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227B" w14:textId="68F477A2" w:rsidR="000711CE" w:rsidRDefault="000711CE" w:rsidP="000711CE">
      <w:pPr>
        <w:jc w:val="center"/>
        <w:rPr>
          <w:rFonts w:ascii="Arial" w:hAnsi="Arial" w:cs="Arial"/>
          <w:sz w:val="52"/>
          <w:szCs w:val="52"/>
        </w:rPr>
      </w:pPr>
      <w:r>
        <w:rPr>
          <w:rFonts w:ascii="Arial" w:hAnsi="Arial" w:cs="Arial"/>
          <w:noProof/>
          <w:sz w:val="52"/>
          <w:szCs w:val="52"/>
          <w:lang w:eastAsia="en-ZA"/>
        </w:rPr>
        <w:drawing>
          <wp:inline distT="0" distB="0" distL="0" distR="0" wp14:anchorId="135B5816" wp14:editId="67341BC5">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059E619D" w14:textId="77297979" w:rsidR="000711CE" w:rsidRDefault="000711CE" w:rsidP="000711CE">
      <w:pPr>
        <w:rPr>
          <w:rFonts w:ascii="Arial" w:hAnsi="Arial" w:cs="Arial"/>
          <w:sz w:val="52"/>
          <w:szCs w:val="52"/>
        </w:rPr>
      </w:pPr>
    </w:p>
    <w:p w14:paraId="0D2618BC" w14:textId="098FAEDB" w:rsidR="007D7AE7" w:rsidRDefault="007D7AE7" w:rsidP="000711CE">
      <w:pPr>
        <w:jc w:val="center"/>
        <w:rPr>
          <w:rFonts w:ascii="Arial" w:hAnsi="Arial" w:cs="Arial"/>
          <w:sz w:val="52"/>
          <w:szCs w:val="52"/>
        </w:rPr>
      </w:pPr>
    </w:p>
    <w:p w14:paraId="6833B0C4" w14:textId="7706BA28" w:rsidR="000711CE" w:rsidRDefault="000711CE" w:rsidP="000711CE">
      <w:pPr>
        <w:jc w:val="center"/>
        <w:rPr>
          <w:rFonts w:ascii="Arial" w:hAnsi="Arial" w:cs="Arial"/>
          <w:b/>
          <w:sz w:val="52"/>
          <w:szCs w:val="52"/>
        </w:rPr>
      </w:pPr>
      <w:r>
        <w:rPr>
          <w:rFonts w:ascii="Arial" w:hAnsi="Arial" w:cs="Arial"/>
          <w:b/>
          <w:sz w:val="52"/>
          <w:szCs w:val="52"/>
        </w:rPr>
        <w:t xml:space="preserve">CENTRAL KAROO DISTRICT MUNICIPALITY </w:t>
      </w:r>
    </w:p>
    <w:p w14:paraId="58208F29" w14:textId="7420F0D5" w:rsidR="000711CE" w:rsidRDefault="000711CE" w:rsidP="000711CE">
      <w:pPr>
        <w:jc w:val="center"/>
        <w:rPr>
          <w:rFonts w:ascii="Arial" w:hAnsi="Arial" w:cs="Arial"/>
          <w:b/>
          <w:sz w:val="52"/>
          <w:szCs w:val="52"/>
        </w:rPr>
      </w:pPr>
    </w:p>
    <w:p w14:paraId="2EC40C86" w14:textId="32212EF2" w:rsidR="000711CE" w:rsidRDefault="000711CE" w:rsidP="000711CE">
      <w:pPr>
        <w:jc w:val="center"/>
        <w:rPr>
          <w:rFonts w:ascii="Arial" w:hAnsi="Arial" w:cs="Arial"/>
          <w:b/>
          <w:sz w:val="52"/>
          <w:szCs w:val="52"/>
        </w:rPr>
      </w:pPr>
    </w:p>
    <w:p w14:paraId="3E12D195" w14:textId="72FF0888" w:rsidR="000711CE" w:rsidRDefault="000711CE" w:rsidP="000711CE">
      <w:pPr>
        <w:jc w:val="center"/>
        <w:rPr>
          <w:rFonts w:ascii="Arial" w:hAnsi="Arial" w:cs="Arial"/>
          <w:b/>
          <w:sz w:val="52"/>
          <w:szCs w:val="52"/>
        </w:rPr>
      </w:pPr>
    </w:p>
    <w:p w14:paraId="3CF74D95" w14:textId="00CCB6F1" w:rsidR="000711CE" w:rsidRDefault="000711CE" w:rsidP="000711CE">
      <w:pPr>
        <w:jc w:val="center"/>
        <w:rPr>
          <w:rFonts w:ascii="Arial" w:hAnsi="Arial" w:cs="Arial"/>
          <w:b/>
          <w:sz w:val="52"/>
          <w:szCs w:val="52"/>
        </w:rPr>
      </w:pPr>
      <w:r>
        <w:rPr>
          <w:rFonts w:ascii="Arial" w:hAnsi="Arial" w:cs="Arial"/>
          <w:b/>
          <w:sz w:val="52"/>
          <w:szCs w:val="52"/>
        </w:rPr>
        <w:t>INFRASTRUCTURE PROCUREMENT POLICY</w:t>
      </w:r>
    </w:p>
    <w:p w14:paraId="4892F41F" w14:textId="48AC286C" w:rsidR="000711CE" w:rsidRDefault="000711CE" w:rsidP="000711CE">
      <w:pPr>
        <w:jc w:val="center"/>
        <w:rPr>
          <w:rFonts w:ascii="Arial" w:hAnsi="Arial" w:cs="Arial"/>
          <w:b/>
          <w:sz w:val="52"/>
          <w:szCs w:val="52"/>
        </w:rPr>
      </w:pPr>
    </w:p>
    <w:p w14:paraId="0F979067" w14:textId="448B78BD" w:rsidR="000711CE" w:rsidRDefault="000711CE" w:rsidP="000711CE">
      <w:pPr>
        <w:jc w:val="center"/>
        <w:rPr>
          <w:rFonts w:ascii="Arial" w:hAnsi="Arial" w:cs="Arial"/>
          <w:b/>
          <w:sz w:val="52"/>
          <w:szCs w:val="52"/>
        </w:rPr>
      </w:pPr>
    </w:p>
    <w:p w14:paraId="35A3C2C7" w14:textId="66741725" w:rsidR="000711CE" w:rsidRDefault="000711CE" w:rsidP="000711CE">
      <w:pPr>
        <w:jc w:val="center"/>
        <w:rPr>
          <w:rFonts w:ascii="Arial" w:hAnsi="Arial" w:cs="Arial"/>
          <w:b/>
          <w:sz w:val="52"/>
          <w:szCs w:val="52"/>
        </w:rPr>
      </w:pPr>
    </w:p>
    <w:p w14:paraId="0EA8D1E4" w14:textId="7D88DD6F" w:rsidR="000711CE" w:rsidRDefault="000711CE" w:rsidP="000711CE">
      <w:pPr>
        <w:jc w:val="center"/>
        <w:rPr>
          <w:rFonts w:ascii="Arial" w:hAnsi="Arial" w:cs="Arial"/>
          <w:b/>
          <w:sz w:val="52"/>
          <w:szCs w:val="52"/>
        </w:rPr>
      </w:pPr>
    </w:p>
    <w:p w14:paraId="4BF92A72" w14:textId="77777777" w:rsidR="006D02D7" w:rsidRPr="006D02D7" w:rsidRDefault="006D02D7" w:rsidP="006D02D7">
      <w:pPr>
        <w:jc w:val="both"/>
        <w:rPr>
          <w:rFonts w:ascii="Arial" w:hAnsi="Arial" w:cs="Arial"/>
          <w:b/>
          <w:sz w:val="24"/>
          <w:szCs w:val="24"/>
        </w:rPr>
      </w:pPr>
      <w:r w:rsidRPr="006D02D7">
        <w:rPr>
          <w:rFonts w:ascii="Arial" w:hAnsi="Arial" w:cs="Arial"/>
          <w:b/>
          <w:sz w:val="24"/>
          <w:szCs w:val="24"/>
        </w:rPr>
        <w:t>2020/2021</w:t>
      </w:r>
    </w:p>
    <w:p w14:paraId="44B919D1" w14:textId="396C605D" w:rsidR="00874B9F" w:rsidRDefault="00874B9F" w:rsidP="000711CE">
      <w:pPr>
        <w:jc w:val="both"/>
        <w:rPr>
          <w:rFonts w:ascii="Arial" w:hAnsi="Arial" w:cs="Arial"/>
          <w:b/>
          <w:sz w:val="24"/>
          <w:szCs w:val="24"/>
        </w:rPr>
      </w:pPr>
      <w:bookmarkStart w:id="0" w:name="_GoBack"/>
      <w:bookmarkEnd w:id="0"/>
    </w:p>
    <w:p w14:paraId="5BD16148" w14:textId="77777777" w:rsidR="007D4D4B" w:rsidRPr="007D4D4B" w:rsidRDefault="007D4D4B" w:rsidP="000711CE">
      <w:pPr>
        <w:jc w:val="both"/>
        <w:rPr>
          <w:rFonts w:ascii="Arial" w:hAnsi="Arial" w:cs="Arial"/>
          <w:b/>
          <w:sz w:val="24"/>
          <w:szCs w:val="24"/>
        </w:rPr>
      </w:pPr>
    </w:p>
    <w:tbl>
      <w:tblPr>
        <w:tblStyle w:val="TableGrid"/>
        <w:tblW w:w="0" w:type="auto"/>
        <w:tblLook w:val="04A0" w:firstRow="1" w:lastRow="0" w:firstColumn="1" w:lastColumn="0" w:noHBand="0" w:noVBand="1"/>
      </w:tblPr>
      <w:tblGrid>
        <w:gridCol w:w="704"/>
        <w:gridCol w:w="1134"/>
        <w:gridCol w:w="5812"/>
        <w:gridCol w:w="1366"/>
      </w:tblGrid>
      <w:tr w:rsidR="00C95A57" w14:paraId="54DA40AA" w14:textId="77777777" w:rsidTr="00B023E3">
        <w:tc>
          <w:tcPr>
            <w:tcW w:w="9016" w:type="dxa"/>
            <w:gridSpan w:val="4"/>
            <w:tcBorders>
              <w:top w:val="nil"/>
              <w:left w:val="nil"/>
              <w:bottom w:val="nil"/>
              <w:right w:val="nil"/>
            </w:tcBorders>
          </w:tcPr>
          <w:p w14:paraId="3E977E6F" w14:textId="48CA35B4" w:rsidR="00C95A57" w:rsidRPr="00C95A57" w:rsidRDefault="00C95A57" w:rsidP="00C95A57">
            <w:pPr>
              <w:spacing w:line="276" w:lineRule="auto"/>
              <w:jc w:val="center"/>
              <w:rPr>
                <w:rFonts w:ascii="Arial" w:hAnsi="Arial" w:cs="Arial"/>
                <w:b/>
                <w:u w:val="single"/>
              </w:rPr>
            </w:pPr>
            <w:r>
              <w:rPr>
                <w:rFonts w:ascii="Arial" w:hAnsi="Arial" w:cs="Arial"/>
                <w:b/>
                <w:u w:val="single"/>
              </w:rPr>
              <w:t>TABLE OF CONTENT</w:t>
            </w:r>
          </w:p>
        </w:tc>
      </w:tr>
      <w:tr w:rsidR="000711CE" w14:paraId="7CD2659B" w14:textId="77777777" w:rsidTr="00B023E3">
        <w:tc>
          <w:tcPr>
            <w:tcW w:w="704" w:type="dxa"/>
            <w:tcBorders>
              <w:top w:val="nil"/>
              <w:left w:val="nil"/>
              <w:bottom w:val="nil"/>
              <w:right w:val="nil"/>
            </w:tcBorders>
          </w:tcPr>
          <w:p w14:paraId="53EF9984" w14:textId="77777777" w:rsidR="000711CE" w:rsidRDefault="000711CE" w:rsidP="00C95A57">
            <w:pPr>
              <w:spacing w:line="276" w:lineRule="auto"/>
              <w:jc w:val="both"/>
              <w:rPr>
                <w:rFonts w:ascii="Arial" w:hAnsi="Arial" w:cs="Arial"/>
              </w:rPr>
            </w:pPr>
          </w:p>
        </w:tc>
        <w:tc>
          <w:tcPr>
            <w:tcW w:w="6946" w:type="dxa"/>
            <w:gridSpan w:val="2"/>
            <w:tcBorders>
              <w:top w:val="nil"/>
              <w:left w:val="nil"/>
              <w:bottom w:val="nil"/>
              <w:right w:val="nil"/>
            </w:tcBorders>
          </w:tcPr>
          <w:p w14:paraId="29E13C0A" w14:textId="77777777" w:rsidR="000711CE" w:rsidRDefault="000711CE" w:rsidP="00C95A57">
            <w:pPr>
              <w:spacing w:line="276" w:lineRule="auto"/>
              <w:jc w:val="both"/>
              <w:rPr>
                <w:rFonts w:ascii="Arial" w:hAnsi="Arial" w:cs="Arial"/>
              </w:rPr>
            </w:pPr>
          </w:p>
        </w:tc>
        <w:tc>
          <w:tcPr>
            <w:tcW w:w="1366" w:type="dxa"/>
            <w:tcBorders>
              <w:top w:val="nil"/>
              <w:left w:val="nil"/>
              <w:bottom w:val="nil"/>
              <w:right w:val="nil"/>
            </w:tcBorders>
          </w:tcPr>
          <w:p w14:paraId="40C9125E" w14:textId="77777777" w:rsidR="000711CE" w:rsidRDefault="000711CE" w:rsidP="00C95A57">
            <w:pPr>
              <w:spacing w:line="276" w:lineRule="auto"/>
              <w:jc w:val="both"/>
              <w:rPr>
                <w:rFonts w:ascii="Arial" w:hAnsi="Arial" w:cs="Arial"/>
              </w:rPr>
            </w:pPr>
          </w:p>
        </w:tc>
      </w:tr>
      <w:tr w:rsidR="000711CE" w14:paraId="7F06B0A9" w14:textId="77777777" w:rsidTr="00B023E3">
        <w:tc>
          <w:tcPr>
            <w:tcW w:w="704" w:type="dxa"/>
            <w:tcBorders>
              <w:top w:val="nil"/>
              <w:left w:val="nil"/>
              <w:bottom w:val="nil"/>
              <w:right w:val="nil"/>
            </w:tcBorders>
          </w:tcPr>
          <w:p w14:paraId="2E90D3C3" w14:textId="5C1774DD"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1.</w:t>
            </w:r>
          </w:p>
        </w:tc>
        <w:tc>
          <w:tcPr>
            <w:tcW w:w="6946" w:type="dxa"/>
            <w:gridSpan w:val="2"/>
            <w:tcBorders>
              <w:top w:val="nil"/>
              <w:left w:val="nil"/>
              <w:bottom w:val="nil"/>
              <w:right w:val="nil"/>
            </w:tcBorders>
          </w:tcPr>
          <w:p w14:paraId="05189B69" w14:textId="44E1DE7C"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Scope</w:t>
            </w:r>
          </w:p>
        </w:tc>
        <w:tc>
          <w:tcPr>
            <w:tcW w:w="1366" w:type="dxa"/>
            <w:tcBorders>
              <w:top w:val="nil"/>
              <w:left w:val="nil"/>
              <w:bottom w:val="nil"/>
              <w:right w:val="nil"/>
            </w:tcBorders>
          </w:tcPr>
          <w:p w14:paraId="1C0ECE22" w14:textId="7982C0B0" w:rsidR="000711CE" w:rsidRPr="009A0D20" w:rsidRDefault="00B023E3" w:rsidP="009A0D20">
            <w:pPr>
              <w:spacing w:line="276" w:lineRule="auto"/>
              <w:jc w:val="center"/>
              <w:rPr>
                <w:rFonts w:ascii="Arial" w:hAnsi="Arial" w:cs="Arial"/>
                <w:sz w:val="20"/>
                <w:szCs w:val="20"/>
              </w:rPr>
            </w:pPr>
            <w:r>
              <w:rPr>
                <w:rFonts w:ascii="Arial" w:hAnsi="Arial" w:cs="Arial"/>
                <w:sz w:val="20"/>
                <w:szCs w:val="20"/>
              </w:rPr>
              <w:t>3</w:t>
            </w:r>
          </w:p>
        </w:tc>
      </w:tr>
      <w:tr w:rsidR="000711CE" w14:paraId="24C14BD7" w14:textId="77777777" w:rsidTr="00B023E3">
        <w:tc>
          <w:tcPr>
            <w:tcW w:w="704" w:type="dxa"/>
            <w:tcBorders>
              <w:top w:val="nil"/>
              <w:left w:val="nil"/>
              <w:bottom w:val="nil"/>
              <w:right w:val="nil"/>
            </w:tcBorders>
          </w:tcPr>
          <w:p w14:paraId="3EB43A15" w14:textId="77777777" w:rsidR="000711CE" w:rsidRPr="009A0D20" w:rsidRDefault="000711CE"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232506AE" w14:textId="77777777" w:rsidR="000711CE" w:rsidRPr="009A0D20" w:rsidRDefault="000711CE"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5E7E0CE3" w14:textId="77777777" w:rsidR="000711CE" w:rsidRPr="009A0D20" w:rsidRDefault="000711CE" w:rsidP="009A0D20">
            <w:pPr>
              <w:spacing w:line="276" w:lineRule="auto"/>
              <w:jc w:val="center"/>
              <w:rPr>
                <w:rFonts w:ascii="Arial" w:hAnsi="Arial" w:cs="Arial"/>
                <w:sz w:val="20"/>
                <w:szCs w:val="20"/>
              </w:rPr>
            </w:pPr>
          </w:p>
        </w:tc>
      </w:tr>
      <w:tr w:rsidR="000711CE" w14:paraId="304F26B9" w14:textId="77777777" w:rsidTr="00B023E3">
        <w:tc>
          <w:tcPr>
            <w:tcW w:w="704" w:type="dxa"/>
            <w:tcBorders>
              <w:top w:val="nil"/>
              <w:left w:val="nil"/>
              <w:bottom w:val="nil"/>
              <w:right w:val="nil"/>
            </w:tcBorders>
          </w:tcPr>
          <w:p w14:paraId="268735BF" w14:textId="7B20EC95"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2.</w:t>
            </w:r>
          </w:p>
        </w:tc>
        <w:tc>
          <w:tcPr>
            <w:tcW w:w="6946" w:type="dxa"/>
            <w:gridSpan w:val="2"/>
            <w:tcBorders>
              <w:top w:val="nil"/>
              <w:left w:val="nil"/>
              <w:bottom w:val="nil"/>
              <w:right w:val="nil"/>
            </w:tcBorders>
          </w:tcPr>
          <w:p w14:paraId="2C25B488" w14:textId="061FB638"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Definitions and Abbreviations</w:t>
            </w:r>
          </w:p>
        </w:tc>
        <w:tc>
          <w:tcPr>
            <w:tcW w:w="1366" w:type="dxa"/>
            <w:tcBorders>
              <w:top w:val="nil"/>
              <w:left w:val="nil"/>
              <w:bottom w:val="nil"/>
              <w:right w:val="nil"/>
            </w:tcBorders>
          </w:tcPr>
          <w:p w14:paraId="3D8B9E92" w14:textId="62EC6F06" w:rsidR="000711CE" w:rsidRPr="009A0D20" w:rsidRDefault="00B023E3" w:rsidP="009A0D20">
            <w:pPr>
              <w:spacing w:line="276" w:lineRule="auto"/>
              <w:jc w:val="center"/>
              <w:rPr>
                <w:rFonts w:ascii="Arial" w:hAnsi="Arial" w:cs="Arial"/>
                <w:sz w:val="20"/>
                <w:szCs w:val="20"/>
              </w:rPr>
            </w:pPr>
            <w:r>
              <w:rPr>
                <w:rFonts w:ascii="Arial" w:hAnsi="Arial" w:cs="Arial"/>
                <w:sz w:val="20"/>
                <w:szCs w:val="20"/>
              </w:rPr>
              <w:t>3 – 7</w:t>
            </w:r>
          </w:p>
        </w:tc>
      </w:tr>
      <w:tr w:rsidR="000711CE" w14:paraId="10CA4C2D" w14:textId="77777777" w:rsidTr="00B023E3">
        <w:tc>
          <w:tcPr>
            <w:tcW w:w="704" w:type="dxa"/>
            <w:tcBorders>
              <w:top w:val="nil"/>
              <w:left w:val="nil"/>
              <w:bottom w:val="nil"/>
              <w:right w:val="nil"/>
            </w:tcBorders>
          </w:tcPr>
          <w:p w14:paraId="678D5F52" w14:textId="77777777" w:rsidR="000711CE" w:rsidRPr="009A0D20" w:rsidRDefault="000711CE"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358EBE02" w14:textId="77777777" w:rsidR="000711CE" w:rsidRPr="009A0D20" w:rsidRDefault="000711CE"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401C17D0" w14:textId="77777777" w:rsidR="000711CE" w:rsidRPr="009A0D20" w:rsidRDefault="000711CE" w:rsidP="009A0D20">
            <w:pPr>
              <w:spacing w:line="276" w:lineRule="auto"/>
              <w:jc w:val="center"/>
              <w:rPr>
                <w:rFonts w:ascii="Arial" w:hAnsi="Arial" w:cs="Arial"/>
                <w:sz w:val="20"/>
                <w:szCs w:val="20"/>
              </w:rPr>
            </w:pPr>
          </w:p>
        </w:tc>
      </w:tr>
      <w:tr w:rsidR="000711CE" w14:paraId="2D134E29" w14:textId="77777777" w:rsidTr="00B023E3">
        <w:tc>
          <w:tcPr>
            <w:tcW w:w="704" w:type="dxa"/>
            <w:tcBorders>
              <w:top w:val="nil"/>
              <w:left w:val="nil"/>
              <w:bottom w:val="nil"/>
              <w:right w:val="nil"/>
            </w:tcBorders>
          </w:tcPr>
          <w:p w14:paraId="3BD90402" w14:textId="454B5550"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w:t>
            </w:r>
          </w:p>
        </w:tc>
        <w:tc>
          <w:tcPr>
            <w:tcW w:w="6946" w:type="dxa"/>
            <w:gridSpan w:val="2"/>
            <w:tcBorders>
              <w:top w:val="nil"/>
              <w:left w:val="nil"/>
              <w:bottom w:val="nil"/>
              <w:right w:val="nil"/>
            </w:tcBorders>
          </w:tcPr>
          <w:p w14:paraId="0F7B9A45" w14:textId="2EF98C3C" w:rsidR="000711CE"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General Requirements</w:t>
            </w:r>
          </w:p>
        </w:tc>
        <w:tc>
          <w:tcPr>
            <w:tcW w:w="1366" w:type="dxa"/>
            <w:tcBorders>
              <w:top w:val="nil"/>
              <w:left w:val="nil"/>
              <w:bottom w:val="nil"/>
              <w:right w:val="nil"/>
            </w:tcBorders>
          </w:tcPr>
          <w:p w14:paraId="13D9FEDE" w14:textId="665B9A48" w:rsidR="000711CE" w:rsidRPr="009A0D20" w:rsidRDefault="00B023E3" w:rsidP="009A0D20">
            <w:pPr>
              <w:spacing w:line="276" w:lineRule="auto"/>
              <w:jc w:val="center"/>
              <w:rPr>
                <w:rFonts w:ascii="Arial" w:hAnsi="Arial" w:cs="Arial"/>
                <w:sz w:val="20"/>
                <w:szCs w:val="20"/>
              </w:rPr>
            </w:pPr>
            <w:r>
              <w:rPr>
                <w:rFonts w:ascii="Arial" w:hAnsi="Arial" w:cs="Arial"/>
                <w:sz w:val="20"/>
                <w:szCs w:val="20"/>
              </w:rPr>
              <w:t>8 – 10</w:t>
            </w:r>
          </w:p>
        </w:tc>
      </w:tr>
      <w:tr w:rsidR="000711CE" w14:paraId="097CEFCB" w14:textId="77777777" w:rsidTr="00B023E3">
        <w:tc>
          <w:tcPr>
            <w:tcW w:w="704" w:type="dxa"/>
            <w:tcBorders>
              <w:top w:val="nil"/>
              <w:left w:val="nil"/>
              <w:bottom w:val="nil"/>
              <w:right w:val="nil"/>
            </w:tcBorders>
          </w:tcPr>
          <w:p w14:paraId="58AA479F" w14:textId="77777777" w:rsidR="000711CE" w:rsidRPr="009A0D20" w:rsidRDefault="000711CE"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178A789B" w14:textId="77777777" w:rsidR="000711CE" w:rsidRPr="009A0D20" w:rsidRDefault="000711CE"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36417D9E" w14:textId="77777777" w:rsidR="000711CE" w:rsidRPr="009A0D20" w:rsidRDefault="000711CE" w:rsidP="009A0D20">
            <w:pPr>
              <w:spacing w:line="276" w:lineRule="auto"/>
              <w:jc w:val="center"/>
              <w:rPr>
                <w:rFonts w:ascii="Arial" w:hAnsi="Arial" w:cs="Arial"/>
                <w:sz w:val="20"/>
                <w:szCs w:val="20"/>
              </w:rPr>
            </w:pPr>
          </w:p>
        </w:tc>
      </w:tr>
      <w:tr w:rsidR="00C95A57" w14:paraId="5C789EDD" w14:textId="77777777" w:rsidTr="00B023E3">
        <w:tc>
          <w:tcPr>
            <w:tcW w:w="704" w:type="dxa"/>
            <w:tcBorders>
              <w:top w:val="nil"/>
              <w:left w:val="nil"/>
              <w:bottom w:val="nil"/>
              <w:right w:val="nil"/>
            </w:tcBorders>
          </w:tcPr>
          <w:p w14:paraId="076C7623"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7BDA55B3" w14:textId="5F189AFA"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3.1</w:t>
            </w:r>
          </w:p>
        </w:tc>
        <w:tc>
          <w:tcPr>
            <w:tcW w:w="5812" w:type="dxa"/>
            <w:tcBorders>
              <w:top w:val="nil"/>
              <w:left w:val="nil"/>
              <w:bottom w:val="nil"/>
              <w:right w:val="nil"/>
            </w:tcBorders>
          </w:tcPr>
          <w:p w14:paraId="66FCD80E" w14:textId="71F4922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Delegations</w:t>
            </w:r>
          </w:p>
        </w:tc>
        <w:tc>
          <w:tcPr>
            <w:tcW w:w="1366" w:type="dxa"/>
            <w:tcBorders>
              <w:top w:val="nil"/>
              <w:left w:val="nil"/>
              <w:bottom w:val="nil"/>
              <w:right w:val="nil"/>
            </w:tcBorders>
          </w:tcPr>
          <w:p w14:paraId="0CF98BE6" w14:textId="77777777" w:rsidR="00C95A57" w:rsidRPr="009A0D20" w:rsidRDefault="00C95A57" w:rsidP="009A0D20">
            <w:pPr>
              <w:spacing w:line="276" w:lineRule="auto"/>
              <w:jc w:val="center"/>
              <w:rPr>
                <w:rFonts w:ascii="Arial" w:hAnsi="Arial" w:cs="Arial"/>
                <w:sz w:val="20"/>
                <w:szCs w:val="20"/>
              </w:rPr>
            </w:pPr>
          </w:p>
        </w:tc>
      </w:tr>
      <w:tr w:rsidR="00C95A57" w14:paraId="4BA16AD1" w14:textId="77777777" w:rsidTr="00B023E3">
        <w:tc>
          <w:tcPr>
            <w:tcW w:w="704" w:type="dxa"/>
            <w:tcBorders>
              <w:top w:val="nil"/>
              <w:left w:val="nil"/>
              <w:bottom w:val="nil"/>
              <w:right w:val="nil"/>
            </w:tcBorders>
          </w:tcPr>
          <w:p w14:paraId="54A2FD3F"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7337A290" w14:textId="31386069"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3.2</w:t>
            </w:r>
          </w:p>
        </w:tc>
        <w:tc>
          <w:tcPr>
            <w:tcW w:w="5812" w:type="dxa"/>
            <w:tcBorders>
              <w:top w:val="nil"/>
              <w:left w:val="nil"/>
              <w:bottom w:val="nil"/>
              <w:right w:val="nil"/>
            </w:tcBorders>
          </w:tcPr>
          <w:p w14:paraId="0BDA4D5B" w14:textId="2EA814BC"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Implementation of the Standard for Infrastructure Procurement and Delivery Management</w:t>
            </w:r>
          </w:p>
        </w:tc>
        <w:tc>
          <w:tcPr>
            <w:tcW w:w="1366" w:type="dxa"/>
            <w:tcBorders>
              <w:top w:val="nil"/>
              <w:left w:val="nil"/>
              <w:bottom w:val="nil"/>
              <w:right w:val="nil"/>
            </w:tcBorders>
          </w:tcPr>
          <w:p w14:paraId="50D66304" w14:textId="77777777" w:rsidR="00C95A57" w:rsidRPr="009A0D20" w:rsidRDefault="00C95A57" w:rsidP="009A0D20">
            <w:pPr>
              <w:spacing w:line="276" w:lineRule="auto"/>
              <w:jc w:val="center"/>
              <w:rPr>
                <w:rFonts w:ascii="Arial" w:hAnsi="Arial" w:cs="Arial"/>
                <w:sz w:val="20"/>
                <w:szCs w:val="20"/>
              </w:rPr>
            </w:pPr>
          </w:p>
        </w:tc>
      </w:tr>
      <w:tr w:rsidR="00C95A57" w14:paraId="13EBA4E5" w14:textId="77777777" w:rsidTr="00B023E3">
        <w:tc>
          <w:tcPr>
            <w:tcW w:w="704" w:type="dxa"/>
            <w:tcBorders>
              <w:top w:val="nil"/>
              <w:left w:val="nil"/>
              <w:bottom w:val="nil"/>
              <w:right w:val="nil"/>
            </w:tcBorders>
          </w:tcPr>
          <w:p w14:paraId="76262682"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1D87EF22" w14:textId="41BFB5E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3.3</w:t>
            </w:r>
          </w:p>
        </w:tc>
        <w:tc>
          <w:tcPr>
            <w:tcW w:w="5812" w:type="dxa"/>
            <w:tcBorders>
              <w:top w:val="nil"/>
              <w:left w:val="nil"/>
              <w:bottom w:val="nil"/>
              <w:right w:val="nil"/>
            </w:tcBorders>
          </w:tcPr>
          <w:p w14:paraId="30A044C9" w14:textId="56EB4B2E"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Supervision of the Infrastructure Delivery Management Unit</w:t>
            </w:r>
          </w:p>
        </w:tc>
        <w:tc>
          <w:tcPr>
            <w:tcW w:w="1366" w:type="dxa"/>
            <w:tcBorders>
              <w:top w:val="nil"/>
              <w:left w:val="nil"/>
              <w:bottom w:val="nil"/>
              <w:right w:val="nil"/>
            </w:tcBorders>
          </w:tcPr>
          <w:p w14:paraId="0F7B9ABB" w14:textId="77777777" w:rsidR="00C95A57" w:rsidRPr="009A0D20" w:rsidRDefault="00C95A57" w:rsidP="009A0D20">
            <w:pPr>
              <w:spacing w:line="276" w:lineRule="auto"/>
              <w:jc w:val="center"/>
              <w:rPr>
                <w:rFonts w:ascii="Arial" w:hAnsi="Arial" w:cs="Arial"/>
                <w:sz w:val="20"/>
                <w:szCs w:val="20"/>
              </w:rPr>
            </w:pPr>
          </w:p>
        </w:tc>
      </w:tr>
      <w:tr w:rsidR="00C95A57" w14:paraId="2AEC79C0" w14:textId="77777777" w:rsidTr="00B023E3">
        <w:tc>
          <w:tcPr>
            <w:tcW w:w="704" w:type="dxa"/>
            <w:tcBorders>
              <w:top w:val="nil"/>
              <w:left w:val="nil"/>
              <w:bottom w:val="nil"/>
              <w:right w:val="nil"/>
            </w:tcBorders>
          </w:tcPr>
          <w:p w14:paraId="6EA94D64"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46CBA29B" w14:textId="44BC652D"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3.4</w:t>
            </w:r>
          </w:p>
        </w:tc>
        <w:tc>
          <w:tcPr>
            <w:tcW w:w="5812" w:type="dxa"/>
            <w:tcBorders>
              <w:top w:val="nil"/>
              <w:left w:val="nil"/>
              <w:bottom w:val="nil"/>
              <w:right w:val="nil"/>
            </w:tcBorders>
          </w:tcPr>
          <w:p w14:paraId="700AE44B" w14:textId="23D022CA"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Objects and Complaints</w:t>
            </w:r>
          </w:p>
        </w:tc>
        <w:tc>
          <w:tcPr>
            <w:tcW w:w="1366" w:type="dxa"/>
            <w:tcBorders>
              <w:top w:val="nil"/>
              <w:left w:val="nil"/>
              <w:bottom w:val="nil"/>
              <w:right w:val="nil"/>
            </w:tcBorders>
          </w:tcPr>
          <w:p w14:paraId="6CE511E5" w14:textId="77777777" w:rsidR="00C95A57" w:rsidRPr="009A0D20" w:rsidRDefault="00C95A57" w:rsidP="009A0D20">
            <w:pPr>
              <w:spacing w:line="276" w:lineRule="auto"/>
              <w:jc w:val="center"/>
              <w:rPr>
                <w:rFonts w:ascii="Arial" w:hAnsi="Arial" w:cs="Arial"/>
                <w:sz w:val="20"/>
                <w:szCs w:val="20"/>
              </w:rPr>
            </w:pPr>
          </w:p>
        </w:tc>
      </w:tr>
      <w:tr w:rsidR="00C95A57" w14:paraId="63AD6964" w14:textId="77777777" w:rsidTr="00B023E3">
        <w:tc>
          <w:tcPr>
            <w:tcW w:w="704" w:type="dxa"/>
            <w:tcBorders>
              <w:top w:val="nil"/>
              <w:left w:val="nil"/>
              <w:bottom w:val="nil"/>
              <w:right w:val="nil"/>
            </w:tcBorders>
          </w:tcPr>
          <w:p w14:paraId="31BA497B"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223284ED" w14:textId="3F00A33D"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3.5</w:t>
            </w:r>
          </w:p>
        </w:tc>
        <w:tc>
          <w:tcPr>
            <w:tcW w:w="5812" w:type="dxa"/>
            <w:tcBorders>
              <w:top w:val="nil"/>
              <w:left w:val="nil"/>
              <w:bottom w:val="nil"/>
              <w:right w:val="nil"/>
            </w:tcBorders>
          </w:tcPr>
          <w:p w14:paraId="52A1C7D4" w14:textId="605F5B8B"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Resolution of Disputes, Objections, Complaints and Queries</w:t>
            </w:r>
          </w:p>
        </w:tc>
        <w:tc>
          <w:tcPr>
            <w:tcW w:w="1366" w:type="dxa"/>
            <w:tcBorders>
              <w:top w:val="nil"/>
              <w:left w:val="nil"/>
              <w:bottom w:val="nil"/>
              <w:right w:val="nil"/>
            </w:tcBorders>
          </w:tcPr>
          <w:p w14:paraId="237BE92F" w14:textId="77777777" w:rsidR="00C95A57" w:rsidRPr="009A0D20" w:rsidRDefault="00C95A57" w:rsidP="009A0D20">
            <w:pPr>
              <w:spacing w:line="276" w:lineRule="auto"/>
              <w:jc w:val="center"/>
              <w:rPr>
                <w:rFonts w:ascii="Arial" w:hAnsi="Arial" w:cs="Arial"/>
                <w:sz w:val="20"/>
                <w:szCs w:val="20"/>
              </w:rPr>
            </w:pPr>
          </w:p>
        </w:tc>
      </w:tr>
      <w:tr w:rsidR="00C95A57" w14:paraId="43288B0D" w14:textId="77777777" w:rsidTr="00B023E3">
        <w:tc>
          <w:tcPr>
            <w:tcW w:w="704" w:type="dxa"/>
            <w:tcBorders>
              <w:top w:val="nil"/>
              <w:left w:val="nil"/>
              <w:bottom w:val="nil"/>
              <w:right w:val="nil"/>
            </w:tcBorders>
          </w:tcPr>
          <w:p w14:paraId="3911EE98"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7FFB0D3D"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5D37DD10" w14:textId="77777777" w:rsidR="00C95A57" w:rsidRPr="009A0D20" w:rsidRDefault="00C95A57" w:rsidP="009A0D20">
            <w:pPr>
              <w:spacing w:line="276" w:lineRule="auto"/>
              <w:jc w:val="center"/>
              <w:rPr>
                <w:rFonts w:ascii="Arial" w:hAnsi="Arial" w:cs="Arial"/>
                <w:sz w:val="20"/>
                <w:szCs w:val="20"/>
              </w:rPr>
            </w:pPr>
          </w:p>
        </w:tc>
      </w:tr>
      <w:tr w:rsidR="00C95A57" w14:paraId="65FBE79D" w14:textId="77777777" w:rsidTr="00B023E3">
        <w:tc>
          <w:tcPr>
            <w:tcW w:w="704" w:type="dxa"/>
            <w:tcBorders>
              <w:top w:val="nil"/>
              <w:left w:val="nil"/>
              <w:bottom w:val="nil"/>
              <w:right w:val="nil"/>
            </w:tcBorders>
          </w:tcPr>
          <w:p w14:paraId="1B230834" w14:textId="24E3574F"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4.</w:t>
            </w:r>
          </w:p>
        </w:tc>
        <w:tc>
          <w:tcPr>
            <w:tcW w:w="6946" w:type="dxa"/>
            <w:gridSpan w:val="2"/>
            <w:tcBorders>
              <w:top w:val="nil"/>
              <w:left w:val="nil"/>
              <w:bottom w:val="nil"/>
              <w:right w:val="nil"/>
            </w:tcBorders>
          </w:tcPr>
          <w:p w14:paraId="29FE6877" w14:textId="52D28595"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Control Framework for Infrastructure Delivery Management</w:t>
            </w:r>
          </w:p>
        </w:tc>
        <w:tc>
          <w:tcPr>
            <w:tcW w:w="1366" w:type="dxa"/>
            <w:tcBorders>
              <w:top w:val="nil"/>
              <w:left w:val="nil"/>
              <w:bottom w:val="nil"/>
              <w:right w:val="nil"/>
            </w:tcBorders>
          </w:tcPr>
          <w:p w14:paraId="1FFA7234" w14:textId="56B8DB45" w:rsidR="00C95A57" w:rsidRPr="009A0D20" w:rsidRDefault="00B023E3" w:rsidP="009A0D20">
            <w:pPr>
              <w:spacing w:line="276" w:lineRule="auto"/>
              <w:jc w:val="center"/>
              <w:rPr>
                <w:rFonts w:ascii="Arial" w:hAnsi="Arial" w:cs="Arial"/>
                <w:sz w:val="20"/>
                <w:szCs w:val="20"/>
              </w:rPr>
            </w:pPr>
            <w:r>
              <w:rPr>
                <w:rFonts w:ascii="Arial" w:hAnsi="Arial" w:cs="Arial"/>
                <w:sz w:val="20"/>
                <w:szCs w:val="20"/>
              </w:rPr>
              <w:t>10 – 11</w:t>
            </w:r>
          </w:p>
        </w:tc>
      </w:tr>
      <w:tr w:rsidR="00C95A57" w14:paraId="30F8E7C7" w14:textId="77777777" w:rsidTr="00B023E3">
        <w:tc>
          <w:tcPr>
            <w:tcW w:w="704" w:type="dxa"/>
            <w:tcBorders>
              <w:top w:val="nil"/>
              <w:left w:val="nil"/>
              <w:bottom w:val="nil"/>
              <w:right w:val="nil"/>
            </w:tcBorders>
          </w:tcPr>
          <w:p w14:paraId="05F26BC1"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401C7F0A"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204277C1" w14:textId="77777777" w:rsidR="00C95A57" w:rsidRPr="009A0D20" w:rsidRDefault="00C95A57" w:rsidP="009A0D20">
            <w:pPr>
              <w:spacing w:line="276" w:lineRule="auto"/>
              <w:jc w:val="center"/>
              <w:rPr>
                <w:rFonts w:ascii="Arial" w:hAnsi="Arial" w:cs="Arial"/>
                <w:sz w:val="20"/>
                <w:szCs w:val="20"/>
              </w:rPr>
            </w:pPr>
          </w:p>
        </w:tc>
      </w:tr>
      <w:tr w:rsidR="00C95A57" w14:paraId="52945926" w14:textId="77777777" w:rsidTr="00B023E3">
        <w:tc>
          <w:tcPr>
            <w:tcW w:w="704" w:type="dxa"/>
            <w:tcBorders>
              <w:top w:val="nil"/>
              <w:left w:val="nil"/>
              <w:bottom w:val="nil"/>
              <w:right w:val="nil"/>
            </w:tcBorders>
          </w:tcPr>
          <w:p w14:paraId="076D3A77"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25DC6882" w14:textId="51D8A8B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4.1</w:t>
            </w:r>
          </w:p>
        </w:tc>
        <w:tc>
          <w:tcPr>
            <w:tcW w:w="5812" w:type="dxa"/>
            <w:tcBorders>
              <w:top w:val="nil"/>
              <w:left w:val="nil"/>
              <w:bottom w:val="nil"/>
              <w:right w:val="nil"/>
            </w:tcBorders>
          </w:tcPr>
          <w:p w14:paraId="0468A640" w14:textId="79F746C3"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Assignment of Responsibilities for Approving or Accepting End of Stage Deliverables</w:t>
            </w:r>
          </w:p>
        </w:tc>
        <w:tc>
          <w:tcPr>
            <w:tcW w:w="1366" w:type="dxa"/>
            <w:tcBorders>
              <w:top w:val="nil"/>
              <w:left w:val="nil"/>
              <w:bottom w:val="nil"/>
              <w:right w:val="nil"/>
            </w:tcBorders>
          </w:tcPr>
          <w:p w14:paraId="3DBE8F83" w14:textId="77777777" w:rsidR="00C95A57" w:rsidRPr="009A0D20" w:rsidRDefault="00C95A57" w:rsidP="009A0D20">
            <w:pPr>
              <w:spacing w:line="276" w:lineRule="auto"/>
              <w:jc w:val="center"/>
              <w:rPr>
                <w:rFonts w:ascii="Arial" w:hAnsi="Arial" w:cs="Arial"/>
                <w:sz w:val="20"/>
                <w:szCs w:val="20"/>
              </w:rPr>
            </w:pPr>
          </w:p>
        </w:tc>
      </w:tr>
      <w:tr w:rsidR="00C95A57" w14:paraId="6C13C24E" w14:textId="77777777" w:rsidTr="00B023E3">
        <w:tc>
          <w:tcPr>
            <w:tcW w:w="704" w:type="dxa"/>
            <w:tcBorders>
              <w:top w:val="nil"/>
              <w:left w:val="nil"/>
              <w:bottom w:val="nil"/>
              <w:right w:val="nil"/>
            </w:tcBorders>
          </w:tcPr>
          <w:p w14:paraId="3E41CBB5"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BDCF147" w14:textId="27A1816E"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4.2</w:t>
            </w:r>
          </w:p>
        </w:tc>
        <w:tc>
          <w:tcPr>
            <w:tcW w:w="5812" w:type="dxa"/>
            <w:tcBorders>
              <w:top w:val="nil"/>
              <w:left w:val="nil"/>
              <w:bottom w:val="nil"/>
              <w:right w:val="nil"/>
            </w:tcBorders>
          </w:tcPr>
          <w:p w14:paraId="7D30BF7C" w14:textId="49F9F74A"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Additional Gates</w:t>
            </w:r>
          </w:p>
        </w:tc>
        <w:tc>
          <w:tcPr>
            <w:tcW w:w="1366" w:type="dxa"/>
            <w:tcBorders>
              <w:top w:val="nil"/>
              <w:left w:val="nil"/>
              <w:bottom w:val="nil"/>
              <w:right w:val="nil"/>
            </w:tcBorders>
          </w:tcPr>
          <w:p w14:paraId="522EE4FE" w14:textId="77777777" w:rsidR="00C95A57" w:rsidRPr="009A0D20" w:rsidRDefault="00C95A57" w:rsidP="009A0D20">
            <w:pPr>
              <w:spacing w:line="276" w:lineRule="auto"/>
              <w:jc w:val="center"/>
              <w:rPr>
                <w:rFonts w:ascii="Arial" w:hAnsi="Arial" w:cs="Arial"/>
                <w:sz w:val="20"/>
                <w:szCs w:val="20"/>
              </w:rPr>
            </w:pPr>
          </w:p>
        </w:tc>
      </w:tr>
      <w:tr w:rsidR="00C95A57" w14:paraId="7EF4124A" w14:textId="77777777" w:rsidTr="00B023E3">
        <w:tc>
          <w:tcPr>
            <w:tcW w:w="704" w:type="dxa"/>
            <w:tcBorders>
              <w:top w:val="nil"/>
              <w:left w:val="nil"/>
              <w:bottom w:val="nil"/>
              <w:right w:val="nil"/>
            </w:tcBorders>
          </w:tcPr>
          <w:p w14:paraId="27CC1FD2"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5BC4D9C5" w14:textId="3FCF9805"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4.3</w:t>
            </w:r>
          </w:p>
        </w:tc>
        <w:tc>
          <w:tcPr>
            <w:tcW w:w="5812" w:type="dxa"/>
            <w:tcBorders>
              <w:top w:val="nil"/>
              <w:left w:val="nil"/>
              <w:bottom w:val="nil"/>
              <w:right w:val="nil"/>
            </w:tcBorders>
          </w:tcPr>
          <w:p w14:paraId="5CED8504" w14:textId="51213ECD"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Additional Requirements</w:t>
            </w:r>
          </w:p>
        </w:tc>
        <w:tc>
          <w:tcPr>
            <w:tcW w:w="1366" w:type="dxa"/>
            <w:tcBorders>
              <w:top w:val="nil"/>
              <w:left w:val="nil"/>
              <w:bottom w:val="nil"/>
              <w:right w:val="nil"/>
            </w:tcBorders>
          </w:tcPr>
          <w:p w14:paraId="1F14E078" w14:textId="77777777" w:rsidR="00C95A57" w:rsidRPr="009A0D20" w:rsidRDefault="00C95A57" w:rsidP="009A0D20">
            <w:pPr>
              <w:spacing w:line="276" w:lineRule="auto"/>
              <w:jc w:val="center"/>
              <w:rPr>
                <w:rFonts w:ascii="Arial" w:hAnsi="Arial" w:cs="Arial"/>
                <w:sz w:val="20"/>
                <w:szCs w:val="20"/>
              </w:rPr>
            </w:pPr>
          </w:p>
        </w:tc>
      </w:tr>
      <w:tr w:rsidR="00C95A57" w14:paraId="6A451DD9" w14:textId="77777777" w:rsidTr="00B023E3">
        <w:tc>
          <w:tcPr>
            <w:tcW w:w="704" w:type="dxa"/>
            <w:tcBorders>
              <w:top w:val="nil"/>
              <w:left w:val="nil"/>
              <w:bottom w:val="nil"/>
              <w:right w:val="nil"/>
            </w:tcBorders>
          </w:tcPr>
          <w:p w14:paraId="1E325106"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7F564C1B" w14:textId="2685D134"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4.4</w:t>
            </w:r>
          </w:p>
        </w:tc>
        <w:tc>
          <w:tcPr>
            <w:tcW w:w="5812" w:type="dxa"/>
            <w:tcBorders>
              <w:top w:val="nil"/>
              <w:left w:val="nil"/>
              <w:bottom w:val="nil"/>
              <w:right w:val="nil"/>
            </w:tcBorders>
          </w:tcPr>
          <w:p w14:paraId="0B5B17BE" w14:textId="639AB933"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Gateway Reviews</w:t>
            </w:r>
          </w:p>
        </w:tc>
        <w:tc>
          <w:tcPr>
            <w:tcW w:w="1366" w:type="dxa"/>
            <w:tcBorders>
              <w:top w:val="nil"/>
              <w:left w:val="nil"/>
              <w:bottom w:val="nil"/>
              <w:right w:val="nil"/>
            </w:tcBorders>
          </w:tcPr>
          <w:p w14:paraId="40AA8F38" w14:textId="77777777" w:rsidR="00C95A57" w:rsidRPr="009A0D20" w:rsidRDefault="00C95A57" w:rsidP="009A0D20">
            <w:pPr>
              <w:spacing w:line="276" w:lineRule="auto"/>
              <w:jc w:val="center"/>
              <w:rPr>
                <w:rFonts w:ascii="Arial" w:hAnsi="Arial" w:cs="Arial"/>
                <w:sz w:val="20"/>
                <w:szCs w:val="20"/>
              </w:rPr>
            </w:pPr>
          </w:p>
        </w:tc>
      </w:tr>
      <w:tr w:rsidR="00C95A57" w14:paraId="6B1F4878" w14:textId="77777777" w:rsidTr="00B023E3">
        <w:tc>
          <w:tcPr>
            <w:tcW w:w="704" w:type="dxa"/>
            <w:tcBorders>
              <w:top w:val="nil"/>
              <w:left w:val="nil"/>
              <w:bottom w:val="nil"/>
              <w:right w:val="nil"/>
            </w:tcBorders>
          </w:tcPr>
          <w:p w14:paraId="30E531BD"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63B1FD8B"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3E58AE30" w14:textId="77777777" w:rsidR="00C95A57" w:rsidRPr="009A0D20" w:rsidRDefault="00C95A57" w:rsidP="009A0D20">
            <w:pPr>
              <w:spacing w:line="276" w:lineRule="auto"/>
              <w:jc w:val="center"/>
              <w:rPr>
                <w:rFonts w:ascii="Arial" w:hAnsi="Arial" w:cs="Arial"/>
                <w:sz w:val="20"/>
                <w:szCs w:val="20"/>
              </w:rPr>
            </w:pPr>
          </w:p>
        </w:tc>
      </w:tr>
      <w:tr w:rsidR="00C95A57" w14:paraId="3F159742" w14:textId="77777777" w:rsidTr="00B023E3">
        <w:tc>
          <w:tcPr>
            <w:tcW w:w="704" w:type="dxa"/>
            <w:tcBorders>
              <w:top w:val="nil"/>
              <w:left w:val="nil"/>
              <w:bottom w:val="nil"/>
              <w:right w:val="nil"/>
            </w:tcBorders>
          </w:tcPr>
          <w:p w14:paraId="106595EC" w14:textId="52BA6CE6"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5.</w:t>
            </w:r>
          </w:p>
        </w:tc>
        <w:tc>
          <w:tcPr>
            <w:tcW w:w="6946" w:type="dxa"/>
            <w:gridSpan w:val="2"/>
            <w:tcBorders>
              <w:top w:val="nil"/>
              <w:left w:val="nil"/>
              <w:bottom w:val="nil"/>
              <w:right w:val="nil"/>
            </w:tcBorders>
          </w:tcPr>
          <w:p w14:paraId="24353655" w14:textId="165AEB11"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Control Framework for Infrastructure Procurement</w:t>
            </w:r>
          </w:p>
        </w:tc>
        <w:tc>
          <w:tcPr>
            <w:tcW w:w="1366" w:type="dxa"/>
            <w:tcBorders>
              <w:top w:val="nil"/>
              <w:left w:val="nil"/>
              <w:bottom w:val="nil"/>
              <w:right w:val="nil"/>
            </w:tcBorders>
          </w:tcPr>
          <w:p w14:paraId="28722C2E" w14:textId="5C71B7B7" w:rsidR="00C95A57" w:rsidRPr="009A0D20" w:rsidRDefault="00B023E3" w:rsidP="009A0D20">
            <w:pPr>
              <w:spacing w:line="276" w:lineRule="auto"/>
              <w:jc w:val="center"/>
              <w:rPr>
                <w:rFonts w:ascii="Arial" w:hAnsi="Arial" w:cs="Arial"/>
                <w:sz w:val="20"/>
                <w:szCs w:val="20"/>
              </w:rPr>
            </w:pPr>
            <w:r>
              <w:rPr>
                <w:rFonts w:ascii="Arial" w:hAnsi="Arial" w:cs="Arial"/>
                <w:sz w:val="20"/>
                <w:szCs w:val="20"/>
              </w:rPr>
              <w:t>12</w:t>
            </w:r>
          </w:p>
        </w:tc>
      </w:tr>
      <w:tr w:rsidR="00C95A57" w14:paraId="003F2766" w14:textId="77777777" w:rsidTr="00B023E3">
        <w:tc>
          <w:tcPr>
            <w:tcW w:w="704" w:type="dxa"/>
            <w:tcBorders>
              <w:top w:val="nil"/>
              <w:left w:val="nil"/>
              <w:bottom w:val="nil"/>
              <w:right w:val="nil"/>
            </w:tcBorders>
          </w:tcPr>
          <w:p w14:paraId="7D541816"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1E2CFC7B"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3EDEB128" w14:textId="77777777" w:rsidR="00C95A57" w:rsidRPr="009A0D20" w:rsidRDefault="00C95A57" w:rsidP="009A0D20">
            <w:pPr>
              <w:spacing w:line="276" w:lineRule="auto"/>
              <w:jc w:val="center"/>
              <w:rPr>
                <w:rFonts w:ascii="Arial" w:hAnsi="Arial" w:cs="Arial"/>
                <w:sz w:val="20"/>
                <w:szCs w:val="20"/>
              </w:rPr>
            </w:pPr>
          </w:p>
        </w:tc>
      </w:tr>
      <w:tr w:rsidR="00C95A57" w14:paraId="7F58B799" w14:textId="77777777" w:rsidTr="00B023E3">
        <w:tc>
          <w:tcPr>
            <w:tcW w:w="704" w:type="dxa"/>
            <w:tcBorders>
              <w:top w:val="nil"/>
              <w:left w:val="nil"/>
              <w:bottom w:val="nil"/>
              <w:right w:val="nil"/>
            </w:tcBorders>
          </w:tcPr>
          <w:p w14:paraId="3468F06C" w14:textId="2F6F5F32"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6.</w:t>
            </w:r>
          </w:p>
        </w:tc>
        <w:tc>
          <w:tcPr>
            <w:tcW w:w="6946" w:type="dxa"/>
            <w:gridSpan w:val="2"/>
            <w:tcBorders>
              <w:top w:val="nil"/>
              <w:left w:val="nil"/>
              <w:bottom w:val="nil"/>
              <w:right w:val="nil"/>
            </w:tcBorders>
          </w:tcPr>
          <w:p w14:paraId="38DC30FB" w14:textId="176BB3A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Infrastructure Deliver Management Requirements</w:t>
            </w:r>
          </w:p>
        </w:tc>
        <w:tc>
          <w:tcPr>
            <w:tcW w:w="1366" w:type="dxa"/>
            <w:tcBorders>
              <w:top w:val="nil"/>
              <w:left w:val="nil"/>
              <w:bottom w:val="nil"/>
              <w:right w:val="nil"/>
            </w:tcBorders>
          </w:tcPr>
          <w:p w14:paraId="724FED8A" w14:textId="38C86AF1" w:rsidR="00C95A57" w:rsidRPr="009A0D20" w:rsidRDefault="00B023E3" w:rsidP="009A0D20">
            <w:pPr>
              <w:spacing w:line="276" w:lineRule="auto"/>
              <w:jc w:val="center"/>
              <w:rPr>
                <w:rFonts w:ascii="Arial" w:hAnsi="Arial" w:cs="Arial"/>
                <w:sz w:val="20"/>
                <w:szCs w:val="20"/>
              </w:rPr>
            </w:pPr>
            <w:r>
              <w:rPr>
                <w:rFonts w:ascii="Arial" w:hAnsi="Arial" w:cs="Arial"/>
                <w:sz w:val="20"/>
                <w:szCs w:val="20"/>
              </w:rPr>
              <w:t>12 – 36</w:t>
            </w:r>
          </w:p>
        </w:tc>
      </w:tr>
      <w:tr w:rsidR="00C95A57" w14:paraId="5360FA7C" w14:textId="77777777" w:rsidTr="00B023E3">
        <w:tc>
          <w:tcPr>
            <w:tcW w:w="704" w:type="dxa"/>
            <w:tcBorders>
              <w:top w:val="nil"/>
              <w:left w:val="nil"/>
              <w:bottom w:val="nil"/>
              <w:right w:val="nil"/>
            </w:tcBorders>
          </w:tcPr>
          <w:p w14:paraId="7764B483"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6D6DECD7"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2D23D9A3" w14:textId="77777777" w:rsidR="00C95A57" w:rsidRPr="009A0D20" w:rsidRDefault="00C95A57" w:rsidP="009A0D20">
            <w:pPr>
              <w:spacing w:line="276" w:lineRule="auto"/>
              <w:jc w:val="center"/>
              <w:rPr>
                <w:rFonts w:ascii="Arial" w:hAnsi="Arial" w:cs="Arial"/>
                <w:sz w:val="20"/>
                <w:szCs w:val="20"/>
              </w:rPr>
            </w:pPr>
          </w:p>
        </w:tc>
      </w:tr>
      <w:tr w:rsidR="00C95A57" w14:paraId="6089FD17" w14:textId="77777777" w:rsidTr="00B023E3">
        <w:tc>
          <w:tcPr>
            <w:tcW w:w="704" w:type="dxa"/>
            <w:tcBorders>
              <w:top w:val="nil"/>
              <w:left w:val="nil"/>
              <w:bottom w:val="nil"/>
              <w:right w:val="nil"/>
            </w:tcBorders>
          </w:tcPr>
          <w:p w14:paraId="30B43C2A"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51518354" w14:textId="7F050A7C"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6.1</w:t>
            </w:r>
          </w:p>
        </w:tc>
        <w:tc>
          <w:tcPr>
            <w:tcW w:w="5812" w:type="dxa"/>
            <w:tcBorders>
              <w:top w:val="nil"/>
              <w:left w:val="nil"/>
              <w:bottom w:val="nil"/>
              <w:right w:val="nil"/>
            </w:tcBorders>
          </w:tcPr>
          <w:p w14:paraId="0D74E45D" w14:textId="7CE3510B"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Institutional Arrangements</w:t>
            </w:r>
          </w:p>
        </w:tc>
        <w:tc>
          <w:tcPr>
            <w:tcW w:w="1366" w:type="dxa"/>
            <w:tcBorders>
              <w:top w:val="nil"/>
              <w:left w:val="nil"/>
              <w:bottom w:val="nil"/>
              <w:right w:val="nil"/>
            </w:tcBorders>
          </w:tcPr>
          <w:p w14:paraId="586973BD" w14:textId="77777777" w:rsidR="00C95A57" w:rsidRPr="009A0D20" w:rsidRDefault="00C95A57" w:rsidP="009A0D20">
            <w:pPr>
              <w:spacing w:line="276" w:lineRule="auto"/>
              <w:jc w:val="center"/>
              <w:rPr>
                <w:rFonts w:ascii="Arial" w:hAnsi="Arial" w:cs="Arial"/>
                <w:sz w:val="20"/>
                <w:szCs w:val="20"/>
              </w:rPr>
            </w:pPr>
          </w:p>
        </w:tc>
      </w:tr>
      <w:tr w:rsidR="00C95A57" w14:paraId="1F41DCCF" w14:textId="77777777" w:rsidTr="00B023E3">
        <w:tc>
          <w:tcPr>
            <w:tcW w:w="704" w:type="dxa"/>
            <w:tcBorders>
              <w:top w:val="nil"/>
              <w:left w:val="nil"/>
              <w:bottom w:val="nil"/>
              <w:right w:val="nil"/>
            </w:tcBorders>
          </w:tcPr>
          <w:p w14:paraId="7258496D"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726F368F" w14:textId="10C2C699"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6.2</w:t>
            </w:r>
          </w:p>
        </w:tc>
        <w:tc>
          <w:tcPr>
            <w:tcW w:w="5812" w:type="dxa"/>
            <w:tcBorders>
              <w:top w:val="nil"/>
              <w:left w:val="nil"/>
              <w:bottom w:val="nil"/>
              <w:right w:val="nil"/>
            </w:tcBorders>
          </w:tcPr>
          <w:p w14:paraId="4005D688" w14:textId="5DAEE2EA"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Acquisition Management</w:t>
            </w:r>
          </w:p>
        </w:tc>
        <w:tc>
          <w:tcPr>
            <w:tcW w:w="1366" w:type="dxa"/>
            <w:tcBorders>
              <w:top w:val="nil"/>
              <w:left w:val="nil"/>
              <w:bottom w:val="nil"/>
              <w:right w:val="nil"/>
            </w:tcBorders>
          </w:tcPr>
          <w:p w14:paraId="3B03E3AB" w14:textId="77777777" w:rsidR="00C95A57" w:rsidRPr="009A0D20" w:rsidRDefault="00C95A57" w:rsidP="009A0D20">
            <w:pPr>
              <w:spacing w:line="276" w:lineRule="auto"/>
              <w:jc w:val="center"/>
              <w:rPr>
                <w:rFonts w:ascii="Arial" w:hAnsi="Arial" w:cs="Arial"/>
                <w:sz w:val="20"/>
                <w:szCs w:val="20"/>
              </w:rPr>
            </w:pPr>
          </w:p>
        </w:tc>
      </w:tr>
      <w:tr w:rsidR="00C95A57" w14:paraId="453C2745" w14:textId="77777777" w:rsidTr="00B023E3">
        <w:tc>
          <w:tcPr>
            <w:tcW w:w="704" w:type="dxa"/>
            <w:tcBorders>
              <w:top w:val="nil"/>
              <w:left w:val="nil"/>
              <w:bottom w:val="nil"/>
              <w:right w:val="nil"/>
            </w:tcBorders>
          </w:tcPr>
          <w:p w14:paraId="5FDAB346"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20AF0D17" w14:textId="19EE7F66"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6.3</w:t>
            </w:r>
          </w:p>
        </w:tc>
        <w:tc>
          <w:tcPr>
            <w:tcW w:w="5812" w:type="dxa"/>
            <w:tcBorders>
              <w:top w:val="nil"/>
              <w:left w:val="nil"/>
              <w:bottom w:val="nil"/>
              <w:right w:val="nil"/>
            </w:tcBorders>
          </w:tcPr>
          <w:p w14:paraId="641C62EA" w14:textId="5369140D"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Reporting of Infrastructure Delivery Management Information</w:t>
            </w:r>
          </w:p>
        </w:tc>
        <w:tc>
          <w:tcPr>
            <w:tcW w:w="1366" w:type="dxa"/>
            <w:tcBorders>
              <w:top w:val="nil"/>
              <w:left w:val="nil"/>
              <w:bottom w:val="nil"/>
              <w:right w:val="nil"/>
            </w:tcBorders>
          </w:tcPr>
          <w:p w14:paraId="300B86B9" w14:textId="77777777" w:rsidR="00C95A57" w:rsidRPr="009A0D20" w:rsidRDefault="00C95A57" w:rsidP="009A0D20">
            <w:pPr>
              <w:spacing w:line="276" w:lineRule="auto"/>
              <w:jc w:val="center"/>
              <w:rPr>
                <w:rFonts w:ascii="Arial" w:hAnsi="Arial" w:cs="Arial"/>
                <w:sz w:val="20"/>
                <w:szCs w:val="20"/>
              </w:rPr>
            </w:pPr>
          </w:p>
        </w:tc>
      </w:tr>
      <w:tr w:rsidR="00C95A57" w14:paraId="7CEECE06" w14:textId="77777777" w:rsidTr="00B023E3">
        <w:tc>
          <w:tcPr>
            <w:tcW w:w="704" w:type="dxa"/>
            <w:tcBorders>
              <w:top w:val="nil"/>
              <w:left w:val="nil"/>
              <w:bottom w:val="nil"/>
              <w:right w:val="nil"/>
            </w:tcBorders>
          </w:tcPr>
          <w:p w14:paraId="61852A4F"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4CB50665" w14:textId="77777777" w:rsidR="00C95A57" w:rsidRPr="009A0D20" w:rsidRDefault="00C95A57" w:rsidP="00C95A57">
            <w:pPr>
              <w:spacing w:line="276" w:lineRule="auto"/>
              <w:jc w:val="both"/>
              <w:rPr>
                <w:rFonts w:ascii="Arial" w:hAnsi="Arial" w:cs="Arial"/>
                <w:sz w:val="20"/>
                <w:szCs w:val="20"/>
              </w:rPr>
            </w:pPr>
          </w:p>
        </w:tc>
        <w:tc>
          <w:tcPr>
            <w:tcW w:w="5812" w:type="dxa"/>
            <w:tcBorders>
              <w:top w:val="nil"/>
              <w:left w:val="nil"/>
              <w:bottom w:val="nil"/>
              <w:right w:val="nil"/>
            </w:tcBorders>
          </w:tcPr>
          <w:p w14:paraId="57C32788"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74D07A40" w14:textId="77777777" w:rsidR="00C95A57" w:rsidRPr="009A0D20" w:rsidRDefault="00C95A57" w:rsidP="009A0D20">
            <w:pPr>
              <w:spacing w:line="276" w:lineRule="auto"/>
              <w:jc w:val="center"/>
              <w:rPr>
                <w:rFonts w:ascii="Arial" w:hAnsi="Arial" w:cs="Arial"/>
                <w:sz w:val="20"/>
                <w:szCs w:val="20"/>
              </w:rPr>
            </w:pPr>
          </w:p>
        </w:tc>
      </w:tr>
      <w:tr w:rsidR="00C95A57" w14:paraId="12212F02" w14:textId="77777777" w:rsidTr="00B023E3">
        <w:tc>
          <w:tcPr>
            <w:tcW w:w="704" w:type="dxa"/>
            <w:tcBorders>
              <w:top w:val="nil"/>
              <w:left w:val="nil"/>
              <w:bottom w:val="nil"/>
              <w:right w:val="nil"/>
            </w:tcBorders>
          </w:tcPr>
          <w:p w14:paraId="042CF2D2" w14:textId="4D01BEF6"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w:t>
            </w:r>
          </w:p>
        </w:tc>
        <w:tc>
          <w:tcPr>
            <w:tcW w:w="6946" w:type="dxa"/>
            <w:gridSpan w:val="2"/>
            <w:tcBorders>
              <w:top w:val="nil"/>
              <w:left w:val="nil"/>
              <w:bottom w:val="nil"/>
              <w:right w:val="nil"/>
            </w:tcBorders>
          </w:tcPr>
          <w:p w14:paraId="4B6C1FE1" w14:textId="0C4BDAA2"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Infrastructure Procurement</w:t>
            </w:r>
          </w:p>
        </w:tc>
        <w:tc>
          <w:tcPr>
            <w:tcW w:w="1366" w:type="dxa"/>
            <w:tcBorders>
              <w:top w:val="nil"/>
              <w:left w:val="nil"/>
              <w:bottom w:val="nil"/>
              <w:right w:val="nil"/>
            </w:tcBorders>
          </w:tcPr>
          <w:p w14:paraId="0E0FE06B" w14:textId="65CD96F6" w:rsidR="00C95A57" w:rsidRPr="009A0D20" w:rsidRDefault="00B023E3" w:rsidP="009A0D20">
            <w:pPr>
              <w:spacing w:line="276" w:lineRule="auto"/>
              <w:jc w:val="center"/>
              <w:rPr>
                <w:rFonts w:ascii="Arial" w:hAnsi="Arial" w:cs="Arial"/>
                <w:sz w:val="20"/>
                <w:szCs w:val="20"/>
              </w:rPr>
            </w:pPr>
            <w:r>
              <w:rPr>
                <w:rFonts w:ascii="Arial" w:hAnsi="Arial" w:cs="Arial"/>
                <w:sz w:val="20"/>
                <w:szCs w:val="20"/>
              </w:rPr>
              <w:t>36 – 43</w:t>
            </w:r>
          </w:p>
        </w:tc>
      </w:tr>
      <w:tr w:rsidR="00C95A57" w14:paraId="1FD7833C" w14:textId="77777777" w:rsidTr="00B023E3">
        <w:tc>
          <w:tcPr>
            <w:tcW w:w="704" w:type="dxa"/>
            <w:tcBorders>
              <w:top w:val="nil"/>
              <w:left w:val="nil"/>
              <w:bottom w:val="nil"/>
              <w:right w:val="nil"/>
            </w:tcBorders>
          </w:tcPr>
          <w:p w14:paraId="21CDA61A" w14:textId="77777777" w:rsidR="00C95A57" w:rsidRPr="009A0D20" w:rsidRDefault="00C95A57" w:rsidP="00C95A57">
            <w:pPr>
              <w:spacing w:line="276" w:lineRule="auto"/>
              <w:jc w:val="both"/>
              <w:rPr>
                <w:rFonts w:ascii="Arial" w:hAnsi="Arial" w:cs="Arial"/>
                <w:sz w:val="20"/>
                <w:szCs w:val="20"/>
              </w:rPr>
            </w:pPr>
          </w:p>
        </w:tc>
        <w:tc>
          <w:tcPr>
            <w:tcW w:w="6946" w:type="dxa"/>
            <w:gridSpan w:val="2"/>
            <w:tcBorders>
              <w:top w:val="nil"/>
              <w:left w:val="nil"/>
              <w:bottom w:val="nil"/>
              <w:right w:val="nil"/>
            </w:tcBorders>
          </w:tcPr>
          <w:p w14:paraId="6969E4D2" w14:textId="77777777" w:rsidR="00C95A57" w:rsidRPr="009A0D20" w:rsidRDefault="00C95A57"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1E7C4108" w14:textId="77777777" w:rsidR="00C95A57" w:rsidRPr="009A0D20" w:rsidRDefault="00C95A57" w:rsidP="009A0D20">
            <w:pPr>
              <w:spacing w:line="276" w:lineRule="auto"/>
              <w:jc w:val="center"/>
              <w:rPr>
                <w:rFonts w:ascii="Arial" w:hAnsi="Arial" w:cs="Arial"/>
                <w:sz w:val="20"/>
                <w:szCs w:val="20"/>
              </w:rPr>
            </w:pPr>
          </w:p>
        </w:tc>
      </w:tr>
      <w:tr w:rsidR="00C95A57" w14:paraId="4509D899" w14:textId="77777777" w:rsidTr="00B023E3">
        <w:tc>
          <w:tcPr>
            <w:tcW w:w="704" w:type="dxa"/>
            <w:tcBorders>
              <w:top w:val="nil"/>
              <w:left w:val="nil"/>
              <w:bottom w:val="nil"/>
              <w:right w:val="nil"/>
            </w:tcBorders>
          </w:tcPr>
          <w:p w14:paraId="152150F8"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2E5444A3" w14:textId="459737A2"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7.1</w:t>
            </w:r>
          </w:p>
        </w:tc>
        <w:tc>
          <w:tcPr>
            <w:tcW w:w="5812" w:type="dxa"/>
            <w:tcBorders>
              <w:top w:val="nil"/>
              <w:left w:val="nil"/>
              <w:bottom w:val="nil"/>
              <w:right w:val="nil"/>
            </w:tcBorders>
          </w:tcPr>
          <w:p w14:paraId="3A2C08EB" w14:textId="5A51F45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Usage of Procurement Procedures</w:t>
            </w:r>
          </w:p>
        </w:tc>
        <w:tc>
          <w:tcPr>
            <w:tcW w:w="1366" w:type="dxa"/>
            <w:tcBorders>
              <w:top w:val="nil"/>
              <w:left w:val="nil"/>
              <w:bottom w:val="nil"/>
              <w:right w:val="nil"/>
            </w:tcBorders>
          </w:tcPr>
          <w:p w14:paraId="465EFC82" w14:textId="77777777" w:rsidR="00C95A57" w:rsidRPr="009A0D20" w:rsidRDefault="00C95A57" w:rsidP="009A0D20">
            <w:pPr>
              <w:spacing w:line="276" w:lineRule="auto"/>
              <w:jc w:val="center"/>
              <w:rPr>
                <w:rFonts w:ascii="Arial" w:hAnsi="Arial" w:cs="Arial"/>
                <w:sz w:val="20"/>
                <w:szCs w:val="20"/>
              </w:rPr>
            </w:pPr>
          </w:p>
        </w:tc>
      </w:tr>
      <w:tr w:rsidR="00C95A57" w14:paraId="2FC88E7E" w14:textId="77777777" w:rsidTr="00B023E3">
        <w:tc>
          <w:tcPr>
            <w:tcW w:w="704" w:type="dxa"/>
            <w:tcBorders>
              <w:top w:val="nil"/>
              <w:left w:val="nil"/>
              <w:bottom w:val="nil"/>
              <w:right w:val="nil"/>
            </w:tcBorders>
          </w:tcPr>
          <w:p w14:paraId="4C93D3E1"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61144A3F" w14:textId="6521B326"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7.2</w:t>
            </w:r>
          </w:p>
        </w:tc>
        <w:tc>
          <w:tcPr>
            <w:tcW w:w="5812" w:type="dxa"/>
            <w:tcBorders>
              <w:top w:val="nil"/>
              <w:left w:val="nil"/>
              <w:bottom w:val="nil"/>
              <w:right w:val="nil"/>
            </w:tcBorders>
          </w:tcPr>
          <w:p w14:paraId="5E344550" w14:textId="3FE62588"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Procurement Documents</w:t>
            </w:r>
          </w:p>
        </w:tc>
        <w:tc>
          <w:tcPr>
            <w:tcW w:w="1366" w:type="dxa"/>
            <w:tcBorders>
              <w:top w:val="nil"/>
              <w:left w:val="nil"/>
              <w:bottom w:val="nil"/>
              <w:right w:val="nil"/>
            </w:tcBorders>
          </w:tcPr>
          <w:p w14:paraId="16540174" w14:textId="77777777" w:rsidR="00C95A57" w:rsidRPr="009A0D20" w:rsidRDefault="00C95A57" w:rsidP="009A0D20">
            <w:pPr>
              <w:spacing w:line="276" w:lineRule="auto"/>
              <w:jc w:val="center"/>
              <w:rPr>
                <w:rFonts w:ascii="Arial" w:hAnsi="Arial" w:cs="Arial"/>
                <w:sz w:val="20"/>
                <w:szCs w:val="20"/>
              </w:rPr>
            </w:pPr>
          </w:p>
        </w:tc>
      </w:tr>
      <w:tr w:rsidR="00C95A57" w14:paraId="50879DC3" w14:textId="77777777" w:rsidTr="00B023E3">
        <w:tc>
          <w:tcPr>
            <w:tcW w:w="704" w:type="dxa"/>
            <w:tcBorders>
              <w:top w:val="nil"/>
              <w:left w:val="nil"/>
              <w:bottom w:val="nil"/>
              <w:right w:val="nil"/>
            </w:tcBorders>
          </w:tcPr>
          <w:p w14:paraId="5D9068F4"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56BC3F83" w14:textId="03CE44E0"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7.3</w:t>
            </w:r>
          </w:p>
        </w:tc>
        <w:tc>
          <w:tcPr>
            <w:tcW w:w="5812" w:type="dxa"/>
            <w:tcBorders>
              <w:top w:val="nil"/>
              <w:left w:val="nil"/>
              <w:bottom w:val="nil"/>
              <w:right w:val="nil"/>
            </w:tcBorders>
          </w:tcPr>
          <w:p w14:paraId="0817527A" w14:textId="6B1DB1A5"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Development Procurement Policy</w:t>
            </w:r>
          </w:p>
        </w:tc>
        <w:tc>
          <w:tcPr>
            <w:tcW w:w="1366" w:type="dxa"/>
            <w:tcBorders>
              <w:top w:val="nil"/>
              <w:left w:val="nil"/>
              <w:bottom w:val="nil"/>
              <w:right w:val="nil"/>
            </w:tcBorders>
          </w:tcPr>
          <w:p w14:paraId="01C3D323" w14:textId="77777777" w:rsidR="00C95A57" w:rsidRPr="009A0D20" w:rsidRDefault="00C95A57" w:rsidP="009A0D20">
            <w:pPr>
              <w:spacing w:line="276" w:lineRule="auto"/>
              <w:jc w:val="center"/>
              <w:rPr>
                <w:rFonts w:ascii="Arial" w:hAnsi="Arial" w:cs="Arial"/>
                <w:sz w:val="20"/>
                <w:szCs w:val="20"/>
              </w:rPr>
            </w:pPr>
          </w:p>
        </w:tc>
      </w:tr>
      <w:tr w:rsidR="00C95A57" w14:paraId="7AD52561" w14:textId="77777777" w:rsidTr="00B023E3">
        <w:tc>
          <w:tcPr>
            <w:tcW w:w="704" w:type="dxa"/>
            <w:tcBorders>
              <w:top w:val="nil"/>
              <w:left w:val="nil"/>
              <w:bottom w:val="nil"/>
              <w:right w:val="nil"/>
            </w:tcBorders>
          </w:tcPr>
          <w:p w14:paraId="17124484"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8139FF8" w14:textId="470E062B"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7.4</w:t>
            </w:r>
          </w:p>
        </w:tc>
        <w:tc>
          <w:tcPr>
            <w:tcW w:w="5812" w:type="dxa"/>
            <w:tcBorders>
              <w:top w:val="nil"/>
              <w:left w:val="nil"/>
              <w:bottom w:val="nil"/>
              <w:right w:val="nil"/>
            </w:tcBorders>
          </w:tcPr>
          <w:p w14:paraId="32DB4CCD" w14:textId="41DCA672"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Payment of Contractors</w:t>
            </w:r>
          </w:p>
        </w:tc>
        <w:tc>
          <w:tcPr>
            <w:tcW w:w="1366" w:type="dxa"/>
            <w:tcBorders>
              <w:top w:val="nil"/>
              <w:left w:val="nil"/>
              <w:bottom w:val="nil"/>
              <w:right w:val="nil"/>
            </w:tcBorders>
          </w:tcPr>
          <w:p w14:paraId="221E2DF0" w14:textId="77777777" w:rsidR="00C95A57" w:rsidRPr="009A0D20" w:rsidRDefault="00C95A57" w:rsidP="009A0D20">
            <w:pPr>
              <w:spacing w:line="276" w:lineRule="auto"/>
              <w:jc w:val="center"/>
              <w:rPr>
                <w:rFonts w:ascii="Arial" w:hAnsi="Arial" w:cs="Arial"/>
                <w:sz w:val="20"/>
                <w:szCs w:val="20"/>
              </w:rPr>
            </w:pPr>
          </w:p>
        </w:tc>
      </w:tr>
      <w:tr w:rsidR="00C95A57" w14:paraId="1EFAD1FE" w14:textId="77777777" w:rsidTr="00B023E3">
        <w:tc>
          <w:tcPr>
            <w:tcW w:w="704" w:type="dxa"/>
            <w:tcBorders>
              <w:top w:val="nil"/>
              <w:left w:val="nil"/>
              <w:bottom w:val="nil"/>
              <w:right w:val="nil"/>
            </w:tcBorders>
          </w:tcPr>
          <w:p w14:paraId="7DB046AE"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C862BBD" w14:textId="5AD9F830"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7.5</w:t>
            </w:r>
          </w:p>
        </w:tc>
        <w:tc>
          <w:tcPr>
            <w:tcW w:w="5812" w:type="dxa"/>
            <w:tcBorders>
              <w:top w:val="nil"/>
              <w:left w:val="nil"/>
              <w:bottom w:val="nil"/>
              <w:right w:val="nil"/>
            </w:tcBorders>
          </w:tcPr>
          <w:p w14:paraId="6E948D19" w14:textId="11CF8E1F"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Approval to Utilise Specific Procurement Procedures</w:t>
            </w:r>
          </w:p>
        </w:tc>
        <w:tc>
          <w:tcPr>
            <w:tcW w:w="1366" w:type="dxa"/>
            <w:tcBorders>
              <w:top w:val="nil"/>
              <w:left w:val="nil"/>
              <w:bottom w:val="nil"/>
              <w:right w:val="nil"/>
            </w:tcBorders>
          </w:tcPr>
          <w:p w14:paraId="53F5FD14" w14:textId="77777777" w:rsidR="00C95A57" w:rsidRPr="009A0D20" w:rsidRDefault="00C95A57" w:rsidP="009A0D20">
            <w:pPr>
              <w:spacing w:line="276" w:lineRule="auto"/>
              <w:jc w:val="center"/>
              <w:rPr>
                <w:rFonts w:ascii="Arial" w:hAnsi="Arial" w:cs="Arial"/>
                <w:sz w:val="20"/>
                <w:szCs w:val="20"/>
              </w:rPr>
            </w:pPr>
          </w:p>
        </w:tc>
      </w:tr>
      <w:tr w:rsidR="00C95A57" w14:paraId="4FE3A265" w14:textId="77777777" w:rsidTr="00B023E3">
        <w:tc>
          <w:tcPr>
            <w:tcW w:w="704" w:type="dxa"/>
            <w:tcBorders>
              <w:top w:val="nil"/>
              <w:left w:val="nil"/>
              <w:bottom w:val="nil"/>
              <w:right w:val="nil"/>
            </w:tcBorders>
          </w:tcPr>
          <w:p w14:paraId="2537FDF8"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6C22AFB7" w14:textId="3BB85DD6"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7.6</w:t>
            </w:r>
          </w:p>
        </w:tc>
        <w:tc>
          <w:tcPr>
            <w:tcW w:w="5812" w:type="dxa"/>
            <w:tcBorders>
              <w:top w:val="nil"/>
              <w:left w:val="nil"/>
              <w:bottom w:val="nil"/>
              <w:right w:val="nil"/>
            </w:tcBorders>
          </w:tcPr>
          <w:p w14:paraId="7016E42A" w14:textId="639433B5"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 xml:space="preserve">Receipt and Safeguarding of Submissions </w:t>
            </w:r>
          </w:p>
        </w:tc>
        <w:tc>
          <w:tcPr>
            <w:tcW w:w="1366" w:type="dxa"/>
            <w:tcBorders>
              <w:top w:val="nil"/>
              <w:left w:val="nil"/>
              <w:bottom w:val="nil"/>
              <w:right w:val="nil"/>
            </w:tcBorders>
          </w:tcPr>
          <w:p w14:paraId="393C0DA1" w14:textId="77777777" w:rsidR="00C95A57" w:rsidRPr="009A0D20" w:rsidRDefault="00C95A57" w:rsidP="009A0D20">
            <w:pPr>
              <w:spacing w:line="276" w:lineRule="auto"/>
              <w:jc w:val="center"/>
              <w:rPr>
                <w:rFonts w:ascii="Arial" w:hAnsi="Arial" w:cs="Arial"/>
                <w:sz w:val="20"/>
                <w:szCs w:val="20"/>
              </w:rPr>
            </w:pPr>
          </w:p>
        </w:tc>
      </w:tr>
      <w:tr w:rsidR="00C95A57" w14:paraId="0CBEFE0C" w14:textId="77777777" w:rsidTr="00B023E3">
        <w:tc>
          <w:tcPr>
            <w:tcW w:w="704" w:type="dxa"/>
            <w:tcBorders>
              <w:top w:val="nil"/>
              <w:left w:val="nil"/>
              <w:bottom w:val="nil"/>
              <w:right w:val="nil"/>
            </w:tcBorders>
          </w:tcPr>
          <w:p w14:paraId="10E540C2"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310B4BEB" w14:textId="7EE081E8"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7.7</w:t>
            </w:r>
          </w:p>
        </w:tc>
        <w:tc>
          <w:tcPr>
            <w:tcW w:w="5812" w:type="dxa"/>
            <w:tcBorders>
              <w:top w:val="nil"/>
              <w:left w:val="nil"/>
              <w:bottom w:val="nil"/>
              <w:right w:val="nil"/>
            </w:tcBorders>
          </w:tcPr>
          <w:p w14:paraId="45F202CE" w14:textId="31ED2716"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Opening Submissions</w:t>
            </w:r>
          </w:p>
        </w:tc>
        <w:tc>
          <w:tcPr>
            <w:tcW w:w="1366" w:type="dxa"/>
            <w:tcBorders>
              <w:top w:val="nil"/>
              <w:left w:val="nil"/>
              <w:bottom w:val="nil"/>
              <w:right w:val="nil"/>
            </w:tcBorders>
          </w:tcPr>
          <w:p w14:paraId="706278BE" w14:textId="77777777" w:rsidR="00C95A57" w:rsidRPr="009A0D20" w:rsidRDefault="00C95A57" w:rsidP="009A0D20">
            <w:pPr>
              <w:spacing w:line="276" w:lineRule="auto"/>
              <w:jc w:val="center"/>
              <w:rPr>
                <w:rFonts w:ascii="Arial" w:hAnsi="Arial" w:cs="Arial"/>
                <w:sz w:val="20"/>
                <w:szCs w:val="20"/>
              </w:rPr>
            </w:pPr>
          </w:p>
        </w:tc>
      </w:tr>
      <w:tr w:rsidR="00C95A57" w14:paraId="2E5830E0" w14:textId="77777777" w:rsidTr="00B023E3">
        <w:tc>
          <w:tcPr>
            <w:tcW w:w="704" w:type="dxa"/>
            <w:tcBorders>
              <w:top w:val="nil"/>
              <w:left w:val="nil"/>
              <w:bottom w:val="nil"/>
              <w:right w:val="nil"/>
            </w:tcBorders>
          </w:tcPr>
          <w:p w14:paraId="7EF4A6C9"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5A29FAF7" w14:textId="0B967D4B"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7.8</w:t>
            </w:r>
          </w:p>
        </w:tc>
        <w:tc>
          <w:tcPr>
            <w:tcW w:w="5812" w:type="dxa"/>
            <w:tcBorders>
              <w:top w:val="nil"/>
              <w:left w:val="nil"/>
              <w:bottom w:val="nil"/>
              <w:right w:val="nil"/>
            </w:tcBorders>
          </w:tcPr>
          <w:p w14:paraId="0AAF6F06" w14:textId="01D1788B"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Use of Another Organ of State’s Framework Agreement</w:t>
            </w:r>
          </w:p>
        </w:tc>
        <w:tc>
          <w:tcPr>
            <w:tcW w:w="1366" w:type="dxa"/>
            <w:tcBorders>
              <w:top w:val="nil"/>
              <w:left w:val="nil"/>
              <w:bottom w:val="nil"/>
              <w:right w:val="nil"/>
            </w:tcBorders>
          </w:tcPr>
          <w:p w14:paraId="0742F25B" w14:textId="77777777" w:rsidR="00C95A57" w:rsidRPr="009A0D20" w:rsidRDefault="00C95A57" w:rsidP="009A0D20">
            <w:pPr>
              <w:spacing w:line="276" w:lineRule="auto"/>
              <w:jc w:val="center"/>
              <w:rPr>
                <w:rFonts w:ascii="Arial" w:hAnsi="Arial" w:cs="Arial"/>
                <w:sz w:val="20"/>
                <w:szCs w:val="20"/>
              </w:rPr>
            </w:pPr>
          </w:p>
        </w:tc>
      </w:tr>
      <w:tr w:rsidR="00C95A57" w14:paraId="50CB92B7" w14:textId="77777777" w:rsidTr="00B023E3">
        <w:tc>
          <w:tcPr>
            <w:tcW w:w="704" w:type="dxa"/>
            <w:tcBorders>
              <w:top w:val="nil"/>
              <w:left w:val="nil"/>
              <w:bottom w:val="nil"/>
              <w:right w:val="nil"/>
            </w:tcBorders>
          </w:tcPr>
          <w:p w14:paraId="3CA8496D"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ED05D4B" w14:textId="5588220A"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7.9</w:t>
            </w:r>
          </w:p>
        </w:tc>
        <w:tc>
          <w:tcPr>
            <w:tcW w:w="5812" w:type="dxa"/>
            <w:tcBorders>
              <w:top w:val="nil"/>
              <w:left w:val="nil"/>
              <w:bottom w:val="nil"/>
              <w:right w:val="nil"/>
            </w:tcBorders>
          </w:tcPr>
          <w:p w14:paraId="1F15B065" w14:textId="68E08EA9"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Insurances</w:t>
            </w:r>
          </w:p>
        </w:tc>
        <w:tc>
          <w:tcPr>
            <w:tcW w:w="1366" w:type="dxa"/>
            <w:tcBorders>
              <w:top w:val="nil"/>
              <w:left w:val="nil"/>
              <w:bottom w:val="nil"/>
              <w:right w:val="nil"/>
            </w:tcBorders>
          </w:tcPr>
          <w:p w14:paraId="1E1CC558" w14:textId="77777777" w:rsidR="00C95A57" w:rsidRPr="009A0D20" w:rsidRDefault="00C95A57" w:rsidP="009A0D20">
            <w:pPr>
              <w:spacing w:line="276" w:lineRule="auto"/>
              <w:jc w:val="center"/>
              <w:rPr>
                <w:rFonts w:ascii="Arial" w:hAnsi="Arial" w:cs="Arial"/>
                <w:sz w:val="20"/>
                <w:szCs w:val="20"/>
              </w:rPr>
            </w:pPr>
          </w:p>
        </w:tc>
      </w:tr>
      <w:tr w:rsidR="00C95A57" w14:paraId="334CCDC4" w14:textId="77777777" w:rsidTr="00B023E3">
        <w:tc>
          <w:tcPr>
            <w:tcW w:w="704" w:type="dxa"/>
            <w:tcBorders>
              <w:top w:val="nil"/>
              <w:left w:val="nil"/>
              <w:bottom w:val="nil"/>
              <w:right w:val="nil"/>
            </w:tcBorders>
          </w:tcPr>
          <w:p w14:paraId="5F5C1ED7"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6F8E03E" w14:textId="46740AB7"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7.10</w:t>
            </w:r>
          </w:p>
        </w:tc>
        <w:tc>
          <w:tcPr>
            <w:tcW w:w="5812" w:type="dxa"/>
            <w:tcBorders>
              <w:top w:val="nil"/>
              <w:left w:val="nil"/>
              <w:bottom w:val="nil"/>
              <w:right w:val="nil"/>
            </w:tcBorders>
          </w:tcPr>
          <w:p w14:paraId="6C1810BE" w14:textId="73BDA255"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Written Reasons for Actions Taken</w:t>
            </w:r>
          </w:p>
        </w:tc>
        <w:tc>
          <w:tcPr>
            <w:tcW w:w="1366" w:type="dxa"/>
            <w:tcBorders>
              <w:top w:val="nil"/>
              <w:left w:val="nil"/>
              <w:bottom w:val="nil"/>
              <w:right w:val="nil"/>
            </w:tcBorders>
          </w:tcPr>
          <w:p w14:paraId="724745C7" w14:textId="77777777" w:rsidR="00C95A57" w:rsidRPr="009A0D20" w:rsidRDefault="00C95A57" w:rsidP="009A0D20">
            <w:pPr>
              <w:spacing w:line="276" w:lineRule="auto"/>
              <w:jc w:val="center"/>
              <w:rPr>
                <w:rFonts w:ascii="Arial" w:hAnsi="Arial" w:cs="Arial"/>
                <w:sz w:val="20"/>
                <w:szCs w:val="20"/>
              </w:rPr>
            </w:pPr>
          </w:p>
        </w:tc>
      </w:tr>
      <w:tr w:rsidR="00C95A57" w14:paraId="2AB47B1C" w14:textId="77777777" w:rsidTr="00B023E3">
        <w:tc>
          <w:tcPr>
            <w:tcW w:w="704" w:type="dxa"/>
            <w:tcBorders>
              <w:top w:val="nil"/>
              <w:left w:val="nil"/>
              <w:bottom w:val="nil"/>
              <w:right w:val="nil"/>
            </w:tcBorders>
          </w:tcPr>
          <w:p w14:paraId="76AA59C1" w14:textId="77777777" w:rsidR="00C95A57" w:rsidRPr="009A0D20" w:rsidRDefault="00C95A57"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004232C9" w14:textId="0B6866A5" w:rsidR="00C95A57" w:rsidRPr="009A0D20" w:rsidRDefault="00C95A57" w:rsidP="00C95A57">
            <w:pPr>
              <w:spacing w:line="276" w:lineRule="auto"/>
              <w:jc w:val="both"/>
              <w:rPr>
                <w:rFonts w:ascii="Arial" w:hAnsi="Arial" w:cs="Arial"/>
                <w:sz w:val="20"/>
                <w:szCs w:val="20"/>
              </w:rPr>
            </w:pPr>
            <w:r w:rsidRPr="009A0D20">
              <w:rPr>
                <w:rFonts w:ascii="Arial" w:hAnsi="Arial" w:cs="Arial"/>
                <w:sz w:val="20"/>
                <w:szCs w:val="20"/>
              </w:rPr>
              <w:t>7.11</w:t>
            </w:r>
          </w:p>
        </w:tc>
        <w:tc>
          <w:tcPr>
            <w:tcW w:w="5812" w:type="dxa"/>
            <w:tcBorders>
              <w:top w:val="nil"/>
              <w:left w:val="nil"/>
              <w:bottom w:val="nil"/>
              <w:right w:val="nil"/>
            </w:tcBorders>
          </w:tcPr>
          <w:p w14:paraId="06A2EB44" w14:textId="7906C080" w:rsidR="00C95A57" w:rsidRPr="009A0D20" w:rsidRDefault="009A0D20" w:rsidP="00C95A57">
            <w:pPr>
              <w:spacing w:line="276" w:lineRule="auto"/>
              <w:jc w:val="both"/>
              <w:rPr>
                <w:rFonts w:ascii="Arial" w:hAnsi="Arial" w:cs="Arial"/>
                <w:sz w:val="20"/>
                <w:szCs w:val="20"/>
              </w:rPr>
            </w:pPr>
            <w:r w:rsidRPr="009A0D20">
              <w:rPr>
                <w:rFonts w:ascii="Arial" w:hAnsi="Arial" w:cs="Arial"/>
                <w:sz w:val="20"/>
                <w:szCs w:val="20"/>
              </w:rPr>
              <w:t>Request for Access to Information</w:t>
            </w:r>
          </w:p>
        </w:tc>
        <w:tc>
          <w:tcPr>
            <w:tcW w:w="1366" w:type="dxa"/>
            <w:tcBorders>
              <w:top w:val="nil"/>
              <w:left w:val="nil"/>
              <w:bottom w:val="nil"/>
              <w:right w:val="nil"/>
            </w:tcBorders>
          </w:tcPr>
          <w:p w14:paraId="3328438E" w14:textId="77777777" w:rsidR="00C95A57" w:rsidRPr="009A0D20" w:rsidRDefault="00C95A57" w:rsidP="009A0D20">
            <w:pPr>
              <w:spacing w:line="276" w:lineRule="auto"/>
              <w:jc w:val="center"/>
              <w:rPr>
                <w:rFonts w:ascii="Arial" w:hAnsi="Arial" w:cs="Arial"/>
                <w:sz w:val="20"/>
                <w:szCs w:val="20"/>
              </w:rPr>
            </w:pPr>
          </w:p>
        </w:tc>
      </w:tr>
      <w:tr w:rsidR="00B023E3" w14:paraId="471761B0" w14:textId="77777777" w:rsidTr="00B023E3">
        <w:tc>
          <w:tcPr>
            <w:tcW w:w="704" w:type="dxa"/>
            <w:tcBorders>
              <w:top w:val="nil"/>
              <w:left w:val="nil"/>
              <w:bottom w:val="nil"/>
              <w:right w:val="nil"/>
            </w:tcBorders>
          </w:tcPr>
          <w:p w14:paraId="7B09619C" w14:textId="77777777" w:rsidR="00B023E3" w:rsidRPr="009A0D20" w:rsidRDefault="00B023E3" w:rsidP="00C95A57">
            <w:pPr>
              <w:spacing w:line="276" w:lineRule="auto"/>
              <w:jc w:val="both"/>
              <w:rPr>
                <w:rFonts w:ascii="Arial" w:hAnsi="Arial" w:cs="Arial"/>
                <w:sz w:val="20"/>
                <w:szCs w:val="20"/>
              </w:rPr>
            </w:pPr>
          </w:p>
        </w:tc>
        <w:tc>
          <w:tcPr>
            <w:tcW w:w="1134" w:type="dxa"/>
            <w:tcBorders>
              <w:top w:val="nil"/>
              <w:left w:val="nil"/>
              <w:bottom w:val="nil"/>
              <w:right w:val="nil"/>
            </w:tcBorders>
          </w:tcPr>
          <w:p w14:paraId="31F288BF" w14:textId="77777777" w:rsidR="00B023E3" w:rsidRPr="009A0D20" w:rsidRDefault="00B023E3" w:rsidP="00C95A57">
            <w:pPr>
              <w:spacing w:line="276" w:lineRule="auto"/>
              <w:jc w:val="both"/>
              <w:rPr>
                <w:rFonts w:ascii="Arial" w:hAnsi="Arial" w:cs="Arial"/>
                <w:sz w:val="20"/>
                <w:szCs w:val="20"/>
              </w:rPr>
            </w:pPr>
          </w:p>
        </w:tc>
        <w:tc>
          <w:tcPr>
            <w:tcW w:w="5812" w:type="dxa"/>
            <w:tcBorders>
              <w:top w:val="nil"/>
              <w:left w:val="nil"/>
              <w:bottom w:val="nil"/>
              <w:right w:val="nil"/>
            </w:tcBorders>
          </w:tcPr>
          <w:p w14:paraId="4074D098" w14:textId="77777777" w:rsidR="00B023E3" w:rsidRPr="009A0D20" w:rsidRDefault="00B023E3" w:rsidP="00C95A57">
            <w:pPr>
              <w:spacing w:line="276" w:lineRule="auto"/>
              <w:jc w:val="both"/>
              <w:rPr>
                <w:rFonts w:ascii="Arial" w:hAnsi="Arial" w:cs="Arial"/>
                <w:sz w:val="20"/>
                <w:szCs w:val="20"/>
              </w:rPr>
            </w:pPr>
          </w:p>
        </w:tc>
        <w:tc>
          <w:tcPr>
            <w:tcW w:w="1366" w:type="dxa"/>
            <w:tcBorders>
              <w:top w:val="nil"/>
              <w:left w:val="nil"/>
              <w:bottom w:val="nil"/>
              <w:right w:val="nil"/>
            </w:tcBorders>
          </w:tcPr>
          <w:p w14:paraId="5C731C73" w14:textId="77777777" w:rsidR="00B023E3" w:rsidRPr="009A0D20" w:rsidRDefault="00B023E3" w:rsidP="009A0D20">
            <w:pPr>
              <w:spacing w:line="276" w:lineRule="auto"/>
              <w:jc w:val="center"/>
              <w:rPr>
                <w:rFonts w:ascii="Arial" w:hAnsi="Arial" w:cs="Arial"/>
                <w:sz w:val="20"/>
                <w:szCs w:val="20"/>
              </w:rPr>
            </w:pPr>
          </w:p>
        </w:tc>
      </w:tr>
      <w:tr w:rsidR="00B023E3" w14:paraId="63CBAAC7" w14:textId="77777777" w:rsidTr="00B023E3">
        <w:tc>
          <w:tcPr>
            <w:tcW w:w="704" w:type="dxa"/>
            <w:tcBorders>
              <w:top w:val="nil"/>
              <w:left w:val="nil"/>
              <w:bottom w:val="nil"/>
              <w:right w:val="nil"/>
            </w:tcBorders>
          </w:tcPr>
          <w:p w14:paraId="046F983D" w14:textId="4CFE8449" w:rsidR="00B023E3" w:rsidRPr="009A0D20" w:rsidRDefault="00B023E3" w:rsidP="00C95A57">
            <w:pPr>
              <w:spacing w:line="276" w:lineRule="auto"/>
              <w:jc w:val="both"/>
              <w:rPr>
                <w:rFonts w:ascii="Arial" w:hAnsi="Arial" w:cs="Arial"/>
                <w:sz w:val="20"/>
                <w:szCs w:val="20"/>
              </w:rPr>
            </w:pPr>
            <w:r>
              <w:rPr>
                <w:rFonts w:ascii="Arial" w:hAnsi="Arial" w:cs="Arial"/>
                <w:sz w:val="20"/>
                <w:szCs w:val="20"/>
              </w:rPr>
              <w:t>8.</w:t>
            </w:r>
          </w:p>
        </w:tc>
        <w:tc>
          <w:tcPr>
            <w:tcW w:w="6946" w:type="dxa"/>
            <w:gridSpan w:val="2"/>
            <w:tcBorders>
              <w:top w:val="nil"/>
              <w:left w:val="nil"/>
              <w:bottom w:val="nil"/>
              <w:right w:val="nil"/>
            </w:tcBorders>
          </w:tcPr>
          <w:p w14:paraId="77532C31" w14:textId="0BF2B7D3" w:rsidR="00B023E3" w:rsidRPr="009A0D20" w:rsidRDefault="00B023E3" w:rsidP="00C95A57">
            <w:pPr>
              <w:spacing w:line="276" w:lineRule="auto"/>
              <w:jc w:val="both"/>
              <w:rPr>
                <w:rFonts w:ascii="Arial" w:hAnsi="Arial" w:cs="Arial"/>
                <w:sz w:val="20"/>
                <w:szCs w:val="20"/>
              </w:rPr>
            </w:pPr>
            <w:r>
              <w:rPr>
                <w:rFonts w:ascii="Arial" w:hAnsi="Arial" w:cs="Arial"/>
                <w:sz w:val="20"/>
                <w:szCs w:val="20"/>
              </w:rPr>
              <w:t>Implementation of Policy</w:t>
            </w:r>
          </w:p>
        </w:tc>
        <w:tc>
          <w:tcPr>
            <w:tcW w:w="1366" w:type="dxa"/>
            <w:tcBorders>
              <w:top w:val="nil"/>
              <w:left w:val="nil"/>
              <w:bottom w:val="nil"/>
              <w:right w:val="nil"/>
            </w:tcBorders>
          </w:tcPr>
          <w:p w14:paraId="4CD35E0B" w14:textId="02C6A6C2" w:rsidR="00B023E3" w:rsidRPr="009A0D20" w:rsidRDefault="00B023E3" w:rsidP="009A0D20">
            <w:pPr>
              <w:spacing w:line="276" w:lineRule="auto"/>
              <w:jc w:val="center"/>
              <w:rPr>
                <w:rFonts w:ascii="Arial" w:hAnsi="Arial" w:cs="Arial"/>
                <w:sz w:val="20"/>
                <w:szCs w:val="20"/>
              </w:rPr>
            </w:pPr>
            <w:r>
              <w:rPr>
                <w:rFonts w:ascii="Arial" w:hAnsi="Arial" w:cs="Arial"/>
                <w:sz w:val="20"/>
                <w:szCs w:val="20"/>
              </w:rPr>
              <w:t>43</w:t>
            </w:r>
          </w:p>
        </w:tc>
      </w:tr>
    </w:tbl>
    <w:p w14:paraId="0E76DCF6" w14:textId="26EA9E76" w:rsidR="000711CE" w:rsidRDefault="000711CE" w:rsidP="000711CE">
      <w:pPr>
        <w:jc w:val="both"/>
        <w:rPr>
          <w:rFonts w:ascii="Arial" w:hAnsi="Arial" w:cs="Arial"/>
        </w:rPr>
      </w:pPr>
    </w:p>
    <w:p w14:paraId="11CDE9EA" w14:textId="23936FB4" w:rsidR="009A0D20" w:rsidRDefault="009A0D20" w:rsidP="000711CE">
      <w:pPr>
        <w:jc w:val="both"/>
        <w:rPr>
          <w:rFonts w:ascii="Arial" w:hAnsi="Arial" w:cs="Arial"/>
        </w:rPr>
      </w:pPr>
    </w:p>
    <w:p w14:paraId="6A3120FB" w14:textId="79CB4028" w:rsidR="009A0D20" w:rsidRDefault="009A0D20" w:rsidP="000711CE">
      <w:pPr>
        <w:jc w:val="both"/>
        <w:rPr>
          <w:rFonts w:ascii="Arial" w:hAnsi="Arial" w:cs="Arial"/>
        </w:rPr>
      </w:pPr>
    </w:p>
    <w:tbl>
      <w:tblPr>
        <w:tblStyle w:val="TableGrid"/>
        <w:tblW w:w="0" w:type="auto"/>
        <w:tblLook w:val="04A0" w:firstRow="1" w:lastRow="0" w:firstColumn="1" w:lastColumn="0" w:noHBand="0" w:noVBand="1"/>
      </w:tblPr>
      <w:tblGrid>
        <w:gridCol w:w="828"/>
        <w:gridCol w:w="301"/>
        <w:gridCol w:w="714"/>
        <w:gridCol w:w="137"/>
        <w:gridCol w:w="377"/>
        <w:gridCol w:w="1384"/>
        <w:gridCol w:w="82"/>
        <w:gridCol w:w="5193"/>
      </w:tblGrid>
      <w:tr w:rsidR="009A0D20" w14:paraId="4029D533" w14:textId="77777777" w:rsidTr="00820470">
        <w:tc>
          <w:tcPr>
            <w:tcW w:w="1129" w:type="dxa"/>
            <w:gridSpan w:val="2"/>
            <w:tcBorders>
              <w:top w:val="nil"/>
              <w:left w:val="nil"/>
              <w:bottom w:val="nil"/>
              <w:right w:val="nil"/>
            </w:tcBorders>
          </w:tcPr>
          <w:p w14:paraId="474C35CE" w14:textId="55EC59DD" w:rsidR="009A0D20" w:rsidRPr="009A0D20" w:rsidRDefault="009A0D20" w:rsidP="009A0D20">
            <w:pPr>
              <w:spacing w:line="360" w:lineRule="auto"/>
              <w:jc w:val="both"/>
              <w:rPr>
                <w:rFonts w:ascii="Arial" w:hAnsi="Arial" w:cs="Arial"/>
                <w:b/>
              </w:rPr>
            </w:pPr>
            <w:r>
              <w:rPr>
                <w:rFonts w:ascii="Arial" w:hAnsi="Arial" w:cs="Arial"/>
                <w:b/>
              </w:rPr>
              <w:lastRenderedPageBreak/>
              <w:t>1.</w:t>
            </w:r>
          </w:p>
        </w:tc>
        <w:tc>
          <w:tcPr>
            <w:tcW w:w="7887" w:type="dxa"/>
            <w:gridSpan w:val="6"/>
            <w:tcBorders>
              <w:top w:val="nil"/>
              <w:left w:val="nil"/>
              <w:bottom w:val="nil"/>
              <w:right w:val="nil"/>
            </w:tcBorders>
          </w:tcPr>
          <w:p w14:paraId="51B8F8B3" w14:textId="07FCCC96" w:rsidR="009A0D20" w:rsidRPr="009A0D20" w:rsidRDefault="009A0D20" w:rsidP="009A0D20">
            <w:pPr>
              <w:spacing w:line="360" w:lineRule="auto"/>
              <w:jc w:val="both"/>
              <w:rPr>
                <w:rFonts w:ascii="Arial" w:hAnsi="Arial" w:cs="Arial"/>
                <w:b/>
                <w:u w:val="single"/>
              </w:rPr>
            </w:pPr>
            <w:r>
              <w:rPr>
                <w:rFonts w:ascii="Arial" w:hAnsi="Arial" w:cs="Arial"/>
                <w:b/>
                <w:u w:val="single"/>
              </w:rPr>
              <w:t>SCOPE</w:t>
            </w:r>
          </w:p>
        </w:tc>
      </w:tr>
      <w:tr w:rsidR="009A0D20" w14:paraId="32C1D024" w14:textId="77777777" w:rsidTr="00820470">
        <w:tc>
          <w:tcPr>
            <w:tcW w:w="1129" w:type="dxa"/>
            <w:gridSpan w:val="2"/>
            <w:tcBorders>
              <w:top w:val="nil"/>
              <w:left w:val="nil"/>
              <w:bottom w:val="nil"/>
              <w:right w:val="nil"/>
            </w:tcBorders>
          </w:tcPr>
          <w:p w14:paraId="1FE4EE21"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2C903158" w14:textId="77777777" w:rsidR="009A0D20" w:rsidRDefault="009A0D20" w:rsidP="009A0D20">
            <w:pPr>
              <w:spacing w:line="360" w:lineRule="auto"/>
              <w:jc w:val="both"/>
              <w:rPr>
                <w:rFonts w:ascii="Arial" w:hAnsi="Arial" w:cs="Arial"/>
              </w:rPr>
            </w:pPr>
          </w:p>
        </w:tc>
      </w:tr>
      <w:tr w:rsidR="009A0D20" w14:paraId="5EDD4398" w14:textId="77777777" w:rsidTr="00820470">
        <w:tc>
          <w:tcPr>
            <w:tcW w:w="1129" w:type="dxa"/>
            <w:gridSpan w:val="2"/>
            <w:tcBorders>
              <w:top w:val="nil"/>
              <w:left w:val="nil"/>
              <w:bottom w:val="nil"/>
              <w:right w:val="nil"/>
            </w:tcBorders>
          </w:tcPr>
          <w:p w14:paraId="505AC061" w14:textId="147665F5" w:rsidR="009A0D20" w:rsidRDefault="009A0D20" w:rsidP="009A0D20">
            <w:pPr>
              <w:spacing w:line="360" w:lineRule="auto"/>
              <w:jc w:val="both"/>
              <w:rPr>
                <w:rFonts w:ascii="Arial" w:hAnsi="Arial" w:cs="Arial"/>
              </w:rPr>
            </w:pPr>
            <w:r>
              <w:rPr>
                <w:rFonts w:ascii="Arial" w:hAnsi="Arial" w:cs="Arial"/>
              </w:rPr>
              <w:t>1.1</w:t>
            </w:r>
          </w:p>
        </w:tc>
        <w:tc>
          <w:tcPr>
            <w:tcW w:w="7887" w:type="dxa"/>
            <w:gridSpan w:val="6"/>
            <w:tcBorders>
              <w:top w:val="nil"/>
              <w:left w:val="nil"/>
              <w:bottom w:val="nil"/>
              <w:right w:val="nil"/>
            </w:tcBorders>
          </w:tcPr>
          <w:p w14:paraId="44933822" w14:textId="4C6E447E" w:rsidR="009A0D20" w:rsidRPr="009A0D20" w:rsidRDefault="009A0D20" w:rsidP="009A0D20">
            <w:pPr>
              <w:spacing w:line="360" w:lineRule="auto"/>
              <w:jc w:val="both"/>
              <w:rPr>
                <w:rFonts w:ascii="Arial" w:hAnsi="Arial" w:cs="Arial"/>
              </w:rPr>
            </w:pPr>
            <w:r w:rsidRPr="009A0D20">
              <w:rPr>
                <w:rFonts w:ascii="Arial" w:hAnsi="Arial" w:cs="Arial"/>
                <w:lang w:val="en-GB"/>
              </w:rPr>
              <w:t xml:space="preserve">This is the </w:t>
            </w:r>
            <w:r w:rsidRPr="009A0D20">
              <w:rPr>
                <w:rFonts w:ascii="Arial" w:hAnsi="Arial" w:cs="Arial"/>
                <w:i/>
                <w:lang w:val="en-US"/>
              </w:rPr>
              <w:t>Central Karoo District Municipality</w:t>
            </w:r>
            <w:r w:rsidRPr="009A0D20">
              <w:rPr>
                <w:rFonts w:ascii="Arial" w:hAnsi="Arial" w:cs="Arial"/>
                <w:lang w:val="en-GB"/>
              </w:rPr>
              <w:t xml:space="preserve"> policy for infrastructure procurement</w:t>
            </w:r>
            <w:r w:rsidRPr="009A0D20">
              <w:rPr>
                <w:rFonts w:ascii="Arial" w:hAnsi="Arial" w:cs="Arial"/>
              </w:rPr>
              <w:t xml:space="preserve"> and delivery management in accordance with the provisions of the regulatory frameworks for procurement and supply chain management.</w:t>
            </w:r>
          </w:p>
        </w:tc>
      </w:tr>
      <w:tr w:rsidR="009A0D20" w14:paraId="629D64B6" w14:textId="77777777" w:rsidTr="00820470">
        <w:tc>
          <w:tcPr>
            <w:tcW w:w="1129" w:type="dxa"/>
            <w:gridSpan w:val="2"/>
            <w:tcBorders>
              <w:top w:val="nil"/>
              <w:left w:val="nil"/>
              <w:bottom w:val="nil"/>
              <w:right w:val="nil"/>
            </w:tcBorders>
          </w:tcPr>
          <w:p w14:paraId="697716DA"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18B493F9" w14:textId="77777777" w:rsidR="009A0D20" w:rsidRDefault="009A0D20" w:rsidP="009A0D20">
            <w:pPr>
              <w:spacing w:line="360" w:lineRule="auto"/>
              <w:jc w:val="both"/>
              <w:rPr>
                <w:rFonts w:ascii="Arial" w:hAnsi="Arial" w:cs="Arial"/>
              </w:rPr>
            </w:pPr>
          </w:p>
        </w:tc>
      </w:tr>
      <w:tr w:rsidR="009A0D20" w14:paraId="040A0971" w14:textId="77777777" w:rsidTr="00820470">
        <w:tc>
          <w:tcPr>
            <w:tcW w:w="1129" w:type="dxa"/>
            <w:gridSpan w:val="2"/>
            <w:tcBorders>
              <w:top w:val="nil"/>
              <w:left w:val="nil"/>
              <w:bottom w:val="nil"/>
              <w:right w:val="nil"/>
            </w:tcBorders>
          </w:tcPr>
          <w:p w14:paraId="4B2D8F3B" w14:textId="0A3E3536" w:rsidR="009A0D20" w:rsidRDefault="009A0D20" w:rsidP="009A0D20">
            <w:pPr>
              <w:spacing w:line="360" w:lineRule="auto"/>
              <w:jc w:val="both"/>
              <w:rPr>
                <w:rFonts w:ascii="Arial" w:hAnsi="Arial" w:cs="Arial"/>
              </w:rPr>
            </w:pPr>
            <w:r>
              <w:rPr>
                <w:rFonts w:ascii="Arial" w:hAnsi="Arial" w:cs="Arial"/>
              </w:rPr>
              <w:t>1.2</w:t>
            </w:r>
          </w:p>
        </w:tc>
        <w:tc>
          <w:tcPr>
            <w:tcW w:w="7887" w:type="dxa"/>
            <w:gridSpan w:val="6"/>
            <w:tcBorders>
              <w:top w:val="nil"/>
              <w:left w:val="nil"/>
              <w:bottom w:val="nil"/>
              <w:right w:val="nil"/>
            </w:tcBorders>
          </w:tcPr>
          <w:p w14:paraId="2DDCA09A" w14:textId="50A98643" w:rsidR="009A0D20" w:rsidRDefault="009A0D20" w:rsidP="009A0D20">
            <w:pPr>
              <w:spacing w:line="360" w:lineRule="auto"/>
              <w:jc w:val="both"/>
              <w:rPr>
                <w:rFonts w:ascii="Arial" w:hAnsi="Arial" w:cs="Arial"/>
              </w:rPr>
            </w:pPr>
            <w:r w:rsidRPr="009A0D20">
              <w:rPr>
                <w:rFonts w:ascii="Arial" w:hAnsi="Arial" w:cs="Arial"/>
              </w:rPr>
              <w:t>The scope includes the procurement of goods and services necessary for a new facility to be occupied and used as a functional entity but excludes:</w:t>
            </w:r>
          </w:p>
        </w:tc>
      </w:tr>
      <w:tr w:rsidR="009A0D20" w14:paraId="4E855CC4" w14:textId="77777777" w:rsidTr="00820470">
        <w:tc>
          <w:tcPr>
            <w:tcW w:w="1129" w:type="dxa"/>
            <w:gridSpan w:val="2"/>
            <w:tcBorders>
              <w:top w:val="nil"/>
              <w:left w:val="nil"/>
              <w:bottom w:val="nil"/>
              <w:right w:val="nil"/>
            </w:tcBorders>
          </w:tcPr>
          <w:p w14:paraId="1018F132"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27E9C709" w14:textId="77777777" w:rsidR="009A0D20" w:rsidRDefault="009A0D20" w:rsidP="009A0D20">
            <w:pPr>
              <w:spacing w:line="360" w:lineRule="auto"/>
              <w:jc w:val="both"/>
              <w:rPr>
                <w:rFonts w:ascii="Arial" w:hAnsi="Arial" w:cs="Arial"/>
              </w:rPr>
            </w:pPr>
          </w:p>
        </w:tc>
      </w:tr>
      <w:tr w:rsidR="009A0D20" w14:paraId="2EBB27EB" w14:textId="77777777" w:rsidTr="00820470">
        <w:tc>
          <w:tcPr>
            <w:tcW w:w="1129" w:type="dxa"/>
            <w:gridSpan w:val="2"/>
            <w:tcBorders>
              <w:top w:val="nil"/>
              <w:left w:val="nil"/>
              <w:bottom w:val="nil"/>
              <w:right w:val="nil"/>
            </w:tcBorders>
          </w:tcPr>
          <w:p w14:paraId="6D44A364" w14:textId="77777777" w:rsidR="009A0D20" w:rsidRDefault="009A0D20" w:rsidP="009A0D20">
            <w:pPr>
              <w:spacing w:line="360" w:lineRule="auto"/>
              <w:jc w:val="both"/>
              <w:rPr>
                <w:rFonts w:ascii="Arial" w:hAnsi="Arial" w:cs="Arial"/>
              </w:rPr>
            </w:pPr>
          </w:p>
        </w:tc>
        <w:tc>
          <w:tcPr>
            <w:tcW w:w="851" w:type="dxa"/>
            <w:gridSpan w:val="2"/>
            <w:tcBorders>
              <w:top w:val="nil"/>
              <w:left w:val="nil"/>
              <w:bottom w:val="nil"/>
              <w:right w:val="nil"/>
            </w:tcBorders>
          </w:tcPr>
          <w:p w14:paraId="4A103F4E" w14:textId="40924355" w:rsidR="009A0D20" w:rsidRDefault="009A0D20" w:rsidP="009A0D20">
            <w:pPr>
              <w:spacing w:line="360" w:lineRule="auto"/>
              <w:jc w:val="both"/>
              <w:rPr>
                <w:rFonts w:ascii="Arial" w:hAnsi="Arial" w:cs="Arial"/>
              </w:rPr>
            </w:pPr>
            <w:r>
              <w:rPr>
                <w:rFonts w:ascii="Arial" w:hAnsi="Arial" w:cs="Arial"/>
              </w:rPr>
              <w:t>a)</w:t>
            </w:r>
          </w:p>
        </w:tc>
        <w:tc>
          <w:tcPr>
            <w:tcW w:w="7036" w:type="dxa"/>
            <w:gridSpan w:val="4"/>
            <w:tcBorders>
              <w:top w:val="nil"/>
              <w:left w:val="nil"/>
              <w:bottom w:val="nil"/>
              <w:right w:val="nil"/>
            </w:tcBorders>
          </w:tcPr>
          <w:p w14:paraId="7D3D2B82" w14:textId="6376D45E" w:rsidR="009A0D20" w:rsidRDefault="009A0D20" w:rsidP="009A0D20">
            <w:pPr>
              <w:spacing w:line="360" w:lineRule="auto"/>
              <w:jc w:val="both"/>
              <w:rPr>
                <w:rFonts w:ascii="Arial" w:hAnsi="Arial" w:cs="Arial"/>
              </w:rPr>
            </w:pPr>
            <w:r w:rsidRPr="009A0D20">
              <w:rPr>
                <w:rFonts w:ascii="Arial" w:hAnsi="Arial" w:cs="Arial"/>
                <w:lang w:val="en-US"/>
              </w:rPr>
              <w:t xml:space="preserve">the storage of goods and equipment following their delivery to </w:t>
            </w:r>
            <w:r w:rsidRPr="009A0D20">
              <w:rPr>
                <w:rFonts w:ascii="Arial" w:hAnsi="Arial" w:cs="Arial"/>
                <w:i/>
                <w:lang w:val="en-US"/>
              </w:rPr>
              <w:t>the Central Karoo District Municipality</w:t>
            </w:r>
            <w:r w:rsidRPr="009A0D20">
              <w:rPr>
                <w:rFonts w:ascii="Arial" w:hAnsi="Arial" w:cs="Arial"/>
                <w:lang w:val="en-US"/>
              </w:rPr>
              <w:t xml:space="preserve"> which are stored and issued to contractors or to employees</w:t>
            </w:r>
            <w:r>
              <w:rPr>
                <w:rFonts w:ascii="Arial" w:hAnsi="Arial" w:cs="Arial"/>
                <w:lang w:val="en-US"/>
              </w:rPr>
              <w:t>;</w:t>
            </w:r>
          </w:p>
        </w:tc>
      </w:tr>
      <w:tr w:rsidR="009A0D20" w14:paraId="1D137E24" w14:textId="77777777" w:rsidTr="00820470">
        <w:tc>
          <w:tcPr>
            <w:tcW w:w="1129" w:type="dxa"/>
            <w:gridSpan w:val="2"/>
            <w:tcBorders>
              <w:top w:val="nil"/>
              <w:left w:val="nil"/>
              <w:bottom w:val="nil"/>
              <w:right w:val="nil"/>
            </w:tcBorders>
          </w:tcPr>
          <w:p w14:paraId="5CF7286D" w14:textId="77777777" w:rsidR="009A0D20" w:rsidRDefault="009A0D20" w:rsidP="009A0D20">
            <w:pPr>
              <w:spacing w:line="360" w:lineRule="auto"/>
              <w:jc w:val="both"/>
              <w:rPr>
                <w:rFonts w:ascii="Arial" w:hAnsi="Arial" w:cs="Arial"/>
              </w:rPr>
            </w:pPr>
          </w:p>
        </w:tc>
        <w:tc>
          <w:tcPr>
            <w:tcW w:w="851" w:type="dxa"/>
            <w:gridSpan w:val="2"/>
            <w:tcBorders>
              <w:top w:val="nil"/>
              <w:left w:val="nil"/>
              <w:bottom w:val="nil"/>
              <w:right w:val="nil"/>
            </w:tcBorders>
          </w:tcPr>
          <w:p w14:paraId="57442265" w14:textId="6905D489" w:rsidR="009A0D20" w:rsidRDefault="009A0D20" w:rsidP="009A0D20">
            <w:pPr>
              <w:spacing w:line="360" w:lineRule="auto"/>
              <w:jc w:val="both"/>
              <w:rPr>
                <w:rFonts w:ascii="Arial" w:hAnsi="Arial" w:cs="Arial"/>
              </w:rPr>
            </w:pPr>
            <w:r>
              <w:rPr>
                <w:rFonts w:ascii="Arial" w:hAnsi="Arial" w:cs="Arial"/>
              </w:rPr>
              <w:t>b)</w:t>
            </w:r>
          </w:p>
        </w:tc>
        <w:tc>
          <w:tcPr>
            <w:tcW w:w="7036" w:type="dxa"/>
            <w:gridSpan w:val="4"/>
            <w:tcBorders>
              <w:top w:val="nil"/>
              <w:left w:val="nil"/>
              <w:bottom w:val="nil"/>
              <w:right w:val="nil"/>
            </w:tcBorders>
          </w:tcPr>
          <w:p w14:paraId="10D6D76F" w14:textId="33332911" w:rsidR="009A0D20" w:rsidRDefault="009A0D20" w:rsidP="009A0D20">
            <w:pPr>
              <w:spacing w:line="360" w:lineRule="auto"/>
              <w:jc w:val="both"/>
              <w:rPr>
                <w:rFonts w:ascii="Arial" w:hAnsi="Arial" w:cs="Arial"/>
              </w:rPr>
            </w:pPr>
            <w:r w:rsidRPr="009A0D20">
              <w:rPr>
                <w:rFonts w:ascii="Arial" w:hAnsi="Arial" w:cs="Arial"/>
                <w:lang w:val="en-US"/>
              </w:rPr>
              <w:t>the disposal or letting of land</w:t>
            </w:r>
            <w:r>
              <w:rPr>
                <w:rFonts w:ascii="Arial" w:hAnsi="Arial" w:cs="Arial"/>
                <w:lang w:val="en-US"/>
              </w:rPr>
              <w:t>;</w:t>
            </w:r>
          </w:p>
        </w:tc>
      </w:tr>
      <w:tr w:rsidR="009A0D20" w14:paraId="24302541" w14:textId="77777777" w:rsidTr="00820470">
        <w:tc>
          <w:tcPr>
            <w:tcW w:w="1129" w:type="dxa"/>
            <w:gridSpan w:val="2"/>
            <w:tcBorders>
              <w:top w:val="nil"/>
              <w:left w:val="nil"/>
              <w:bottom w:val="nil"/>
              <w:right w:val="nil"/>
            </w:tcBorders>
          </w:tcPr>
          <w:p w14:paraId="581F615C" w14:textId="77777777" w:rsidR="009A0D20" w:rsidRDefault="009A0D20" w:rsidP="009A0D20">
            <w:pPr>
              <w:spacing w:line="360" w:lineRule="auto"/>
              <w:jc w:val="both"/>
              <w:rPr>
                <w:rFonts w:ascii="Arial" w:hAnsi="Arial" w:cs="Arial"/>
              </w:rPr>
            </w:pPr>
          </w:p>
        </w:tc>
        <w:tc>
          <w:tcPr>
            <w:tcW w:w="851" w:type="dxa"/>
            <w:gridSpan w:val="2"/>
            <w:tcBorders>
              <w:top w:val="nil"/>
              <w:left w:val="nil"/>
              <w:bottom w:val="nil"/>
              <w:right w:val="nil"/>
            </w:tcBorders>
          </w:tcPr>
          <w:p w14:paraId="679625A5" w14:textId="5A62DC1A" w:rsidR="009A0D20" w:rsidRDefault="009A0D20" w:rsidP="009A0D20">
            <w:pPr>
              <w:spacing w:line="360" w:lineRule="auto"/>
              <w:jc w:val="both"/>
              <w:rPr>
                <w:rFonts w:ascii="Arial" w:hAnsi="Arial" w:cs="Arial"/>
              </w:rPr>
            </w:pPr>
            <w:r>
              <w:rPr>
                <w:rFonts w:ascii="Arial" w:hAnsi="Arial" w:cs="Arial"/>
              </w:rPr>
              <w:t>c)</w:t>
            </w:r>
          </w:p>
        </w:tc>
        <w:tc>
          <w:tcPr>
            <w:tcW w:w="7036" w:type="dxa"/>
            <w:gridSpan w:val="4"/>
            <w:tcBorders>
              <w:top w:val="nil"/>
              <w:left w:val="nil"/>
              <w:bottom w:val="nil"/>
              <w:right w:val="nil"/>
            </w:tcBorders>
          </w:tcPr>
          <w:p w14:paraId="46E6ED73" w14:textId="57D17AB8" w:rsidR="009A0D20" w:rsidRDefault="009A0D20" w:rsidP="009A0D20">
            <w:pPr>
              <w:spacing w:line="360" w:lineRule="auto"/>
              <w:jc w:val="both"/>
              <w:rPr>
                <w:rFonts w:ascii="Arial" w:hAnsi="Arial" w:cs="Arial"/>
              </w:rPr>
            </w:pPr>
            <w:r w:rsidRPr="009A0D20">
              <w:rPr>
                <w:rFonts w:ascii="Arial" w:hAnsi="Arial" w:cs="Arial"/>
                <w:lang w:val="en-US"/>
              </w:rPr>
              <w:t>the conclusion of any form of land availability agreement</w:t>
            </w:r>
            <w:r>
              <w:rPr>
                <w:rFonts w:ascii="Arial" w:hAnsi="Arial" w:cs="Arial"/>
                <w:lang w:val="en-US"/>
              </w:rPr>
              <w:t>;</w:t>
            </w:r>
          </w:p>
        </w:tc>
      </w:tr>
      <w:tr w:rsidR="009A0D20" w14:paraId="67806B57" w14:textId="77777777" w:rsidTr="00820470">
        <w:tc>
          <w:tcPr>
            <w:tcW w:w="1129" w:type="dxa"/>
            <w:gridSpan w:val="2"/>
            <w:tcBorders>
              <w:top w:val="nil"/>
              <w:left w:val="nil"/>
              <w:bottom w:val="nil"/>
              <w:right w:val="nil"/>
            </w:tcBorders>
          </w:tcPr>
          <w:p w14:paraId="6611E53C" w14:textId="77777777" w:rsidR="009A0D20" w:rsidRDefault="009A0D20" w:rsidP="009A0D20">
            <w:pPr>
              <w:spacing w:line="360" w:lineRule="auto"/>
              <w:jc w:val="both"/>
              <w:rPr>
                <w:rFonts w:ascii="Arial" w:hAnsi="Arial" w:cs="Arial"/>
              </w:rPr>
            </w:pPr>
          </w:p>
        </w:tc>
        <w:tc>
          <w:tcPr>
            <w:tcW w:w="851" w:type="dxa"/>
            <w:gridSpan w:val="2"/>
            <w:tcBorders>
              <w:top w:val="nil"/>
              <w:left w:val="nil"/>
              <w:bottom w:val="nil"/>
              <w:right w:val="nil"/>
            </w:tcBorders>
          </w:tcPr>
          <w:p w14:paraId="5C9ED376" w14:textId="0469A302" w:rsidR="009A0D20" w:rsidRDefault="009A0D20" w:rsidP="009A0D20">
            <w:pPr>
              <w:spacing w:line="360" w:lineRule="auto"/>
              <w:jc w:val="both"/>
              <w:rPr>
                <w:rFonts w:ascii="Arial" w:hAnsi="Arial" w:cs="Arial"/>
              </w:rPr>
            </w:pPr>
            <w:r>
              <w:rPr>
                <w:rFonts w:ascii="Arial" w:hAnsi="Arial" w:cs="Arial"/>
              </w:rPr>
              <w:t>d)</w:t>
            </w:r>
          </w:p>
        </w:tc>
        <w:tc>
          <w:tcPr>
            <w:tcW w:w="7036" w:type="dxa"/>
            <w:gridSpan w:val="4"/>
            <w:tcBorders>
              <w:top w:val="nil"/>
              <w:left w:val="nil"/>
              <w:bottom w:val="nil"/>
              <w:right w:val="nil"/>
            </w:tcBorders>
          </w:tcPr>
          <w:p w14:paraId="57941898" w14:textId="069310E7" w:rsidR="009A0D20" w:rsidRDefault="009A0D20" w:rsidP="009A0D20">
            <w:pPr>
              <w:spacing w:line="360" w:lineRule="auto"/>
              <w:jc w:val="both"/>
              <w:rPr>
                <w:rFonts w:ascii="Arial" w:hAnsi="Arial" w:cs="Arial"/>
              </w:rPr>
            </w:pPr>
            <w:r w:rsidRPr="009A0D20">
              <w:rPr>
                <w:rFonts w:ascii="Arial" w:hAnsi="Arial" w:cs="Arial"/>
                <w:lang w:val="en-US"/>
              </w:rPr>
              <w:t>the leasing or rental of moveable assets; and</w:t>
            </w:r>
          </w:p>
        </w:tc>
      </w:tr>
      <w:tr w:rsidR="009A0D20" w14:paraId="615C225E" w14:textId="77777777" w:rsidTr="00820470">
        <w:tc>
          <w:tcPr>
            <w:tcW w:w="1129" w:type="dxa"/>
            <w:gridSpan w:val="2"/>
            <w:tcBorders>
              <w:top w:val="nil"/>
              <w:left w:val="nil"/>
              <w:bottom w:val="nil"/>
              <w:right w:val="nil"/>
            </w:tcBorders>
          </w:tcPr>
          <w:p w14:paraId="44A2C691" w14:textId="77777777" w:rsidR="009A0D20" w:rsidRDefault="009A0D20" w:rsidP="009A0D20">
            <w:pPr>
              <w:spacing w:line="360" w:lineRule="auto"/>
              <w:jc w:val="both"/>
              <w:rPr>
                <w:rFonts w:ascii="Arial" w:hAnsi="Arial" w:cs="Arial"/>
              </w:rPr>
            </w:pPr>
          </w:p>
        </w:tc>
        <w:tc>
          <w:tcPr>
            <w:tcW w:w="851" w:type="dxa"/>
            <w:gridSpan w:val="2"/>
            <w:tcBorders>
              <w:top w:val="nil"/>
              <w:left w:val="nil"/>
              <w:bottom w:val="nil"/>
              <w:right w:val="nil"/>
            </w:tcBorders>
          </w:tcPr>
          <w:p w14:paraId="64BDCF68" w14:textId="6B2A392F" w:rsidR="009A0D20" w:rsidRDefault="009A0D20" w:rsidP="009A0D20">
            <w:pPr>
              <w:spacing w:line="360" w:lineRule="auto"/>
              <w:jc w:val="both"/>
              <w:rPr>
                <w:rFonts w:ascii="Arial" w:hAnsi="Arial" w:cs="Arial"/>
              </w:rPr>
            </w:pPr>
            <w:r>
              <w:rPr>
                <w:rFonts w:ascii="Arial" w:hAnsi="Arial" w:cs="Arial"/>
              </w:rPr>
              <w:t>e)</w:t>
            </w:r>
          </w:p>
        </w:tc>
        <w:tc>
          <w:tcPr>
            <w:tcW w:w="7036" w:type="dxa"/>
            <w:gridSpan w:val="4"/>
            <w:tcBorders>
              <w:top w:val="nil"/>
              <w:left w:val="nil"/>
              <w:bottom w:val="nil"/>
              <w:right w:val="nil"/>
            </w:tcBorders>
          </w:tcPr>
          <w:p w14:paraId="33A879F9" w14:textId="02956188" w:rsidR="009A0D20" w:rsidRDefault="009A0D20" w:rsidP="009A0D20">
            <w:pPr>
              <w:spacing w:line="360" w:lineRule="auto"/>
              <w:jc w:val="both"/>
              <w:rPr>
                <w:rFonts w:ascii="Arial" w:hAnsi="Arial" w:cs="Arial"/>
              </w:rPr>
            </w:pPr>
            <w:r w:rsidRPr="009A0D20">
              <w:rPr>
                <w:rFonts w:ascii="Arial" w:hAnsi="Arial" w:cs="Arial"/>
                <w:lang w:val="en-US"/>
              </w:rPr>
              <w:t>public private partnerships.</w:t>
            </w:r>
          </w:p>
        </w:tc>
      </w:tr>
      <w:tr w:rsidR="009A0D20" w14:paraId="50A97587" w14:textId="77777777" w:rsidTr="00820470">
        <w:tc>
          <w:tcPr>
            <w:tcW w:w="1129" w:type="dxa"/>
            <w:gridSpan w:val="2"/>
            <w:tcBorders>
              <w:top w:val="nil"/>
              <w:left w:val="nil"/>
              <w:bottom w:val="nil"/>
              <w:right w:val="nil"/>
            </w:tcBorders>
          </w:tcPr>
          <w:p w14:paraId="184A1067"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6C63EDDF" w14:textId="77777777" w:rsidR="009A0D20" w:rsidRDefault="009A0D20" w:rsidP="009A0D20">
            <w:pPr>
              <w:spacing w:line="360" w:lineRule="auto"/>
              <w:jc w:val="both"/>
              <w:rPr>
                <w:rFonts w:ascii="Arial" w:hAnsi="Arial" w:cs="Arial"/>
              </w:rPr>
            </w:pPr>
          </w:p>
        </w:tc>
      </w:tr>
      <w:tr w:rsidR="00A25E60" w14:paraId="381F9767" w14:textId="77777777" w:rsidTr="00820470">
        <w:tc>
          <w:tcPr>
            <w:tcW w:w="1129" w:type="dxa"/>
            <w:gridSpan w:val="2"/>
            <w:tcBorders>
              <w:top w:val="nil"/>
              <w:left w:val="nil"/>
              <w:bottom w:val="nil"/>
              <w:right w:val="nil"/>
            </w:tcBorders>
          </w:tcPr>
          <w:p w14:paraId="30AA1199" w14:textId="04243E98" w:rsidR="00A25E60" w:rsidRDefault="00A25E60" w:rsidP="009A0D20">
            <w:pPr>
              <w:spacing w:line="360" w:lineRule="auto"/>
              <w:jc w:val="both"/>
              <w:rPr>
                <w:rFonts w:ascii="Arial" w:hAnsi="Arial" w:cs="Arial"/>
              </w:rPr>
            </w:pPr>
            <w:r>
              <w:rPr>
                <w:rFonts w:ascii="Arial" w:hAnsi="Arial" w:cs="Arial"/>
              </w:rPr>
              <w:t>1.3</w:t>
            </w:r>
          </w:p>
        </w:tc>
        <w:tc>
          <w:tcPr>
            <w:tcW w:w="7887" w:type="dxa"/>
            <w:gridSpan w:val="6"/>
            <w:tcBorders>
              <w:top w:val="nil"/>
              <w:left w:val="nil"/>
              <w:bottom w:val="nil"/>
              <w:right w:val="nil"/>
            </w:tcBorders>
          </w:tcPr>
          <w:p w14:paraId="0771E9B6" w14:textId="646D178B" w:rsidR="00A25E60" w:rsidRDefault="0081009A" w:rsidP="009A0D20">
            <w:pPr>
              <w:spacing w:line="360" w:lineRule="auto"/>
              <w:jc w:val="both"/>
              <w:rPr>
                <w:rFonts w:ascii="Arial" w:hAnsi="Arial" w:cs="Arial"/>
              </w:rPr>
            </w:pPr>
            <w:r>
              <w:rPr>
                <w:rFonts w:ascii="Arial" w:hAnsi="Arial" w:cs="Arial"/>
              </w:rPr>
              <w:t>This policy is currently not applicable to the day-to-day operations of the CKDM due to the fact that we do not have major infrastructure contracts.</w:t>
            </w:r>
          </w:p>
        </w:tc>
      </w:tr>
      <w:tr w:rsidR="00A25E60" w14:paraId="34983F42" w14:textId="77777777" w:rsidTr="00820470">
        <w:tc>
          <w:tcPr>
            <w:tcW w:w="1129" w:type="dxa"/>
            <w:gridSpan w:val="2"/>
            <w:tcBorders>
              <w:top w:val="nil"/>
              <w:left w:val="nil"/>
              <w:bottom w:val="nil"/>
              <w:right w:val="nil"/>
            </w:tcBorders>
          </w:tcPr>
          <w:p w14:paraId="481050B4" w14:textId="77777777" w:rsidR="00A25E60" w:rsidRDefault="00A25E60" w:rsidP="009A0D20">
            <w:pPr>
              <w:spacing w:line="360" w:lineRule="auto"/>
              <w:jc w:val="both"/>
              <w:rPr>
                <w:rFonts w:ascii="Arial" w:hAnsi="Arial" w:cs="Arial"/>
              </w:rPr>
            </w:pPr>
          </w:p>
        </w:tc>
        <w:tc>
          <w:tcPr>
            <w:tcW w:w="7887" w:type="dxa"/>
            <w:gridSpan w:val="6"/>
            <w:tcBorders>
              <w:top w:val="nil"/>
              <w:left w:val="nil"/>
              <w:bottom w:val="nil"/>
              <w:right w:val="nil"/>
            </w:tcBorders>
          </w:tcPr>
          <w:p w14:paraId="34F4F643" w14:textId="77777777" w:rsidR="00A25E60" w:rsidRDefault="00A25E60" w:rsidP="009A0D20">
            <w:pPr>
              <w:spacing w:line="360" w:lineRule="auto"/>
              <w:jc w:val="both"/>
              <w:rPr>
                <w:rFonts w:ascii="Arial" w:hAnsi="Arial" w:cs="Arial"/>
              </w:rPr>
            </w:pPr>
          </w:p>
        </w:tc>
      </w:tr>
      <w:tr w:rsidR="009A0D20" w14:paraId="4DF5CAD3" w14:textId="77777777" w:rsidTr="00820470">
        <w:tc>
          <w:tcPr>
            <w:tcW w:w="1129" w:type="dxa"/>
            <w:gridSpan w:val="2"/>
            <w:tcBorders>
              <w:top w:val="nil"/>
              <w:left w:val="nil"/>
              <w:bottom w:val="nil"/>
              <w:right w:val="nil"/>
            </w:tcBorders>
          </w:tcPr>
          <w:p w14:paraId="100E9D14" w14:textId="4F39F405" w:rsidR="009A0D20" w:rsidRPr="009A0D20" w:rsidRDefault="009A0D20" w:rsidP="009A0D20">
            <w:pPr>
              <w:spacing w:line="360" w:lineRule="auto"/>
              <w:jc w:val="both"/>
              <w:rPr>
                <w:rFonts w:ascii="Arial" w:hAnsi="Arial" w:cs="Arial"/>
                <w:b/>
              </w:rPr>
            </w:pPr>
            <w:r>
              <w:rPr>
                <w:rFonts w:ascii="Arial" w:hAnsi="Arial" w:cs="Arial"/>
                <w:b/>
              </w:rPr>
              <w:t>2.</w:t>
            </w:r>
          </w:p>
        </w:tc>
        <w:tc>
          <w:tcPr>
            <w:tcW w:w="7887" w:type="dxa"/>
            <w:gridSpan w:val="6"/>
            <w:tcBorders>
              <w:top w:val="nil"/>
              <w:left w:val="nil"/>
              <w:bottom w:val="nil"/>
              <w:right w:val="nil"/>
            </w:tcBorders>
          </w:tcPr>
          <w:p w14:paraId="1BACC45C" w14:textId="01BC5B54" w:rsidR="009A0D20" w:rsidRPr="009A0D20" w:rsidRDefault="009A0D20" w:rsidP="009A0D20">
            <w:pPr>
              <w:spacing w:line="360" w:lineRule="auto"/>
              <w:jc w:val="both"/>
              <w:rPr>
                <w:rFonts w:ascii="Arial" w:hAnsi="Arial" w:cs="Arial"/>
                <w:b/>
                <w:u w:val="single"/>
              </w:rPr>
            </w:pPr>
            <w:r>
              <w:rPr>
                <w:rFonts w:ascii="Arial" w:hAnsi="Arial" w:cs="Arial"/>
                <w:b/>
                <w:u w:val="single"/>
              </w:rPr>
              <w:t>TERMS, DEFINITIONS AND ABBREVIATIONS</w:t>
            </w:r>
          </w:p>
        </w:tc>
      </w:tr>
      <w:tr w:rsidR="009A0D20" w14:paraId="58E3C640" w14:textId="77777777" w:rsidTr="00820470">
        <w:tc>
          <w:tcPr>
            <w:tcW w:w="1129" w:type="dxa"/>
            <w:gridSpan w:val="2"/>
            <w:tcBorders>
              <w:top w:val="nil"/>
              <w:left w:val="nil"/>
              <w:bottom w:val="nil"/>
              <w:right w:val="nil"/>
            </w:tcBorders>
          </w:tcPr>
          <w:p w14:paraId="6972CC7A"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741B5DA0" w14:textId="77777777" w:rsidR="009A0D20" w:rsidRDefault="009A0D20" w:rsidP="009A0D20">
            <w:pPr>
              <w:spacing w:line="360" w:lineRule="auto"/>
              <w:jc w:val="both"/>
              <w:rPr>
                <w:rFonts w:ascii="Arial" w:hAnsi="Arial" w:cs="Arial"/>
              </w:rPr>
            </w:pPr>
          </w:p>
        </w:tc>
      </w:tr>
      <w:tr w:rsidR="009A0D20" w14:paraId="179A39BC" w14:textId="77777777" w:rsidTr="00BD34B3">
        <w:tc>
          <w:tcPr>
            <w:tcW w:w="1129" w:type="dxa"/>
            <w:gridSpan w:val="2"/>
            <w:tcBorders>
              <w:top w:val="nil"/>
              <w:left w:val="nil"/>
              <w:bottom w:val="nil"/>
              <w:right w:val="nil"/>
            </w:tcBorders>
          </w:tcPr>
          <w:p w14:paraId="4EA2B7EE" w14:textId="70CE9F78" w:rsidR="009A0D20" w:rsidRDefault="009A0D20" w:rsidP="009A0D20">
            <w:pPr>
              <w:spacing w:line="360" w:lineRule="auto"/>
              <w:jc w:val="both"/>
              <w:rPr>
                <w:rFonts w:ascii="Arial" w:hAnsi="Arial" w:cs="Arial"/>
              </w:rPr>
            </w:pPr>
            <w:r>
              <w:rPr>
                <w:rFonts w:ascii="Arial" w:hAnsi="Arial" w:cs="Arial"/>
              </w:rPr>
              <w:t>2.1</w:t>
            </w:r>
          </w:p>
        </w:tc>
        <w:tc>
          <w:tcPr>
            <w:tcW w:w="7887" w:type="dxa"/>
            <w:gridSpan w:val="6"/>
            <w:tcBorders>
              <w:top w:val="nil"/>
              <w:left w:val="nil"/>
              <w:bottom w:val="nil"/>
              <w:right w:val="nil"/>
            </w:tcBorders>
          </w:tcPr>
          <w:p w14:paraId="53770225" w14:textId="42C6A43F" w:rsidR="009A0D20" w:rsidRPr="009A0D20" w:rsidRDefault="009A0D20" w:rsidP="009A0D20">
            <w:pPr>
              <w:spacing w:line="360" w:lineRule="auto"/>
              <w:jc w:val="both"/>
              <w:rPr>
                <w:rFonts w:ascii="Arial" w:hAnsi="Arial" w:cs="Arial"/>
              </w:rPr>
            </w:pPr>
            <w:r w:rsidRPr="009A0D20">
              <w:rPr>
                <w:rFonts w:ascii="Arial" w:hAnsi="Arial" w:cs="Arial"/>
                <w:lang w:val="en-US"/>
              </w:rPr>
              <w:t>In this Policy, unless the context otherwise indicates, a word or expression to which a meaning has been assigned in the Municipal Finance Management Act, no 56 of 2003, has the same meaning as in the Act, and –</w:t>
            </w:r>
          </w:p>
        </w:tc>
      </w:tr>
      <w:tr w:rsidR="009A0D20" w14:paraId="6932AF95" w14:textId="77777777" w:rsidTr="00BD34B3">
        <w:tc>
          <w:tcPr>
            <w:tcW w:w="1129" w:type="dxa"/>
            <w:gridSpan w:val="2"/>
            <w:tcBorders>
              <w:top w:val="nil"/>
              <w:left w:val="nil"/>
              <w:bottom w:val="nil"/>
              <w:right w:val="nil"/>
            </w:tcBorders>
          </w:tcPr>
          <w:p w14:paraId="12A5912E"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74BF47CE" w14:textId="77777777" w:rsidR="009A0D20" w:rsidRDefault="009A0D20" w:rsidP="009A0D20">
            <w:pPr>
              <w:spacing w:line="360" w:lineRule="auto"/>
              <w:jc w:val="both"/>
              <w:rPr>
                <w:rFonts w:ascii="Arial" w:hAnsi="Arial" w:cs="Arial"/>
              </w:rPr>
            </w:pPr>
          </w:p>
        </w:tc>
      </w:tr>
      <w:tr w:rsidR="00820470" w14:paraId="7995F6B0" w14:textId="77777777" w:rsidTr="00BD34B3">
        <w:tc>
          <w:tcPr>
            <w:tcW w:w="1129" w:type="dxa"/>
            <w:gridSpan w:val="2"/>
            <w:tcBorders>
              <w:top w:val="nil"/>
              <w:left w:val="nil"/>
              <w:bottom w:val="nil"/>
              <w:right w:val="nil"/>
            </w:tcBorders>
          </w:tcPr>
          <w:p w14:paraId="5886C9CF" w14:textId="359F778D" w:rsidR="00820470" w:rsidRDefault="00820470" w:rsidP="009A0D20">
            <w:pPr>
              <w:spacing w:line="360" w:lineRule="auto"/>
              <w:jc w:val="both"/>
              <w:rPr>
                <w:rFonts w:ascii="Arial" w:hAnsi="Arial" w:cs="Arial"/>
              </w:rPr>
            </w:pPr>
            <w:r>
              <w:rPr>
                <w:rFonts w:ascii="Arial" w:hAnsi="Arial" w:cs="Arial"/>
              </w:rPr>
              <w:t>2.1.1</w:t>
            </w:r>
          </w:p>
        </w:tc>
        <w:tc>
          <w:tcPr>
            <w:tcW w:w="2694" w:type="dxa"/>
            <w:gridSpan w:val="5"/>
            <w:tcBorders>
              <w:top w:val="nil"/>
              <w:left w:val="nil"/>
              <w:bottom w:val="nil"/>
              <w:right w:val="nil"/>
            </w:tcBorders>
          </w:tcPr>
          <w:p w14:paraId="37902FAD" w14:textId="0BBE6481" w:rsidR="00820470" w:rsidRPr="00820470" w:rsidRDefault="00820470" w:rsidP="009A0D20">
            <w:pPr>
              <w:spacing w:line="360" w:lineRule="auto"/>
              <w:jc w:val="both"/>
              <w:rPr>
                <w:rFonts w:ascii="Arial" w:hAnsi="Arial" w:cs="Arial"/>
                <w:b/>
              </w:rPr>
            </w:pPr>
            <w:r>
              <w:rPr>
                <w:rFonts w:ascii="Arial" w:hAnsi="Arial" w:cs="Arial"/>
                <w:b/>
              </w:rPr>
              <w:t>“Accounting Officer”</w:t>
            </w:r>
          </w:p>
        </w:tc>
        <w:tc>
          <w:tcPr>
            <w:tcW w:w="5193" w:type="dxa"/>
            <w:tcBorders>
              <w:top w:val="nil"/>
              <w:left w:val="nil"/>
              <w:bottom w:val="nil"/>
              <w:right w:val="nil"/>
            </w:tcBorders>
          </w:tcPr>
          <w:p w14:paraId="45F8EC81" w14:textId="392B87E4" w:rsidR="00820470" w:rsidRDefault="00820470" w:rsidP="009A0D20">
            <w:pPr>
              <w:spacing w:line="360" w:lineRule="auto"/>
              <w:jc w:val="both"/>
              <w:rPr>
                <w:rFonts w:ascii="Arial" w:hAnsi="Arial" w:cs="Arial"/>
              </w:rPr>
            </w:pPr>
            <w:r w:rsidRPr="00820470">
              <w:rPr>
                <w:rFonts w:ascii="Arial" w:hAnsi="Arial" w:cs="Arial"/>
              </w:rPr>
              <w:t>in relation to a Municipality means the Municipal Manager as described in Section 60 of the Local Government: Municipal Finance Management Act, no 56 of 2003</w:t>
            </w:r>
            <w:r w:rsidRPr="00820470">
              <w:rPr>
                <w:rFonts w:ascii="Arial" w:hAnsi="Arial" w:cs="Arial"/>
                <w:b/>
              </w:rPr>
              <w:t xml:space="preserve"> </w:t>
            </w:r>
            <w:r w:rsidRPr="00820470">
              <w:rPr>
                <w:rFonts w:ascii="Arial" w:hAnsi="Arial" w:cs="Arial"/>
              </w:rPr>
              <w:t>as well as Section 82 of the Municipal Structures Act, no 117 of 1998</w:t>
            </w:r>
            <w:r>
              <w:rPr>
                <w:rFonts w:ascii="Arial" w:hAnsi="Arial" w:cs="Arial"/>
              </w:rPr>
              <w:t>;</w:t>
            </w:r>
          </w:p>
        </w:tc>
      </w:tr>
      <w:tr w:rsidR="00820470" w14:paraId="590BD04C" w14:textId="77777777" w:rsidTr="00BD34B3">
        <w:tc>
          <w:tcPr>
            <w:tcW w:w="1129" w:type="dxa"/>
            <w:gridSpan w:val="2"/>
            <w:tcBorders>
              <w:top w:val="nil"/>
              <w:left w:val="nil"/>
              <w:bottom w:val="nil"/>
              <w:right w:val="nil"/>
            </w:tcBorders>
          </w:tcPr>
          <w:p w14:paraId="17F5A400"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7A0A27F2"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45A15377" w14:textId="12B6633F" w:rsidR="00820470" w:rsidRDefault="00820470" w:rsidP="009A0D20">
            <w:pPr>
              <w:spacing w:line="360" w:lineRule="auto"/>
              <w:jc w:val="both"/>
              <w:rPr>
                <w:rFonts w:ascii="Arial" w:hAnsi="Arial" w:cs="Arial"/>
              </w:rPr>
            </w:pPr>
          </w:p>
        </w:tc>
      </w:tr>
      <w:tr w:rsidR="00820470" w14:paraId="4A003BDF" w14:textId="77777777" w:rsidTr="00BD34B3">
        <w:tc>
          <w:tcPr>
            <w:tcW w:w="1129" w:type="dxa"/>
            <w:gridSpan w:val="2"/>
            <w:tcBorders>
              <w:top w:val="nil"/>
              <w:left w:val="nil"/>
              <w:bottom w:val="nil"/>
              <w:right w:val="nil"/>
            </w:tcBorders>
          </w:tcPr>
          <w:p w14:paraId="1D885A57" w14:textId="61A5E97D" w:rsidR="00820470" w:rsidRDefault="00820470" w:rsidP="009A0D20">
            <w:pPr>
              <w:spacing w:line="360" w:lineRule="auto"/>
              <w:jc w:val="both"/>
              <w:rPr>
                <w:rFonts w:ascii="Arial" w:hAnsi="Arial" w:cs="Arial"/>
              </w:rPr>
            </w:pPr>
            <w:r>
              <w:rPr>
                <w:rFonts w:ascii="Arial" w:hAnsi="Arial" w:cs="Arial"/>
              </w:rPr>
              <w:t>2.1.2</w:t>
            </w:r>
          </w:p>
        </w:tc>
        <w:tc>
          <w:tcPr>
            <w:tcW w:w="2694" w:type="dxa"/>
            <w:gridSpan w:val="5"/>
            <w:tcBorders>
              <w:top w:val="nil"/>
              <w:left w:val="nil"/>
              <w:bottom w:val="nil"/>
              <w:right w:val="nil"/>
            </w:tcBorders>
          </w:tcPr>
          <w:p w14:paraId="15C71D29" w14:textId="5187A8BF" w:rsidR="00820470" w:rsidRPr="00820470" w:rsidRDefault="00820470" w:rsidP="009A0D20">
            <w:pPr>
              <w:spacing w:line="360" w:lineRule="auto"/>
              <w:jc w:val="both"/>
              <w:rPr>
                <w:rFonts w:ascii="Arial" w:hAnsi="Arial" w:cs="Arial"/>
                <w:b/>
              </w:rPr>
            </w:pPr>
            <w:r>
              <w:rPr>
                <w:rFonts w:ascii="Arial" w:hAnsi="Arial" w:cs="Arial"/>
                <w:b/>
              </w:rPr>
              <w:t>“Bid”</w:t>
            </w:r>
          </w:p>
        </w:tc>
        <w:tc>
          <w:tcPr>
            <w:tcW w:w="5193" w:type="dxa"/>
            <w:tcBorders>
              <w:top w:val="nil"/>
              <w:left w:val="nil"/>
              <w:bottom w:val="nil"/>
              <w:right w:val="nil"/>
            </w:tcBorders>
          </w:tcPr>
          <w:p w14:paraId="12FE89FC" w14:textId="560914E9" w:rsidR="00820470" w:rsidRDefault="00820470" w:rsidP="009A0D20">
            <w:pPr>
              <w:spacing w:line="360" w:lineRule="auto"/>
              <w:jc w:val="both"/>
              <w:rPr>
                <w:rFonts w:ascii="Arial" w:hAnsi="Arial" w:cs="Arial"/>
              </w:rPr>
            </w:pPr>
            <w:r w:rsidRPr="00820470">
              <w:rPr>
                <w:rFonts w:ascii="Arial" w:hAnsi="Arial" w:cs="Arial"/>
              </w:rPr>
              <w:t>means a written offer in a prescribed or stipulated form in response to an invitation by an organ of state for the provision of services, works or goods</w:t>
            </w:r>
            <w:r>
              <w:rPr>
                <w:rFonts w:ascii="Arial" w:hAnsi="Arial" w:cs="Arial"/>
              </w:rPr>
              <w:t>;</w:t>
            </w:r>
          </w:p>
        </w:tc>
      </w:tr>
      <w:tr w:rsidR="00820470" w14:paraId="4CEF68BF" w14:textId="77777777" w:rsidTr="00BD34B3">
        <w:tc>
          <w:tcPr>
            <w:tcW w:w="1129" w:type="dxa"/>
            <w:gridSpan w:val="2"/>
            <w:tcBorders>
              <w:top w:val="nil"/>
              <w:left w:val="nil"/>
              <w:bottom w:val="nil"/>
              <w:right w:val="nil"/>
            </w:tcBorders>
          </w:tcPr>
          <w:p w14:paraId="316C7750"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1BF8092B"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292A0ADC" w14:textId="5319B315" w:rsidR="00820470" w:rsidRDefault="00820470" w:rsidP="009A0D20">
            <w:pPr>
              <w:spacing w:line="360" w:lineRule="auto"/>
              <w:jc w:val="both"/>
              <w:rPr>
                <w:rFonts w:ascii="Arial" w:hAnsi="Arial" w:cs="Arial"/>
              </w:rPr>
            </w:pPr>
          </w:p>
        </w:tc>
      </w:tr>
      <w:tr w:rsidR="00820470" w14:paraId="0EDEE94A" w14:textId="77777777" w:rsidTr="007A01F4">
        <w:tc>
          <w:tcPr>
            <w:tcW w:w="1129" w:type="dxa"/>
            <w:gridSpan w:val="2"/>
            <w:tcBorders>
              <w:top w:val="nil"/>
              <w:left w:val="nil"/>
              <w:bottom w:val="nil"/>
              <w:right w:val="nil"/>
            </w:tcBorders>
          </w:tcPr>
          <w:p w14:paraId="1231C89B" w14:textId="1F1C8E79" w:rsidR="00820470" w:rsidRDefault="00820470" w:rsidP="009A0D20">
            <w:pPr>
              <w:spacing w:line="360" w:lineRule="auto"/>
              <w:jc w:val="both"/>
              <w:rPr>
                <w:rFonts w:ascii="Arial" w:hAnsi="Arial" w:cs="Arial"/>
              </w:rPr>
            </w:pPr>
            <w:r>
              <w:rPr>
                <w:rFonts w:ascii="Arial" w:hAnsi="Arial" w:cs="Arial"/>
              </w:rPr>
              <w:lastRenderedPageBreak/>
              <w:t>2.1.3</w:t>
            </w:r>
          </w:p>
        </w:tc>
        <w:tc>
          <w:tcPr>
            <w:tcW w:w="2694" w:type="dxa"/>
            <w:gridSpan w:val="5"/>
            <w:tcBorders>
              <w:top w:val="nil"/>
              <w:left w:val="nil"/>
              <w:bottom w:val="nil"/>
              <w:right w:val="nil"/>
            </w:tcBorders>
          </w:tcPr>
          <w:p w14:paraId="3015E5B2" w14:textId="2FCB6781" w:rsidR="00820470" w:rsidRPr="00820470" w:rsidRDefault="00820470" w:rsidP="009A0D20">
            <w:pPr>
              <w:spacing w:line="360" w:lineRule="auto"/>
              <w:jc w:val="both"/>
              <w:rPr>
                <w:rFonts w:ascii="Arial" w:hAnsi="Arial" w:cs="Arial"/>
                <w:b/>
              </w:rPr>
            </w:pPr>
            <w:r>
              <w:rPr>
                <w:rFonts w:ascii="Arial" w:hAnsi="Arial" w:cs="Arial"/>
                <w:b/>
              </w:rPr>
              <w:t>“Close Family Member”</w:t>
            </w:r>
          </w:p>
        </w:tc>
        <w:tc>
          <w:tcPr>
            <w:tcW w:w="5193" w:type="dxa"/>
            <w:tcBorders>
              <w:top w:val="nil"/>
              <w:left w:val="nil"/>
              <w:bottom w:val="nil"/>
              <w:right w:val="nil"/>
            </w:tcBorders>
          </w:tcPr>
          <w:p w14:paraId="102681A9" w14:textId="77777777" w:rsidR="00820470" w:rsidRDefault="00820470" w:rsidP="009A0D20">
            <w:pPr>
              <w:spacing w:line="360" w:lineRule="auto"/>
              <w:jc w:val="both"/>
              <w:rPr>
                <w:rFonts w:ascii="Arial" w:hAnsi="Arial" w:cs="Arial"/>
              </w:rPr>
            </w:pPr>
            <w:r>
              <w:rPr>
                <w:rFonts w:ascii="Arial" w:hAnsi="Arial" w:cs="Arial"/>
              </w:rPr>
              <w:t>means:</w:t>
            </w:r>
          </w:p>
          <w:p w14:paraId="78AB048D" w14:textId="30FFECC5" w:rsidR="00820470" w:rsidRDefault="00BD34B3" w:rsidP="00BD34B3">
            <w:pPr>
              <w:pStyle w:val="ListParagraph"/>
              <w:numPr>
                <w:ilvl w:val="0"/>
                <w:numId w:val="1"/>
              </w:numPr>
              <w:spacing w:line="360" w:lineRule="auto"/>
              <w:jc w:val="both"/>
              <w:rPr>
                <w:rFonts w:ascii="Arial" w:hAnsi="Arial" w:cs="Arial"/>
              </w:rPr>
            </w:pPr>
            <w:r>
              <w:rPr>
                <w:rFonts w:ascii="Arial" w:hAnsi="Arial" w:cs="Arial"/>
              </w:rPr>
              <w:t>spouse;</w:t>
            </w:r>
          </w:p>
          <w:p w14:paraId="652AFE7B" w14:textId="10951262" w:rsidR="00BD34B3" w:rsidRDefault="00BD34B3" w:rsidP="00BD34B3">
            <w:pPr>
              <w:pStyle w:val="ListParagraph"/>
              <w:numPr>
                <w:ilvl w:val="0"/>
                <w:numId w:val="1"/>
              </w:numPr>
              <w:spacing w:line="360" w:lineRule="auto"/>
              <w:jc w:val="both"/>
              <w:rPr>
                <w:rFonts w:ascii="Arial" w:hAnsi="Arial" w:cs="Arial"/>
              </w:rPr>
            </w:pPr>
            <w:r>
              <w:rPr>
                <w:rFonts w:ascii="Arial" w:hAnsi="Arial" w:cs="Arial"/>
              </w:rPr>
              <w:t>child;</w:t>
            </w:r>
          </w:p>
          <w:p w14:paraId="1AE99AA8" w14:textId="39123958" w:rsidR="00820470" w:rsidRDefault="00BD34B3" w:rsidP="00BD34B3">
            <w:pPr>
              <w:pStyle w:val="ListParagraph"/>
              <w:numPr>
                <w:ilvl w:val="0"/>
                <w:numId w:val="1"/>
              </w:numPr>
              <w:spacing w:line="360" w:lineRule="auto"/>
              <w:jc w:val="both"/>
              <w:rPr>
                <w:rFonts w:ascii="Arial" w:hAnsi="Arial" w:cs="Arial"/>
              </w:rPr>
            </w:pPr>
            <w:r>
              <w:rPr>
                <w:rFonts w:ascii="Arial" w:hAnsi="Arial" w:cs="Arial"/>
              </w:rPr>
              <w:t>parent.</w:t>
            </w:r>
          </w:p>
        </w:tc>
      </w:tr>
      <w:tr w:rsidR="00820470" w14:paraId="5407C2EA" w14:textId="77777777" w:rsidTr="007A01F4">
        <w:tc>
          <w:tcPr>
            <w:tcW w:w="1129" w:type="dxa"/>
            <w:gridSpan w:val="2"/>
            <w:tcBorders>
              <w:top w:val="nil"/>
              <w:left w:val="nil"/>
              <w:bottom w:val="nil"/>
              <w:right w:val="nil"/>
            </w:tcBorders>
          </w:tcPr>
          <w:p w14:paraId="38C225C8"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4F6D9F98"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0B303902" w14:textId="66A1274D" w:rsidR="00820470" w:rsidRDefault="00820470" w:rsidP="009A0D20">
            <w:pPr>
              <w:spacing w:line="360" w:lineRule="auto"/>
              <w:jc w:val="both"/>
              <w:rPr>
                <w:rFonts w:ascii="Arial" w:hAnsi="Arial" w:cs="Arial"/>
              </w:rPr>
            </w:pPr>
          </w:p>
        </w:tc>
      </w:tr>
      <w:tr w:rsidR="00820470" w14:paraId="7002BA05" w14:textId="77777777" w:rsidTr="007A01F4">
        <w:tc>
          <w:tcPr>
            <w:tcW w:w="1129" w:type="dxa"/>
            <w:gridSpan w:val="2"/>
            <w:tcBorders>
              <w:top w:val="nil"/>
              <w:left w:val="nil"/>
              <w:bottom w:val="nil"/>
              <w:right w:val="nil"/>
            </w:tcBorders>
          </w:tcPr>
          <w:p w14:paraId="254DBAB9" w14:textId="7A2E93D9" w:rsidR="00820470" w:rsidRDefault="00820470" w:rsidP="009A0D20">
            <w:pPr>
              <w:spacing w:line="360" w:lineRule="auto"/>
              <w:jc w:val="both"/>
              <w:rPr>
                <w:rFonts w:ascii="Arial" w:hAnsi="Arial" w:cs="Arial"/>
              </w:rPr>
            </w:pPr>
            <w:r>
              <w:rPr>
                <w:rFonts w:ascii="Arial" w:hAnsi="Arial" w:cs="Arial"/>
              </w:rPr>
              <w:t>2.1.4</w:t>
            </w:r>
          </w:p>
        </w:tc>
        <w:tc>
          <w:tcPr>
            <w:tcW w:w="2694" w:type="dxa"/>
            <w:gridSpan w:val="5"/>
            <w:tcBorders>
              <w:top w:val="nil"/>
              <w:left w:val="nil"/>
              <w:bottom w:val="nil"/>
              <w:right w:val="nil"/>
            </w:tcBorders>
          </w:tcPr>
          <w:p w14:paraId="701166C9" w14:textId="6A94C154" w:rsidR="00820470" w:rsidRPr="00820470" w:rsidRDefault="00820470" w:rsidP="009A0D20">
            <w:pPr>
              <w:spacing w:line="360" w:lineRule="auto"/>
              <w:jc w:val="both"/>
              <w:rPr>
                <w:rFonts w:ascii="Arial" w:hAnsi="Arial" w:cs="Arial"/>
                <w:b/>
              </w:rPr>
            </w:pPr>
            <w:r>
              <w:rPr>
                <w:rFonts w:ascii="Arial" w:hAnsi="Arial" w:cs="Arial"/>
                <w:b/>
              </w:rPr>
              <w:t>“Close Members of the Family for GRAP Disclosure”</w:t>
            </w:r>
          </w:p>
        </w:tc>
        <w:tc>
          <w:tcPr>
            <w:tcW w:w="5193" w:type="dxa"/>
            <w:tcBorders>
              <w:top w:val="nil"/>
              <w:left w:val="nil"/>
              <w:bottom w:val="nil"/>
              <w:right w:val="nil"/>
            </w:tcBorders>
          </w:tcPr>
          <w:p w14:paraId="0C9C037E" w14:textId="77777777" w:rsidR="00820470" w:rsidRDefault="00BD34B3" w:rsidP="009A0D20">
            <w:pPr>
              <w:spacing w:line="360" w:lineRule="auto"/>
              <w:jc w:val="both"/>
              <w:rPr>
                <w:rFonts w:ascii="Arial" w:hAnsi="Arial" w:cs="Arial"/>
                <w:bCs/>
                <w:iCs/>
              </w:rPr>
            </w:pPr>
            <w:r w:rsidRPr="00BD34B3">
              <w:rPr>
                <w:rFonts w:ascii="Arial" w:hAnsi="Arial" w:cs="Arial"/>
                <w:bCs/>
                <w:iCs/>
              </w:rPr>
              <w:t>means those family members who may be expected to influence or be influenced by that person in their dealings with the entity. As a minimum, a person is considered to be a close member of the family of another person if they:</w:t>
            </w:r>
          </w:p>
          <w:p w14:paraId="396E8B5F" w14:textId="77777777" w:rsidR="00BD34B3" w:rsidRDefault="00BD34B3" w:rsidP="00BD34B3">
            <w:pPr>
              <w:pStyle w:val="ListParagraph"/>
              <w:numPr>
                <w:ilvl w:val="0"/>
                <w:numId w:val="2"/>
              </w:numPr>
              <w:spacing w:line="360" w:lineRule="auto"/>
              <w:jc w:val="both"/>
              <w:rPr>
                <w:rFonts w:ascii="Arial" w:hAnsi="Arial" w:cs="Arial"/>
              </w:rPr>
            </w:pPr>
            <w:r>
              <w:rPr>
                <w:rFonts w:ascii="Arial" w:hAnsi="Arial" w:cs="Arial"/>
              </w:rPr>
              <w:t>are married or live together in a relationship similar to a marriage; or</w:t>
            </w:r>
          </w:p>
          <w:p w14:paraId="32011EAE" w14:textId="0F727107" w:rsidR="00BD34B3" w:rsidRPr="00BD34B3" w:rsidRDefault="00BD34B3" w:rsidP="00BD34B3">
            <w:pPr>
              <w:pStyle w:val="ListParagraph"/>
              <w:numPr>
                <w:ilvl w:val="0"/>
                <w:numId w:val="2"/>
              </w:numPr>
              <w:spacing w:line="360" w:lineRule="auto"/>
              <w:jc w:val="both"/>
              <w:rPr>
                <w:rFonts w:ascii="Arial" w:hAnsi="Arial" w:cs="Arial"/>
              </w:rPr>
            </w:pPr>
            <w:r>
              <w:rPr>
                <w:rFonts w:ascii="Arial" w:hAnsi="Arial" w:cs="Arial"/>
              </w:rPr>
              <w:t>are separated by no more than two degrees of natural or legal consanguinity or affinity.</w:t>
            </w:r>
          </w:p>
        </w:tc>
      </w:tr>
      <w:tr w:rsidR="00820470" w14:paraId="6D61995C" w14:textId="77777777" w:rsidTr="007A01F4">
        <w:tc>
          <w:tcPr>
            <w:tcW w:w="1129" w:type="dxa"/>
            <w:gridSpan w:val="2"/>
            <w:tcBorders>
              <w:top w:val="nil"/>
              <w:left w:val="nil"/>
              <w:bottom w:val="nil"/>
              <w:right w:val="nil"/>
            </w:tcBorders>
          </w:tcPr>
          <w:p w14:paraId="7D43DF20"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19ACC81E"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2FD3DA11" w14:textId="02F8B10C" w:rsidR="00820470" w:rsidRDefault="00820470" w:rsidP="009A0D20">
            <w:pPr>
              <w:spacing w:line="360" w:lineRule="auto"/>
              <w:jc w:val="both"/>
              <w:rPr>
                <w:rFonts w:ascii="Arial" w:hAnsi="Arial" w:cs="Arial"/>
              </w:rPr>
            </w:pPr>
          </w:p>
        </w:tc>
      </w:tr>
      <w:tr w:rsidR="00820470" w14:paraId="3A415519" w14:textId="77777777" w:rsidTr="007A01F4">
        <w:tc>
          <w:tcPr>
            <w:tcW w:w="1129" w:type="dxa"/>
            <w:gridSpan w:val="2"/>
            <w:tcBorders>
              <w:top w:val="nil"/>
              <w:left w:val="nil"/>
              <w:bottom w:val="nil"/>
              <w:right w:val="nil"/>
            </w:tcBorders>
          </w:tcPr>
          <w:p w14:paraId="6E81F753" w14:textId="66956368" w:rsidR="00820470" w:rsidRDefault="00820470" w:rsidP="009A0D20">
            <w:pPr>
              <w:spacing w:line="360" w:lineRule="auto"/>
              <w:jc w:val="both"/>
              <w:rPr>
                <w:rFonts w:ascii="Arial" w:hAnsi="Arial" w:cs="Arial"/>
              </w:rPr>
            </w:pPr>
            <w:r>
              <w:rPr>
                <w:rFonts w:ascii="Arial" w:hAnsi="Arial" w:cs="Arial"/>
              </w:rPr>
              <w:t>2.1.5</w:t>
            </w:r>
          </w:p>
        </w:tc>
        <w:tc>
          <w:tcPr>
            <w:tcW w:w="2694" w:type="dxa"/>
            <w:gridSpan w:val="5"/>
            <w:tcBorders>
              <w:top w:val="nil"/>
              <w:left w:val="nil"/>
              <w:bottom w:val="nil"/>
              <w:right w:val="nil"/>
            </w:tcBorders>
          </w:tcPr>
          <w:p w14:paraId="5FBA23B5" w14:textId="0F525534" w:rsidR="00820470" w:rsidRPr="00820470" w:rsidRDefault="00820470" w:rsidP="009A0D20">
            <w:pPr>
              <w:spacing w:line="360" w:lineRule="auto"/>
              <w:jc w:val="both"/>
              <w:rPr>
                <w:rFonts w:ascii="Arial" w:hAnsi="Arial" w:cs="Arial"/>
                <w:b/>
              </w:rPr>
            </w:pPr>
            <w:r>
              <w:rPr>
                <w:rFonts w:ascii="Arial" w:hAnsi="Arial" w:cs="Arial"/>
                <w:b/>
              </w:rPr>
              <w:t>“Competitive Bidding Process”</w:t>
            </w:r>
          </w:p>
        </w:tc>
        <w:tc>
          <w:tcPr>
            <w:tcW w:w="5193" w:type="dxa"/>
            <w:tcBorders>
              <w:top w:val="nil"/>
              <w:left w:val="nil"/>
              <w:bottom w:val="nil"/>
              <w:right w:val="nil"/>
            </w:tcBorders>
          </w:tcPr>
          <w:p w14:paraId="0AFA2A9C" w14:textId="6517FB2A" w:rsidR="00820470" w:rsidRDefault="007A01F4" w:rsidP="009A0D20">
            <w:pPr>
              <w:spacing w:line="360" w:lineRule="auto"/>
              <w:jc w:val="both"/>
              <w:rPr>
                <w:rFonts w:ascii="Arial" w:hAnsi="Arial" w:cs="Arial"/>
              </w:rPr>
            </w:pPr>
            <w:r w:rsidRPr="007A01F4">
              <w:rPr>
                <w:rFonts w:ascii="Arial" w:hAnsi="Arial" w:cs="Arial"/>
              </w:rPr>
              <w:t>means a competitive bidding process referred to in this Policy;</w:t>
            </w:r>
          </w:p>
        </w:tc>
      </w:tr>
      <w:tr w:rsidR="00820470" w14:paraId="739F5F62" w14:textId="77777777" w:rsidTr="007A01F4">
        <w:tc>
          <w:tcPr>
            <w:tcW w:w="1129" w:type="dxa"/>
            <w:gridSpan w:val="2"/>
            <w:tcBorders>
              <w:top w:val="nil"/>
              <w:left w:val="nil"/>
              <w:bottom w:val="nil"/>
              <w:right w:val="nil"/>
            </w:tcBorders>
          </w:tcPr>
          <w:p w14:paraId="1FE73795"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FCE9E0A"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044C066E" w14:textId="18DA7531" w:rsidR="00820470" w:rsidRDefault="00820470" w:rsidP="009A0D20">
            <w:pPr>
              <w:spacing w:line="360" w:lineRule="auto"/>
              <w:jc w:val="both"/>
              <w:rPr>
                <w:rFonts w:ascii="Arial" w:hAnsi="Arial" w:cs="Arial"/>
              </w:rPr>
            </w:pPr>
          </w:p>
        </w:tc>
      </w:tr>
      <w:tr w:rsidR="00820470" w14:paraId="3D068143" w14:textId="77777777" w:rsidTr="007A01F4">
        <w:tc>
          <w:tcPr>
            <w:tcW w:w="1129" w:type="dxa"/>
            <w:gridSpan w:val="2"/>
            <w:tcBorders>
              <w:top w:val="nil"/>
              <w:left w:val="nil"/>
              <w:bottom w:val="nil"/>
              <w:right w:val="nil"/>
            </w:tcBorders>
          </w:tcPr>
          <w:p w14:paraId="3259B410" w14:textId="669D1975" w:rsidR="00820470" w:rsidRDefault="00820470" w:rsidP="009A0D20">
            <w:pPr>
              <w:spacing w:line="360" w:lineRule="auto"/>
              <w:jc w:val="both"/>
              <w:rPr>
                <w:rFonts w:ascii="Arial" w:hAnsi="Arial" w:cs="Arial"/>
              </w:rPr>
            </w:pPr>
            <w:r>
              <w:rPr>
                <w:rFonts w:ascii="Arial" w:hAnsi="Arial" w:cs="Arial"/>
              </w:rPr>
              <w:t>2.1.6</w:t>
            </w:r>
          </w:p>
        </w:tc>
        <w:tc>
          <w:tcPr>
            <w:tcW w:w="2694" w:type="dxa"/>
            <w:gridSpan w:val="5"/>
            <w:tcBorders>
              <w:top w:val="nil"/>
              <w:left w:val="nil"/>
              <w:bottom w:val="nil"/>
              <w:right w:val="nil"/>
            </w:tcBorders>
          </w:tcPr>
          <w:p w14:paraId="4FCA242B" w14:textId="0C0FCF3C" w:rsidR="00820470" w:rsidRPr="00820470" w:rsidRDefault="00820470" w:rsidP="009A0D20">
            <w:pPr>
              <w:spacing w:line="360" w:lineRule="auto"/>
              <w:jc w:val="both"/>
              <w:rPr>
                <w:rFonts w:ascii="Arial" w:hAnsi="Arial" w:cs="Arial"/>
                <w:b/>
              </w:rPr>
            </w:pPr>
            <w:r>
              <w:rPr>
                <w:rFonts w:ascii="Arial" w:hAnsi="Arial" w:cs="Arial"/>
                <w:b/>
              </w:rPr>
              <w:t>“Competitive Bid”</w:t>
            </w:r>
          </w:p>
        </w:tc>
        <w:tc>
          <w:tcPr>
            <w:tcW w:w="5193" w:type="dxa"/>
            <w:tcBorders>
              <w:top w:val="nil"/>
              <w:left w:val="nil"/>
              <w:bottom w:val="nil"/>
              <w:right w:val="nil"/>
            </w:tcBorders>
          </w:tcPr>
          <w:p w14:paraId="365D86BB" w14:textId="142C5DF1" w:rsidR="00820470" w:rsidRDefault="007A01F4" w:rsidP="009A0D20">
            <w:pPr>
              <w:spacing w:line="360" w:lineRule="auto"/>
              <w:jc w:val="both"/>
              <w:rPr>
                <w:rFonts w:ascii="Arial" w:hAnsi="Arial" w:cs="Arial"/>
              </w:rPr>
            </w:pPr>
            <w:r w:rsidRPr="007A01F4">
              <w:rPr>
                <w:rFonts w:ascii="Arial" w:hAnsi="Arial" w:cs="Arial"/>
              </w:rPr>
              <w:t>means a bid in terms of a competitive bidding process;</w:t>
            </w:r>
          </w:p>
        </w:tc>
      </w:tr>
      <w:tr w:rsidR="00820470" w14:paraId="065CDF16" w14:textId="77777777" w:rsidTr="007A01F4">
        <w:tc>
          <w:tcPr>
            <w:tcW w:w="1129" w:type="dxa"/>
            <w:gridSpan w:val="2"/>
            <w:tcBorders>
              <w:top w:val="nil"/>
              <w:left w:val="nil"/>
              <w:bottom w:val="nil"/>
              <w:right w:val="nil"/>
            </w:tcBorders>
          </w:tcPr>
          <w:p w14:paraId="478B514D"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1C388CFB"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46BAC679" w14:textId="5027A6D8" w:rsidR="00820470" w:rsidRDefault="00820470" w:rsidP="009A0D20">
            <w:pPr>
              <w:spacing w:line="360" w:lineRule="auto"/>
              <w:jc w:val="both"/>
              <w:rPr>
                <w:rFonts w:ascii="Arial" w:hAnsi="Arial" w:cs="Arial"/>
              </w:rPr>
            </w:pPr>
          </w:p>
        </w:tc>
      </w:tr>
      <w:tr w:rsidR="00820470" w14:paraId="468112D4" w14:textId="77777777" w:rsidTr="007A01F4">
        <w:tc>
          <w:tcPr>
            <w:tcW w:w="1129" w:type="dxa"/>
            <w:gridSpan w:val="2"/>
            <w:tcBorders>
              <w:top w:val="nil"/>
              <w:left w:val="nil"/>
              <w:bottom w:val="nil"/>
              <w:right w:val="nil"/>
            </w:tcBorders>
          </w:tcPr>
          <w:p w14:paraId="76885D37" w14:textId="25B50DDB" w:rsidR="00820470" w:rsidRDefault="00820470" w:rsidP="009A0D20">
            <w:pPr>
              <w:spacing w:line="360" w:lineRule="auto"/>
              <w:jc w:val="both"/>
              <w:rPr>
                <w:rFonts w:ascii="Arial" w:hAnsi="Arial" w:cs="Arial"/>
              </w:rPr>
            </w:pPr>
            <w:r>
              <w:rPr>
                <w:rFonts w:ascii="Arial" w:hAnsi="Arial" w:cs="Arial"/>
              </w:rPr>
              <w:t>2.1.7</w:t>
            </w:r>
          </w:p>
        </w:tc>
        <w:tc>
          <w:tcPr>
            <w:tcW w:w="2694" w:type="dxa"/>
            <w:gridSpan w:val="5"/>
            <w:tcBorders>
              <w:top w:val="nil"/>
              <w:left w:val="nil"/>
              <w:bottom w:val="nil"/>
              <w:right w:val="nil"/>
            </w:tcBorders>
          </w:tcPr>
          <w:p w14:paraId="686CF74C" w14:textId="17B23684" w:rsidR="00820470" w:rsidRPr="00820470" w:rsidRDefault="00820470" w:rsidP="009A0D20">
            <w:pPr>
              <w:spacing w:line="360" w:lineRule="auto"/>
              <w:jc w:val="both"/>
              <w:rPr>
                <w:rFonts w:ascii="Arial" w:hAnsi="Arial" w:cs="Arial"/>
                <w:b/>
              </w:rPr>
            </w:pPr>
            <w:r>
              <w:rPr>
                <w:rFonts w:ascii="Arial" w:hAnsi="Arial" w:cs="Arial"/>
                <w:b/>
              </w:rPr>
              <w:t>“Consultants”</w:t>
            </w:r>
          </w:p>
        </w:tc>
        <w:tc>
          <w:tcPr>
            <w:tcW w:w="5193" w:type="dxa"/>
            <w:tcBorders>
              <w:top w:val="nil"/>
              <w:left w:val="nil"/>
              <w:bottom w:val="nil"/>
              <w:right w:val="nil"/>
            </w:tcBorders>
          </w:tcPr>
          <w:p w14:paraId="3758033D" w14:textId="17D9A212" w:rsidR="00820470" w:rsidRDefault="007A01F4" w:rsidP="009A0D20">
            <w:pPr>
              <w:spacing w:line="360" w:lineRule="auto"/>
              <w:jc w:val="both"/>
              <w:rPr>
                <w:rFonts w:ascii="Arial" w:hAnsi="Arial" w:cs="Arial"/>
              </w:rPr>
            </w:pPr>
            <w:r w:rsidRPr="007A01F4">
              <w:rPr>
                <w:rFonts w:ascii="Arial" w:hAnsi="Arial" w:cs="Arial"/>
              </w:rPr>
              <w:t>means consulting firms, engineering firms, legal firms, construction managers, management firms, procurement agents, inspection agents, auditors, other multinational organizations, investments and merchant banks, universities, research agencies, government agencies, non-governmental (NGO’s) and individuals</w:t>
            </w:r>
            <w:r>
              <w:rPr>
                <w:rFonts w:ascii="Arial" w:hAnsi="Arial" w:cs="Arial"/>
              </w:rPr>
              <w:t>;</w:t>
            </w:r>
            <w:r w:rsidRPr="007A01F4">
              <w:rPr>
                <w:rFonts w:ascii="Arial" w:hAnsi="Arial" w:cs="Arial"/>
              </w:rPr>
              <w:t xml:space="preserve"> </w:t>
            </w:r>
          </w:p>
        </w:tc>
      </w:tr>
      <w:tr w:rsidR="00820470" w14:paraId="24D0DD0C" w14:textId="77777777" w:rsidTr="007A01F4">
        <w:tc>
          <w:tcPr>
            <w:tcW w:w="1129" w:type="dxa"/>
            <w:gridSpan w:val="2"/>
            <w:tcBorders>
              <w:top w:val="nil"/>
              <w:left w:val="nil"/>
              <w:bottom w:val="nil"/>
              <w:right w:val="nil"/>
            </w:tcBorders>
          </w:tcPr>
          <w:p w14:paraId="5C7F52B5"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1B94C0F9"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34BBD46B" w14:textId="77777777" w:rsidR="00820470" w:rsidRDefault="00820470" w:rsidP="009A0D20">
            <w:pPr>
              <w:spacing w:line="360" w:lineRule="auto"/>
              <w:jc w:val="both"/>
              <w:rPr>
                <w:rFonts w:ascii="Arial" w:hAnsi="Arial" w:cs="Arial"/>
              </w:rPr>
            </w:pPr>
          </w:p>
        </w:tc>
      </w:tr>
      <w:tr w:rsidR="00820470" w14:paraId="26675CAF" w14:textId="77777777" w:rsidTr="007A01F4">
        <w:tc>
          <w:tcPr>
            <w:tcW w:w="1129" w:type="dxa"/>
            <w:gridSpan w:val="2"/>
            <w:tcBorders>
              <w:top w:val="nil"/>
              <w:left w:val="nil"/>
              <w:bottom w:val="nil"/>
              <w:right w:val="nil"/>
            </w:tcBorders>
          </w:tcPr>
          <w:p w14:paraId="7BBCD678" w14:textId="62433ACA" w:rsidR="00820470" w:rsidRDefault="00820470" w:rsidP="009A0D20">
            <w:pPr>
              <w:spacing w:line="360" w:lineRule="auto"/>
              <w:jc w:val="both"/>
              <w:rPr>
                <w:rFonts w:ascii="Arial" w:hAnsi="Arial" w:cs="Arial"/>
              </w:rPr>
            </w:pPr>
            <w:r>
              <w:rPr>
                <w:rFonts w:ascii="Arial" w:hAnsi="Arial" w:cs="Arial"/>
              </w:rPr>
              <w:t>2.1.8</w:t>
            </w:r>
          </w:p>
        </w:tc>
        <w:tc>
          <w:tcPr>
            <w:tcW w:w="2694" w:type="dxa"/>
            <w:gridSpan w:val="5"/>
            <w:tcBorders>
              <w:top w:val="nil"/>
              <w:left w:val="nil"/>
              <w:bottom w:val="nil"/>
              <w:right w:val="nil"/>
            </w:tcBorders>
          </w:tcPr>
          <w:p w14:paraId="167CB3E1" w14:textId="7A94E3E5" w:rsidR="00820470" w:rsidRPr="00820470" w:rsidRDefault="00820470" w:rsidP="009A0D20">
            <w:pPr>
              <w:spacing w:line="360" w:lineRule="auto"/>
              <w:jc w:val="both"/>
              <w:rPr>
                <w:rFonts w:ascii="Arial" w:hAnsi="Arial" w:cs="Arial"/>
                <w:b/>
              </w:rPr>
            </w:pPr>
            <w:r>
              <w:rPr>
                <w:rFonts w:ascii="Arial" w:hAnsi="Arial" w:cs="Arial"/>
                <w:b/>
              </w:rPr>
              <w:t>“Emergency”</w:t>
            </w:r>
          </w:p>
        </w:tc>
        <w:tc>
          <w:tcPr>
            <w:tcW w:w="5193" w:type="dxa"/>
            <w:tcBorders>
              <w:top w:val="nil"/>
              <w:left w:val="nil"/>
              <w:bottom w:val="nil"/>
              <w:right w:val="nil"/>
            </w:tcBorders>
          </w:tcPr>
          <w:p w14:paraId="490D82FF" w14:textId="2B4D021D" w:rsidR="00820470" w:rsidRDefault="007A01F4" w:rsidP="009A0D20">
            <w:pPr>
              <w:spacing w:line="360" w:lineRule="auto"/>
              <w:jc w:val="both"/>
              <w:rPr>
                <w:rFonts w:ascii="Arial" w:hAnsi="Arial" w:cs="Arial"/>
              </w:rPr>
            </w:pPr>
            <w:r w:rsidRPr="007A01F4">
              <w:rPr>
                <w:rFonts w:ascii="Arial" w:hAnsi="Arial" w:cs="Arial"/>
              </w:rPr>
              <w:t>means a serious, unexpected, unforeseen and potentially dangerous and damaging situation requiring immediate action and which is not due to a lack of planning</w:t>
            </w:r>
            <w:r>
              <w:rPr>
                <w:rFonts w:ascii="Arial" w:hAnsi="Arial" w:cs="Arial"/>
              </w:rPr>
              <w:t>;</w:t>
            </w:r>
          </w:p>
        </w:tc>
      </w:tr>
      <w:tr w:rsidR="00820470" w14:paraId="508BA0F7" w14:textId="77777777" w:rsidTr="007A01F4">
        <w:tc>
          <w:tcPr>
            <w:tcW w:w="1129" w:type="dxa"/>
            <w:gridSpan w:val="2"/>
            <w:tcBorders>
              <w:top w:val="nil"/>
              <w:left w:val="nil"/>
              <w:bottom w:val="nil"/>
              <w:right w:val="nil"/>
            </w:tcBorders>
          </w:tcPr>
          <w:p w14:paraId="665B7C90"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5EC69C18"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045F2142" w14:textId="77777777" w:rsidR="00820470" w:rsidRDefault="00820470" w:rsidP="009A0D20">
            <w:pPr>
              <w:spacing w:line="360" w:lineRule="auto"/>
              <w:jc w:val="both"/>
              <w:rPr>
                <w:rFonts w:ascii="Arial" w:hAnsi="Arial" w:cs="Arial"/>
              </w:rPr>
            </w:pPr>
          </w:p>
        </w:tc>
      </w:tr>
      <w:tr w:rsidR="00820470" w14:paraId="066FAC07" w14:textId="77777777" w:rsidTr="007A01F4">
        <w:tc>
          <w:tcPr>
            <w:tcW w:w="1129" w:type="dxa"/>
            <w:gridSpan w:val="2"/>
            <w:tcBorders>
              <w:top w:val="nil"/>
              <w:left w:val="nil"/>
              <w:bottom w:val="nil"/>
              <w:right w:val="nil"/>
            </w:tcBorders>
          </w:tcPr>
          <w:p w14:paraId="17AB0238" w14:textId="6AC731E3" w:rsidR="00820470" w:rsidRDefault="00820470" w:rsidP="009A0D20">
            <w:pPr>
              <w:spacing w:line="360" w:lineRule="auto"/>
              <w:jc w:val="both"/>
              <w:rPr>
                <w:rFonts w:ascii="Arial" w:hAnsi="Arial" w:cs="Arial"/>
              </w:rPr>
            </w:pPr>
            <w:r>
              <w:rPr>
                <w:rFonts w:ascii="Arial" w:hAnsi="Arial" w:cs="Arial"/>
              </w:rPr>
              <w:lastRenderedPageBreak/>
              <w:t>2.1.9</w:t>
            </w:r>
          </w:p>
        </w:tc>
        <w:tc>
          <w:tcPr>
            <w:tcW w:w="2694" w:type="dxa"/>
            <w:gridSpan w:val="5"/>
            <w:tcBorders>
              <w:top w:val="nil"/>
              <w:left w:val="nil"/>
              <w:bottom w:val="nil"/>
              <w:right w:val="nil"/>
            </w:tcBorders>
          </w:tcPr>
          <w:p w14:paraId="1680D3B2" w14:textId="590CAE65" w:rsidR="00820470" w:rsidRPr="00820470" w:rsidRDefault="00820470" w:rsidP="009A0D20">
            <w:pPr>
              <w:spacing w:line="360" w:lineRule="auto"/>
              <w:jc w:val="both"/>
              <w:rPr>
                <w:rFonts w:ascii="Arial" w:hAnsi="Arial" w:cs="Arial"/>
                <w:b/>
              </w:rPr>
            </w:pPr>
            <w:r>
              <w:rPr>
                <w:rFonts w:ascii="Arial" w:hAnsi="Arial" w:cs="Arial"/>
                <w:b/>
              </w:rPr>
              <w:t>“Exceptional Case”</w:t>
            </w:r>
          </w:p>
        </w:tc>
        <w:tc>
          <w:tcPr>
            <w:tcW w:w="5193" w:type="dxa"/>
            <w:tcBorders>
              <w:top w:val="nil"/>
              <w:left w:val="nil"/>
              <w:bottom w:val="nil"/>
              <w:right w:val="nil"/>
            </w:tcBorders>
          </w:tcPr>
          <w:p w14:paraId="674613BA" w14:textId="017F03AC" w:rsidR="00820470" w:rsidRDefault="007A01F4" w:rsidP="009A0D20">
            <w:pPr>
              <w:spacing w:line="360" w:lineRule="auto"/>
              <w:jc w:val="both"/>
              <w:rPr>
                <w:rFonts w:ascii="Arial" w:hAnsi="Arial" w:cs="Arial"/>
              </w:rPr>
            </w:pPr>
            <w:r w:rsidRPr="007A01F4">
              <w:rPr>
                <w:rFonts w:ascii="Arial" w:hAnsi="Arial" w:cs="Arial"/>
              </w:rPr>
              <w:t>means unusual not typical circumstances where it is impractical or impossible in practice to follow procurement processes</w:t>
            </w:r>
            <w:r>
              <w:rPr>
                <w:rFonts w:ascii="Arial" w:hAnsi="Arial" w:cs="Arial"/>
              </w:rPr>
              <w:t>;</w:t>
            </w:r>
          </w:p>
        </w:tc>
      </w:tr>
      <w:tr w:rsidR="00820470" w14:paraId="6802E99D" w14:textId="77777777" w:rsidTr="007A01F4">
        <w:tc>
          <w:tcPr>
            <w:tcW w:w="1129" w:type="dxa"/>
            <w:gridSpan w:val="2"/>
            <w:tcBorders>
              <w:top w:val="nil"/>
              <w:left w:val="nil"/>
              <w:bottom w:val="nil"/>
              <w:right w:val="nil"/>
            </w:tcBorders>
          </w:tcPr>
          <w:p w14:paraId="052739C6"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4CE0215E"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4D6CF514" w14:textId="77777777" w:rsidR="00820470" w:rsidRDefault="00820470" w:rsidP="009A0D20">
            <w:pPr>
              <w:spacing w:line="360" w:lineRule="auto"/>
              <w:jc w:val="both"/>
              <w:rPr>
                <w:rFonts w:ascii="Arial" w:hAnsi="Arial" w:cs="Arial"/>
              </w:rPr>
            </w:pPr>
          </w:p>
        </w:tc>
      </w:tr>
      <w:tr w:rsidR="00820470" w14:paraId="6557611F" w14:textId="77777777" w:rsidTr="007A01F4">
        <w:tc>
          <w:tcPr>
            <w:tcW w:w="1129" w:type="dxa"/>
            <w:gridSpan w:val="2"/>
            <w:tcBorders>
              <w:top w:val="nil"/>
              <w:left w:val="nil"/>
              <w:bottom w:val="nil"/>
              <w:right w:val="nil"/>
            </w:tcBorders>
          </w:tcPr>
          <w:p w14:paraId="52C914B6" w14:textId="0390A351" w:rsidR="00820470" w:rsidRDefault="00820470" w:rsidP="009A0D20">
            <w:pPr>
              <w:spacing w:line="360" w:lineRule="auto"/>
              <w:jc w:val="both"/>
              <w:rPr>
                <w:rFonts w:ascii="Arial" w:hAnsi="Arial" w:cs="Arial"/>
              </w:rPr>
            </w:pPr>
            <w:r>
              <w:rPr>
                <w:rFonts w:ascii="Arial" w:hAnsi="Arial" w:cs="Arial"/>
              </w:rPr>
              <w:t>2.1.10</w:t>
            </w:r>
          </w:p>
        </w:tc>
        <w:tc>
          <w:tcPr>
            <w:tcW w:w="2694" w:type="dxa"/>
            <w:gridSpan w:val="5"/>
            <w:tcBorders>
              <w:top w:val="nil"/>
              <w:left w:val="nil"/>
              <w:bottom w:val="nil"/>
              <w:right w:val="nil"/>
            </w:tcBorders>
          </w:tcPr>
          <w:p w14:paraId="072C5A72" w14:textId="2EF06CD1" w:rsidR="00820470" w:rsidRPr="00820470" w:rsidRDefault="00820470" w:rsidP="009A0D20">
            <w:pPr>
              <w:spacing w:line="360" w:lineRule="auto"/>
              <w:jc w:val="both"/>
              <w:rPr>
                <w:rFonts w:ascii="Arial" w:hAnsi="Arial" w:cs="Arial"/>
                <w:b/>
              </w:rPr>
            </w:pPr>
            <w:r>
              <w:rPr>
                <w:rFonts w:ascii="Arial" w:hAnsi="Arial" w:cs="Arial"/>
                <w:b/>
              </w:rPr>
              <w:t>“Final Award”</w:t>
            </w:r>
          </w:p>
        </w:tc>
        <w:tc>
          <w:tcPr>
            <w:tcW w:w="5193" w:type="dxa"/>
            <w:tcBorders>
              <w:top w:val="nil"/>
              <w:left w:val="nil"/>
              <w:bottom w:val="nil"/>
              <w:right w:val="nil"/>
            </w:tcBorders>
          </w:tcPr>
          <w:p w14:paraId="4B96701A" w14:textId="1A019570" w:rsidR="00820470" w:rsidRDefault="007A01F4" w:rsidP="009A0D20">
            <w:pPr>
              <w:spacing w:line="360" w:lineRule="auto"/>
              <w:jc w:val="both"/>
              <w:rPr>
                <w:rFonts w:ascii="Arial" w:hAnsi="Arial" w:cs="Arial"/>
              </w:rPr>
            </w:pPr>
            <w:r w:rsidRPr="007A01F4">
              <w:rPr>
                <w:rFonts w:ascii="Arial" w:hAnsi="Arial" w:cs="Arial"/>
              </w:rPr>
              <w:t xml:space="preserve">in </w:t>
            </w:r>
            <w:r w:rsidRPr="007A01F4">
              <w:rPr>
                <w:rFonts w:ascii="Arial" w:hAnsi="Arial" w:cs="Arial"/>
                <w:bCs/>
              </w:rPr>
              <w:t>relation to bids or quotations submitted for a contract, means the final decision on which bid or quote to accept;</w:t>
            </w:r>
          </w:p>
        </w:tc>
      </w:tr>
      <w:tr w:rsidR="00820470" w14:paraId="0B5D87A2" w14:textId="77777777" w:rsidTr="007A01F4">
        <w:tc>
          <w:tcPr>
            <w:tcW w:w="1129" w:type="dxa"/>
            <w:gridSpan w:val="2"/>
            <w:tcBorders>
              <w:top w:val="nil"/>
              <w:left w:val="nil"/>
              <w:bottom w:val="nil"/>
              <w:right w:val="nil"/>
            </w:tcBorders>
          </w:tcPr>
          <w:p w14:paraId="6435CDA2"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7F1EA4DA"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55A739B4" w14:textId="77777777" w:rsidR="00820470" w:rsidRDefault="00820470" w:rsidP="009A0D20">
            <w:pPr>
              <w:spacing w:line="360" w:lineRule="auto"/>
              <w:jc w:val="both"/>
              <w:rPr>
                <w:rFonts w:ascii="Arial" w:hAnsi="Arial" w:cs="Arial"/>
              </w:rPr>
            </w:pPr>
          </w:p>
        </w:tc>
      </w:tr>
      <w:tr w:rsidR="00820470" w14:paraId="015988EB" w14:textId="77777777" w:rsidTr="007A01F4">
        <w:tc>
          <w:tcPr>
            <w:tcW w:w="1129" w:type="dxa"/>
            <w:gridSpan w:val="2"/>
            <w:tcBorders>
              <w:top w:val="nil"/>
              <w:left w:val="nil"/>
              <w:bottom w:val="nil"/>
              <w:right w:val="nil"/>
            </w:tcBorders>
          </w:tcPr>
          <w:p w14:paraId="1E291224" w14:textId="4D055B25" w:rsidR="00820470" w:rsidRDefault="00820470" w:rsidP="009A0D20">
            <w:pPr>
              <w:spacing w:line="360" w:lineRule="auto"/>
              <w:jc w:val="both"/>
              <w:rPr>
                <w:rFonts w:ascii="Arial" w:hAnsi="Arial" w:cs="Arial"/>
              </w:rPr>
            </w:pPr>
            <w:r>
              <w:rPr>
                <w:rFonts w:ascii="Arial" w:hAnsi="Arial" w:cs="Arial"/>
              </w:rPr>
              <w:t>2.1.11</w:t>
            </w:r>
          </w:p>
        </w:tc>
        <w:tc>
          <w:tcPr>
            <w:tcW w:w="2694" w:type="dxa"/>
            <w:gridSpan w:val="5"/>
            <w:tcBorders>
              <w:top w:val="nil"/>
              <w:left w:val="nil"/>
              <w:bottom w:val="nil"/>
              <w:right w:val="nil"/>
            </w:tcBorders>
          </w:tcPr>
          <w:p w14:paraId="28A9C313" w14:textId="59617CE1" w:rsidR="00820470" w:rsidRPr="00820470" w:rsidRDefault="00820470" w:rsidP="009A0D20">
            <w:pPr>
              <w:spacing w:line="360" w:lineRule="auto"/>
              <w:jc w:val="both"/>
              <w:rPr>
                <w:rFonts w:ascii="Arial" w:hAnsi="Arial" w:cs="Arial"/>
                <w:b/>
              </w:rPr>
            </w:pPr>
            <w:r>
              <w:rPr>
                <w:rFonts w:ascii="Arial" w:hAnsi="Arial" w:cs="Arial"/>
                <w:b/>
              </w:rPr>
              <w:t>“Formal Written Price Quotation”</w:t>
            </w:r>
          </w:p>
        </w:tc>
        <w:tc>
          <w:tcPr>
            <w:tcW w:w="5193" w:type="dxa"/>
            <w:tcBorders>
              <w:top w:val="nil"/>
              <w:left w:val="nil"/>
              <w:bottom w:val="nil"/>
              <w:right w:val="nil"/>
            </w:tcBorders>
          </w:tcPr>
          <w:p w14:paraId="13AD7B22" w14:textId="0B57BF7B" w:rsidR="00820470" w:rsidRDefault="007A01F4" w:rsidP="009A0D20">
            <w:pPr>
              <w:spacing w:line="360" w:lineRule="auto"/>
              <w:jc w:val="both"/>
              <w:rPr>
                <w:rFonts w:ascii="Arial" w:hAnsi="Arial" w:cs="Arial"/>
              </w:rPr>
            </w:pPr>
            <w:r w:rsidRPr="007A01F4">
              <w:rPr>
                <w:rFonts w:ascii="Arial" w:hAnsi="Arial" w:cs="Arial"/>
              </w:rPr>
              <w:t>means quotations referred to in this Policy</w:t>
            </w:r>
            <w:r>
              <w:rPr>
                <w:rFonts w:ascii="Arial" w:hAnsi="Arial" w:cs="Arial"/>
              </w:rPr>
              <w:t>;</w:t>
            </w:r>
          </w:p>
        </w:tc>
      </w:tr>
      <w:tr w:rsidR="00820470" w14:paraId="3F22D75C" w14:textId="77777777" w:rsidTr="007A01F4">
        <w:tc>
          <w:tcPr>
            <w:tcW w:w="1129" w:type="dxa"/>
            <w:gridSpan w:val="2"/>
            <w:tcBorders>
              <w:top w:val="nil"/>
              <w:left w:val="nil"/>
              <w:bottom w:val="nil"/>
              <w:right w:val="nil"/>
            </w:tcBorders>
          </w:tcPr>
          <w:p w14:paraId="62E6505F"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38A644C6"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5DA93353" w14:textId="77777777" w:rsidR="00820470" w:rsidRDefault="00820470" w:rsidP="009A0D20">
            <w:pPr>
              <w:spacing w:line="360" w:lineRule="auto"/>
              <w:jc w:val="both"/>
              <w:rPr>
                <w:rFonts w:ascii="Arial" w:hAnsi="Arial" w:cs="Arial"/>
              </w:rPr>
            </w:pPr>
          </w:p>
        </w:tc>
      </w:tr>
      <w:tr w:rsidR="00820470" w14:paraId="4FFEA26E" w14:textId="77777777" w:rsidTr="007A01F4">
        <w:tc>
          <w:tcPr>
            <w:tcW w:w="1129" w:type="dxa"/>
            <w:gridSpan w:val="2"/>
            <w:tcBorders>
              <w:top w:val="nil"/>
              <w:left w:val="nil"/>
              <w:bottom w:val="nil"/>
              <w:right w:val="nil"/>
            </w:tcBorders>
          </w:tcPr>
          <w:p w14:paraId="36ACC6F4" w14:textId="56953972" w:rsidR="00820470" w:rsidRDefault="00820470" w:rsidP="009A0D20">
            <w:pPr>
              <w:spacing w:line="360" w:lineRule="auto"/>
              <w:jc w:val="both"/>
              <w:rPr>
                <w:rFonts w:ascii="Arial" w:hAnsi="Arial" w:cs="Arial"/>
              </w:rPr>
            </w:pPr>
            <w:r>
              <w:rPr>
                <w:rFonts w:ascii="Arial" w:hAnsi="Arial" w:cs="Arial"/>
              </w:rPr>
              <w:t>2.1.12</w:t>
            </w:r>
          </w:p>
        </w:tc>
        <w:tc>
          <w:tcPr>
            <w:tcW w:w="2694" w:type="dxa"/>
            <w:gridSpan w:val="5"/>
            <w:tcBorders>
              <w:top w:val="nil"/>
              <w:left w:val="nil"/>
              <w:bottom w:val="nil"/>
              <w:right w:val="nil"/>
            </w:tcBorders>
          </w:tcPr>
          <w:p w14:paraId="1D595303" w14:textId="68D5D18E" w:rsidR="00820470" w:rsidRPr="00820470" w:rsidRDefault="00820470" w:rsidP="009A0D20">
            <w:pPr>
              <w:spacing w:line="360" w:lineRule="auto"/>
              <w:jc w:val="both"/>
              <w:rPr>
                <w:rFonts w:ascii="Arial" w:hAnsi="Arial" w:cs="Arial"/>
                <w:b/>
              </w:rPr>
            </w:pPr>
            <w:r>
              <w:rPr>
                <w:rFonts w:ascii="Arial" w:hAnsi="Arial" w:cs="Arial"/>
                <w:b/>
              </w:rPr>
              <w:t>“Head of Department”</w:t>
            </w:r>
          </w:p>
        </w:tc>
        <w:tc>
          <w:tcPr>
            <w:tcW w:w="5193" w:type="dxa"/>
            <w:tcBorders>
              <w:top w:val="nil"/>
              <w:left w:val="nil"/>
              <w:bottom w:val="nil"/>
              <w:right w:val="nil"/>
            </w:tcBorders>
          </w:tcPr>
          <w:p w14:paraId="06D261CD" w14:textId="65186624" w:rsidR="00820470" w:rsidRDefault="007A01F4" w:rsidP="009A0D20">
            <w:pPr>
              <w:spacing w:line="360" w:lineRule="auto"/>
              <w:jc w:val="both"/>
              <w:rPr>
                <w:rFonts w:ascii="Arial" w:hAnsi="Arial" w:cs="Arial"/>
              </w:rPr>
            </w:pPr>
            <w:r w:rsidRPr="007A01F4">
              <w:rPr>
                <w:rFonts w:ascii="Arial" w:hAnsi="Arial" w:cs="Arial"/>
              </w:rPr>
              <w:t>means a person in the employment of Central Karoo District municipality who heads a department or who reports to the Municipal Manager</w:t>
            </w:r>
            <w:r>
              <w:rPr>
                <w:rFonts w:ascii="Arial" w:hAnsi="Arial" w:cs="Arial"/>
              </w:rPr>
              <w:t>;</w:t>
            </w:r>
          </w:p>
        </w:tc>
      </w:tr>
      <w:tr w:rsidR="00820470" w14:paraId="047290CD" w14:textId="77777777" w:rsidTr="00CA473E">
        <w:tc>
          <w:tcPr>
            <w:tcW w:w="1129" w:type="dxa"/>
            <w:gridSpan w:val="2"/>
            <w:tcBorders>
              <w:top w:val="nil"/>
              <w:left w:val="nil"/>
              <w:bottom w:val="nil"/>
              <w:right w:val="nil"/>
            </w:tcBorders>
          </w:tcPr>
          <w:p w14:paraId="76AA2F33"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79E19E2D"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5F7E1EDB" w14:textId="77777777" w:rsidR="00820470" w:rsidRDefault="00820470" w:rsidP="009A0D20">
            <w:pPr>
              <w:spacing w:line="360" w:lineRule="auto"/>
              <w:jc w:val="both"/>
              <w:rPr>
                <w:rFonts w:ascii="Arial" w:hAnsi="Arial" w:cs="Arial"/>
              </w:rPr>
            </w:pPr>
          </w:p>
        </w:tc>
      </w:tr>
      <w:tr w:rsidR="00820470" w14:paraId="15165206" w14:textId="77777777" w:rsidTr="00D33390">
        <w:tc>
          <w:tcPr>
            <w:tcW w:w="1129" w:type="dxa"/>
            <w:gridSpan w:val="2"/>
            <w:tcBorders>
              <w:top w:val="nil"/>
              <w:left w:val="nil"/>
              <w:bottom w:val="nil"/>
              <w:right w:val="nil"/>
            </w:tcBorders>
          </w:tcPr>
          <w:p w14:paraId="3A29C8C3" w14:textId="078BB518" w:rsidR="00820470" w:rsidRDefault="00820470" w:rsidP="009A0D20">
            <w:pPr>
              <w:spacing w:line="360" w:lineRule="auto"/>
              <w:jc w:val="both"/>
              <w:rPr>
                <w:rFonts w:ascii="Arial" w:hAnsi="Arial" w:cs="Arial"/>
              </w:rPr>
            </w:pPr>
            <w:r>
              <w:rPr>
                <w:rFonts w:ascii="Arial" w:hAnsi="Arial" w:cs="Arial"/>
              </w:rPr>
              <w:t>2.1.13</w:t>
            </w:r>
          </w:p>
        </w:tc>
        <w:tc>
          <w:tcPr>
            <w:tcW w:w="2694" w:type="dxa"/>
            <w:gridSpan w:val="5"/>
            <w:tcBorders>
              <w:top w:val="nil"/>
              <w:left w:val="nil"/>
              <w:bottom w:val="nil"/>
              <w:right w:val="nil"/>
            </w:tcBorders>
          </w:tcPr>
          <w:p w14:paraId="7007B4D5" w14:textId="124EA0BD" w:rsidR="00820470" w:rsidRPr="00820470" w:rsidRDefault="00820470" w:rsidP="009A0D20">
            <w:pPr>
              <w:spacing w:line="360" w:lineRule="auto"/>
              <w:jc w:val="both"/>
              <w:rPr>
                <w:rFonts w:ascii="Arial" w:hAnsi="Arial" w:cs="Arial"/>
                <w:b/>
              </w:rPr>
            </w:pPr>
            <w:r>
              <w:rPr>
                <w:rFonts w:ascii="Arial" w:hAnsi="Arial" w:cs="Arial"/>
                <w:b/>
              </w:rPr>
              <w:t>“In the Service of the State”</w:t>
            </w:r>
          </w:p>
        </w:tc>
        <w:tc>
          <w:tcPr>
            <w:tcW w:w="5193" w:type="dxa"/>
            <w:tcBorders>
              <w:top w:val="nil"/>
              <w:left w:val="nil"/>
              <w:bottom w:val="nil"/>
              <w:right w:val="nil"/>
            </w:tcBorders>
          </w:tcPr>
          <w:p w14:paraId="18EC22EC" w14:textId="77777777" w:rsidR="00820470" w:rsidRDefault="007A01F4" w:rsidP="009A0D20">
            <w:pPr>
              <w:spacing w:line="360" w:lineRule="auto"/>
              <w:jc w:val="both"/>
              <w:rPr>
                <w:rFonts w:ascii="Arial" w:hAnsi="Arial" w:cs="Arial"/>
              </w:rPr>
            </w:pPr>
            <w:r w:rsidRPr="007A01F4">
              <w:rPr>
                <w:rFonts w:ascii="Arial" w:hAnsi="Arial" w:cs="Arial"/>
              </w:rPr>
              <w:t>means to be</w:t>
            </w:r>
            <w:r>
              <w:rPr>
                <w:rFonts w:ascii="Arial" w:hAnsi="Arial" w:cs="Arial"/>
              </w:rPr>
              <w:t>:</w:t>
            </w:r>
          </w:p>
          <w:p w14:paraId="7D77030C" w14:textId="3B0B2457" w:rsidR="007A01F4" w:rsidRDefault="003D43B8" w:rsidP="003D43B8">
            <w:pPr>
              <w:pStyle w:val="ListParagraph"/>
              <w:numPr>
                <w:ilvl w:val="0"/>
                <w:numId w:val="3"/>
              </w:numPr>
              <w:spacing w:line="360" w:lineRule="auto"/>
              <w:jc w:val="both"/>
              <w:rPr>
                <w:rFonts w:ascii="Arial" w:hAnsi="Arial" w:cs="Arial"/>
              </w:rPr>
            </w:pPr>
            <w:r>
              <w:rPr>
                <w:rFonts w:ascii="Arial" w:hAnsi="Arial" w:cs="Arial"/>
              </w:rPr>
              <w:t xml:space="preserve">a member of – </w:t>
            </w:r>
          </w:p>
          <w:p w14:paraId="357DFAAB" w14:textId="7C331C2A" w:rsidR="003D43B8" w:rsidRDefault="00CA473E" w:rsidP="00CA473E">
            <w:pPr>
              <w:pStyle w:val="ListParagraph"/>
              <w:numPr>
                <w:ilvl w:val="0"/>
                <w:numId w:val="4"/>
              </w:numPr>
              <w:spacing w:line="360" w:lineRule="auto"/>
              <w:jc w:val="both"/>
              <w:rPr>
                <w:rFonts w:ascii="Arial" w:hAnsi="Arial" w:cs="Arial"/>
              </w:rPr>
            </w:pPr>
            <w:r>
              <w:rPr>
                <w:rFonts w:ascii="Arial" w:hAnsi="Arial" w:cs="Arial"/>
              </w:rPr>
              <w:t>any municipal council;</w:t>
            </w:r>
          </w:p>
          <w:p w14:paraId="4FCC76EF" w14:textId="2DE209D6" w:rsidR="00CA473E" w:rsidRDefault="00CA473E" w:rsidP="00CA473E">
            <w:pPr>
              <w:pStyle w:val="ListParagraph"/>
              <w:numPr>
                <w:ilvl w:val="0"/>
                <w:numId w:val="4"/>
              </w:numPr>
              <w:spacing w:line="360" w:lineRule="auto"/>
              <w:jc w:val="both"/>
              <w:rPr>
                <w:rFonts w:ascii="Arial" w:hAnsi="Arial" w:cs="Arial"/>
              </w:rPr>
            </w:pPr>
            <w:r>
              <w:rPr>
                <w:rFonts w:ascii="Arial" w:hAnsi="Arial" w:cs="Arial"/>
              </w:rPr>
              <w:t>any provincial legislature; or</w:t>
            </w:r>
          </w:p>
          <w:p w14:paraId="53A01C80" w14:textId="4D46E1B4" w:rsidR="00CA473E" w:rsidRDefault="00CA473E" w:rsidP="00CA473E">
            <w:pPr>
              <w:pStyle w:val="ListParagraph"/>
              <w:numPr>
                <w:ilvl w:val="0"/>
                <w:numId w:val="4"/>
              </w:numPr>
              <w:spacing w:line="360" w:lineRule="auto"/>
              <w:jc w:val="both"/>
              <w:rPr>
                <w:rFonts w:ascii="Arial" w:hAnsi="Arial" w:cs="Arial"/>
              </w:rPr>
            </w:pPr>
            <w:r>
              <w:rPr>
                <w:rFonts w:ascii="Arial" w:hAnsi="Arial" w:cs="Arial"/>
              </w:rPr>
              <w:t>the National Assembly or the National Council of Provinces.</w:t>
            </w:r>
          </w:p>
          <w:p w14:paraId="334D927B" w14:textId="12AE7284" w:rsidR="00CA473E" w:rsidRDefault="00CA473E" w:rsidP="00CA473E">
            <w:pPr>
              <w:spacing w:line="360" w:lineRule="auto"/>
              <w:jc w:val="both"/>
              <w:rPr>
                <w:rFonts w:ascii="Arial" w:hAnsi="Arial" w:cs="Arial"/>
              </w:rPr>
            </w:pPr>
          </w:p>
          <w:p w14:paraId="496BE4D4" w14:textId="5E800C69" w:rsidR="00CA473E" w:rsidRDefault="00CA473E" w:rsidP="00CA473E">
            <w:pPr>
              <w:pStyle w:val="ListParagraph"/>
              <w:numPr>
                <w:ilvl w:val="0"/>
                <w:numId w:val="3"/>
              </w:numPr>
              <w:spacing w:line="360" w:lineRule="auto"/>
              <w:jc w:val="both"/>
              <w:rPr>
                <w:rFonts w:ascii="Arial" w:hAnsi="Arial" w:cs="Arial"/>
              </w:rPr>
            </w:pPr>
            <w:r w:rsidRPr="00CA473E">
              <w:rPr>
                <w:rFonts w:ascii="Arial" w:hAnsi="Arial" w:cs="Arial"/>
              </w:rPr>
              <w:t>a member of the board of directors of any municipal entity</w:t>
            </w:r>
            <w:r>
              <w:rPr>
                <w:rFonts w:ascii="Arial" w:hAnsi="Arial" w:cs="Arial"/>
              </w:rPr>
              <w:t>;</w:t>
            </w:r>
          </w:p>
          <w:p w14:paraId="7168FC52" w14:textId="5AAC0277" w:rsidR="00CA473E" w:rsidRDefault="00CA473E" w:rsidP="00CA473E">
            <w:pPr>
              <w:pStyle w:val="ListParagraph"/>
              <w:numPr>
                <w:ilvl w:val="0"/>
                <w:numId w:val="3"/>
              </w:numPr>
              <w:spacing w:line="360" w:lineRule="auto"/>
              <w:jc w:val="both"/>
              <w:rPr>
                <w:rFonts w:ascii="Arial" w:hAnsi="Arial" w:cs="Arial"/>
              </w:rPr>
            </w:pPr>
            <w:r w:rsidRPr="00CA473E">
              <w:rPr>
                <w:rFonts w:ascii="Arial" w:hAnsi="Arial" w:cs="Arial"/>
              </w:rPr>
              <w:t>an official of any municipality or municipal entity</w:t>
            </w:r>
            <w:r>
              <w:rPr>
                <w:rFonts w:ascii="Arial" w:hAnsi="Arial" w:cs="Arial"/>
              </w:rPr>
              <w:t>;</w:t>
            </w:r>
          </w:p>
          <w:p w14:paraId="13E77403" w14:textId="1F875556" w:rsidR="00CA473E" w:rsidRDefault="00CA473E" w:rsidP="00CA473E">
            <w:pPr>
              <w:pStyle w:val="ListParagraph"/>
              <w:numPr>
                <w:ilvl w:val="0"/>
                <w:numId w:val="3"/>
              </w:numPr>
              <w:spacing w:line="360" w:lineRule="auto"/>
              <w:jc w:val="both"/>
              <w:rPr>
                <w:rFonts w:ascii="Arial" w:hAnsi="Arial" w:cs="Arial"/>
              </w:rPr>
            </w:pPr>
            <w:r w:rsidRPr="00CA473E">
              <w:rPr>
                <w:rFonts w:ascii="Arial" w:hAnsi="Arial" w:cs="Arial"/>
              </w:rPr>
              <w:t>an employee of any national or provincial department, national or provincial public entity or constitutional institution within the meaning of the Public Finance Management Act, 1999 (Act No.1 of 1999);</w:t>
            </w:r>
          </w:p>
          <w:p w14:paraId="25E19911" w14:textId="286C5A19" w:rsidR="00CA473E" w:rsidRDefault="00CA473E" w:rsidP="00CA473E">
            <w:pPr>
              <w:pStyle w:val="ListParagraph"/>
              <w:numPr>
                <w:ilvl w:val="0"/>
                <w:numId w:val="3"/>
              </w:numPr>
              <w:spacing w:line="360" w:lineRule="auto"/>
              <w:jc w:val="both"/>
              <w:rPr>
                <w:rFonts w:ascii="Arial" w:hAnsi="Arial" w:cs="Arial"/>
              </w:rPr>
            </w:pPr>
            <w:r w:rsidRPr="00CA473E">
              <w:rPr>
                <w:rFonts w:ascii="Arial" w:hAnsi="Arial" w:cs="Arial"/>
              </w:rPr>
              <w:t>a member of the accounting authority of any national or provincial public entity; or</w:t>
            </w:r>
          </w:p>
          <w:p w14:paraId="5FC93797" w14:textId="05105151" w:rsidR="00CA473E" w:rsidRPr="00CA473E" w:rsidRDefault="00CA473E" w:rsidP="00CA473E">
            <w:pPr>
              <w:pStyle w:val="ListParagraph"/>
              <w:numPr>
                <w:ilvl w:val="0"/>
                <w:numId w:val="3"/>
              </w:numPr>
              <w:spacing w:line="360" w:lineRule="auto"/>
              <w:jc w:val="both"/>
              <w:rPr>
                <w:rFonts w:ascii="Arial" w:hAnsi="Arial" w:cs="Arial"/>
              </w:rPr>
            </w:pPr>
            <w:r w:rsidRPr="00CA473E">
              <w:rPr>
                <w:rFonts w:ascii="Arial" w:hAnsi="Arial" w:cs="Arial"/>
              </w:rPr>
              <w:t>an employee of Parliament or a provincial legislature</w:t>
            </w:r>
            <w:r>
              <w:rPr>
                <w:rFonts w:ascii="Arial" w:hAnsi="Arial" w:cs="Arial"/>
              </w:rPr>
              <w:t>.</w:t>
            </w:r>
          </w:p>
          <w:p w14:paraId="72B140F8" w14:textId="20732C4B" w:rsidR="003D43B8" w:rsidRPr="003D43B8" w:rsidRDefault="003D43B8" w:rsidP="003D43B8">
            <w:pPr>
              <w:spacing w:line="360" w:lineRule="auto"/>
              <w:ind w:left="360"/>
              <w:jc w:val="both"/>
              <w:rPr>
                <w:rFonts w:ascii="Arial" w:hAnsi="Arial" w:cs="Arial"/>
              </w:rPr>
            </w:pPr>
          </w:p>
        </w:tc>
      </w:tr>
      <w:tr w:rsidR="00820470" w14:paraId="57976104" w14:textId="77777777" w:rsidTr="00D33390">
        <w:tc>
          <w:tcPr>
            <w:tcW w:w="1129" w:type="dxa"/>
            <w:gridSpan w:val="2"/>
            <w:tcBorders>
              <w:top w:val="nil"/>
              <w:left w:val="nil"/>
              <w:bottom w:val="nil"/>
              <w:right w:val="nil"/>
            </w:tcBorders>
          </w:tcPr>
          <w:p w14:paraId="7B528242" w14:textId="5418B229" w:rsidR="00820470" w:rsidRDefault="00820470" w:rsidP="009A0D20">
            <w:pPr>
              <w:spacing w:line="360" w:lineRule="auto"/>
              <w:jc w:val="both"/>
              <w:rPr>
                <w:rFonts w:ascii="Arial" w:hAnsi="Arial" w:cs="Arial"/>
              </w:rPr>
            </w:pPr>
            <w:r>
              <w:rPr>
                <w:rFonts w:ascii="Arial" w:hAnsi="Arial" w:cs="Arial"/>
              </w:rPr>
              <w:lastRenderedPageBreak/>
              <w:t>2.1.14</w:t>
            </w:r>
          </w:p>
        </w:tc>
        <w:tc>
          <w:tcPr>
            <w:tcW w:w="2694" w:type="dxa"/>
            <w:gridSpan w:val="5"/>
            <w:tcBorders>
              <w:top w:val="nil"/>
              <w:left w:val="nil"/>
              <w:bottom w:val="nil"/>
              <w:right w:val="nil"/>
            </w:tcBorders>
          </w:tcPr>
          <w:p w14:paraId="275C096D" w14:textId="4DB0DA19" w:rsidR="00820470" w:rsidRPr="00820470" w:rsidRDefault="00820470" w:rsidP="009A0D20">
            <w:pPr>
              <w:spacing w:line="360" w:lineRule="auto"/>
              <w:jc w:val="both"/>
              <w:rPr>
                <w:rFonts w:ascii="Arial" w:hAnsi="Arial" w:cs="Arial"/>
                <w:b/>
              </w:rPr>
            </w:pPr>
            <w:r>
              <w:rPr>
                <w:rFonts w:ascii="Arial" w:hAnsi="Arial" w:cs="Arial"/>
                <w:b/>
              </w:rPr>
              <w:t>“Irregular Expenditure”</w:t>
            </w:r>
          </w:p>
        </w:tc>
        <w:tc>
          <w:tcPr>
            <w:tcW w:w="5193" w:type="dxa"/>
            <w:tcBorders>
              <w:top w:val="nil"/>
              <w:left w:val="nil"/>
              <w:bottom w:val="nil"/>
              <w:right w:val="nil"/>
            </w:tcBorders>
          </w:tcPr>
          <w:p w14:paraId="10E2605C" w14:textId="7916A728" w:rsidR="00820470" w:rsidRDefault="00D33390" w:rsidP="009A0D20">
            <w:pPr>
              <w:spacing w:line="360" w:lineRule="auto"/>
              <w:jc w:val="both"/>
              <w:rPr>
                <w:rFonts w:ascii="Arial" w:hAnsi="Arial" w:cs="Arial"/>
              </w:rPr>
            </w:pPr>
            <w:r w:rsidRPr="00D33390">
              <w:rPr>
                <w:rFonts w:ascii="Arial" w:hAnsi="Arial" w:cs="Arial"/>
              </w:rPr>
              <w:t>For the purpose of this Policy means expenditure incurred by the municipality in contravention of, or that is not in accordance with, a requirement of the Supply Chain Management Policy of the municipality, and which is not been condoned in terms of the Policy</w:t>
            </w:r>
            <w:r>
              <w:rPr>
                <w:rFonts w:ascii="Arial" w:hAnsi="Arial" w:cs="Arial"/>
              </w:rPr>
              <w:t>;</w:t>
            </w:r>
          </w:p>
        </w:tc>
      </w:tr>
      <w:tr w:rsidR="00820470" w14:paraId="2863ED0C" w14:textId="77777777" w:rsidTr="00D33390">
        <w:tc>
          <w:tcPr>
            <w:tcW w:w="1129" w:type="dxa"/>
            <w:gridSpan w:val="2"/>
            <w:tcBorders>
              <w:top w:val="nil"/>
              <w:left w:val="nil"/>
              <w:bottom w:val="nil"/>
              <w:right w:val="nil"/>
            </w:tcBorders>
          </w:tcPr>
          <w:p w14:paraId="1595F5C5"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35023DCA"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32094334" w14:textId="77777777" w:rsidR="00820470" w:rsidRDefault="00820470" w:rsidP="009A0D20">
            <w:pPr>
              <w:spacing w:line="360" w:lineRule="auto"/>
              <w:jc w:val="both"/>
              <w:rPr>
                <w:rFonts w:ascii="Arial" w:hAnsi="Arial" w:cs="Arial"/>
              </w:rPr>
            </w:pPr>
          </w:p>
        </w:tc>
      </w:tr>
      <w:tr w:rsidR="00820470" w14:paraId="4B988DB5" w14:textId="77777777" w:rsidTr="00D33390">
        <w:tc>
          <w:tcPr>
            <w:tcW w:w="1129" w:type="dxa"/>
            <w:gridSpan w:val="2"/>
            <w:tcBorders>
              <w:top w:val="nil"/>
              <w:left w:val="nil"/>
              <w:bottom w:val="nil"/>
              <w:right w:val="nil"/>
            </w:tcBorders>
          </w:tcPr>
          <w:p w14:paraId="1DF82B0C" w14:textId="467F1779" w:rsidR="00820470" w:rsidRDefault="00820470" w:rsidP="009A0D20">
            <w:pPr>
              <w:spacing w:line="360" w:lineRule="auto"/>
              <w:jc w:val="both"/>
              <w:rPr>
                <w:rFonts w:ascii="Arial" w:hAnsi="Arial" w:cs="Arial"/>
              </w:rPr>
            </w:pPr>
            <w:r>
              <w:rPr>
                <w:rFonts w:ascii="Arial" w:hAnsi="Arial" w:cs="Arial"/>
              </w:rPr>
              <w:t>2.1.15</w:t>
            </w:r>
          </w:p>
        </w:tc>
        <w:tc>
          <w:tcPr>
            <w:tcW w:w="2694" w:type="dxa"/>
            <w:gridSpan w:val="5"/>
            <w:tcBorders>
              <w:top w:val="nil"/>
              <w:left w:val="nil"/>
              <w:bottom w:val="nil"/>
              <w:right w:val="nil"/>
            </w:tcBorders>
          </w:tcPr>
          <w:p w14:paraId="54981B8A" w14:textId="2159E2F7" w:rsidR="00820470" w:rsidRPr="00820470" w:rsidRDefault="00820470" w:rsidP="009A0D20">
            <w:pPr>
              <w:spacing w:line="360" w:lineRule="auto"/>
              <w:jc w:val="both"/>
              <w:rPr>
                <w:rFonts w:ascii="Arial" w:hAnsi="Arial" w:cs="Arial"/>
                <w:b/>
              </w:rPr>
            </w:pPr>
            <w:r>
              <w:rPr>
                <w:rFonts w:ascii="Arial" w:hAnsi="Arial" w:cs="Arial"/>
                <w:b/>
              </w:rPr>
              <w:t>“Long Term Contract”</w:t>
            </w:r>
          </w:p>
        </w:tc>
        <w:tc>
          <w:tcPr>
            <w:tcW w:w="5193" w:type="dxa"/>
            <w:tcBorders>
              <w:top w:val="nil"/>
              <w:left w:val="nil"/>
              <w:bottom w:val="nil"/>
              <w:right w:val="nil"/>
            </w:tcBorders>
          </w:tcPr>
          <w:p w14:paraId="6A654F1A" w14:textId="0251502B" w:rsidR="00820470" w:rsidRDefault="00D33390" w:rsidP="009A0D20">
            <w:pPr>
              <w:spacing w:line="360" w:lineRule="auto"/>
              <w:jc w:val="both"/>
              <w:rPr>
                <w:rFonts w:ascii="Arial" w:hAnsi="Arial" w:cs="Arial"/>
              </w:rPr>
            </w:pPr>
            <w:r w:rsidRPr="00D33390">
              <w:rPr>
                <w:rFonts w:ascii="Arial" w:hAnsi="Arial" w:cs="Arial"/>
              </w:rPr>
              <w:t>means a contract with a duration period exceeding one year</w:t>
            </w:r>
            <w:r>
              <w:rPr>
                <w:rFonts w:ascii="Arial" w:hAnsi="Arial" w:cs="Arial"/>
              </w:rPr>
              <w:t>;</w:t>
            </w:r>
          </w:p>
        </w:tc>
      </w:tr>
      <w:tr w:rsidR="00820470" w14:paraId="3E9F4E40" w14:textId="77777777" w:rsidTr="00D33390">
        <w:tc>
          <w:tcPr>
            <w:tcW w:w="1129" w:type="dxa"/>
            <w:gridSpan w:val="2"/>
            <w:tcBorders>
              <w:top w:val="nil"/>
              <w:left w:val="nil"/>
              <w:bottom w:val="nil"/>
              <w:right w:val="nil"/>
            </w:tcBorders>
          </w:tcPr>
          <w:p w14:paraId="6D58E458"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63D0659"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6E2939E7" w14:textId="77777777" w:rsidR="00820470" w:rsidRDefault="00820470" w:rsidP="009A0D20">
            <w:pPr>
              <w:spacing w:line="360" w:lineRule="auto"/>
              <w:jc w:val="both"/>
              <w:rPr>
                <w:rFonts w:ascii="Arial" w:hAnsi="Arial" w:cs="Arial"/>
              </w:rPr>
            </w:pPr>
          </w:p>
        </w:tc>
      </w:tr>
      <w:tr w:rsidR="00820470" w14:paraId="0DF31748" w14:textId="77777777" w:rsidTr="00D33390">
        <w:tc>
          <w:tcPr>
            <w:tcW w:w="1129" w:type="dxa"/>
            <w:gridSpan w:val="2"/>
            <w:tcBorders>
              <w:top w:val="nil"/>
              <w:left w:val="nil"/>
              <w:bottom w:val="nil"/>
              <w:right w:val="nil"/>
            </w:tcBorders>
          </w:tcPr>
          <w:p w14:paraId="0DFAA0E5" w14:textId="7693768C" w:rsidR="00820470" w:rsidRDefault="00820470" w:rsidP="009A0D20">
            <w:pPr>
              <w:spacing w:line="360" w:lineRule="auto"/>
              <w:jc w:val="both"/>
              <w:rPr>
                <w:rFonts w:ascii="Arial" w:hAnsi="Arial" w:cs="Arial"/>
              </w:rPr>
            </w:pPr>
            <w:r>
              <w:rPr>
                <w:rFonts w:ascii="Arial" w:hAnsi="Arial" w:cs="Arial"/>
              </w:rPr>
              <w:t>2.1.16</w:t>
            </w:r>
          </w:p>
        </w:tc>
        <w:tc>
          <w:tcPr>
            <w:tcW w:w="2694" w:type="dxa"/>
            <w:gridSpan w:val="5"/>
            <w:tcBorders>
              <w:top w:val="nil"/>
              <w:left w:val="nil"/>
              <w:bottom w:val="nil"/>
              <w:right w:val="nil"/>
            </w:tcBorders>
          </w:tcPr>
          <w:p w14:paraId="62FB2ABC" w14:textId="537740B8" w:rsidR="00820470" w:rsidRPr="00820470" w:rsidRDefault="00820470" w:rsidP="009A0D20">
            <w:pPr>
              <w:spacing w:line="360" w:lineRule="auto"/>
              <w:jc w:val="both"/>
              <w:rPr>
                <w:rFonts w:ascii="Arial" w:hAnsi="Arial" w:cs="Arial"/>
                <w:b/>
              </w:rPr>
            </w:pPr>
            <w:r>
              <w:rPr>
                <w:rFonts w:ascii="Arial" w:hAnsi="Arial" w:cs="Arial"/>
                <w:b/>
              </w:rPr>
              <w:t>“List of Accredited Prospective Providers”</w:t>
            </w:r>
          </w:p>
        </w:tc>
        <w:tc>
          <w:tcPr>
            <w:tcW w:w="5193" w:type="dxa"/>
            <w:tcBorders>
              <w:top w:val="nil"/>
              <w:left w:val="nil"/>
              <w:bottom w:val="nil"/>
              <w:right w:val="nil"/>
            </w:tcBorders>
          </w:tcPr>
          <w:p w14:paraId="58A35B51" w14:textId="05C63152" w:rsidR="00820470" w:rsidRDefault="00D33390" w:rsidP="009A0D20">
            <w:pPr>
              <w:spacing w:line="360" w:lineRule="auto"/>
              <w:jc w:val="both"/>
              <w:rPr>
                <w:rFonts w:ascii="Arial" w:hAnsi="Arial" w:cs="Arial"/>
              </w:rPr>
            </w:pPr>
            <w:r w:rsidRPr="00D33390">
              <w:rPr>
                <w:rFonts w:ascii="Arial" w:hAnsi="Arial" w:cs="Arial"/>
              </w:rPr>
              <w:t xml:space="preserve">means the list of accredited prospective providers which the municipality must keep in terms of </w:t>
            </w:r>
            <w:r w:rsidRPr="00D33390">
              <w:rPr>
                <w:rFonts w:ascii="Arial" w:hAnsi="Arial" w:cs="Arial"/>
                <w:bCs/>
              </w:rPr>
              <w:t>this policy</w:t>
            </w:r>
            <w:r w:rsidRPr="00D33390">
              <w:rPr>
                <w:rFonts w:ascii="Arial" w:hAnsi="Arial" w:cs="Arial"/>
              </w:rPr>
              <w:t>;</w:t>
            </w:r>
          </w:p>
        </w:tc>
      </w:tr>
      <w:tr w:rsidR="00820470" w14:paraId="1FA976AF" w14:textId="77777777" w:rsidTr="00D33390">
        <w:tc>
          <w:tcPr>
            <w:tcW w:w="1129" w:type="dxa"/>
            <w:gridSpan w:val="2"/>
            <w:tcBorders>
              <w:top w:val="nil"/>
              <w:left w:val="nil"/>
              <w:bottom w:val="nil"/>
              <w:right w:val="nil"/>
            </w:tcBorders>
          </w:tcPr>
          <w:p w14:paraId="268C5975"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7150AB34"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3EC4D197" w14:textId="77777777" w:rsidR="00820470" w:rsidRDefault="00820470" w:rsidP="009A0D20">
            <w:pPr>
              <w:spacing w:line="360" w:lineRule="auto"/>
              <w:jc w:val="both"/>
              <w:rPr>
                <w:rFonts w:ascii="Arial" w:hAnsi="Arial" w:cs="Arial"/>
              </w:rPr>
            </w:pPr>
          </w:p>
        </w:tc>
      </w:tr>
      <w:tr w:rsidR="00820470" w14:paraId="3914B5A1" w14:textId="77777777" w:rsidTr="00D33390">
        <w:tc>
          <w:tcPr>
            <w:tcW w:w="1129" w:type="dxa"/>
            <w:gridSpan w:val="2"/>
            <w:tcBorders>
              <w:top w:val="nil"/>
              <w:left w:val="nil"/>
              <w:bottom w:val="nil"/>
              <w:right w:val="nil"/>
            </w:tcBorders>
          </w:tcPr>
          <w:p w14:paraId="4F42D6D1" w14:textId="389B52CC" w:rsidR="00820470" w:rsidRDefault="00820470" w:rsidP="009A0D20">
            <w:pPr>
              <w:spacing w:line="360" w:lineRule="auto"/>
              <w:jc w:val="both"/>
              <w:rPr>
                <w:rFonts w:ascii="Arial" w:hAnsi="Arial" w:cs="Arial"/>
              </w:rPr>
            </w:pPr>
            <w:r>
              <w:rPr>
                <w:rFonts w:ascii="Arial" w:hAnsi="Arial" w:cs="Arial"/>
              </w:rPr>
              <w:t>2.1.17</w:t>
            </w:r>
          </w:p>
        </w:tc>
        <w:tc>
          <w:tcPr>
            <w:tcW w:w="2694" w:type="dxa"/>
            <w:gridSpan w:val="5"/>
            <w:tcBorders>
              <w:top w:val="nil"/>
              <w:left w:val="nil"/>
              <w:bottom w:val="nil"/>
              <w:right w:val="nil"/>
            </w:tcBorders>
          </w:tcPr>
          <w:p w14:paraId="5237F215" w14:textId="2DCF5E09" w:rsidR="00820470" w:rsidRPr="00820470" w:rsidRDefault="00820470" w:rsidP="009A0D20">
            <w:pPr>
              <w:spacing w:line="360" w:lineRule="auto"/>
              <w:jc w:val="both"/>
              <w:rPr>
                <w:rFonts w:ascii="Arial" w:hAnsi="Arial" w:cs="Arial"/>
                <w:b/>
              </w:rPr>
            </w:pPr>
            <w:r>
              <w:rPr>
                <w:rFonts w:ascii="Arial" w:hAnsi="Arial" w:cs="Arial"/>
                <w:b/>
              </w:rPr>
              <w:t>“Municipality”</w:t>
            </w:r>
          </w:p>
        </w:tc>
        <w:tc>
          <w:tcPr>
            <w:tcW w:w="5193" w:type="dxa"/>
            <w:tcBorders>
              <w:top w:val="nil"/>
              <w:left w:val="nil"/>
              <w:bottom w:val="nil"/>
              <w:right w:val="nil"/>
            </w:tcBorders>
          </w:tcPr>
          <w:p w14:paraId="474EE785" w14:textId="3E0A018B" w:rsidR="00820470" w:rsidRDefault="00D33390" w:rsidP="009A0D20">
            <w:pPr>
              <w:spacing w:line="360" w:lineRule="auto"/>
              <w:jc w:val="both"/>
              <w:rPr>
                <w:rFonts w:ascii="Arial" w:hAnsi="Arial" w:cs="Arial"/>
              </w:rPr>
            </w:pPr>
            <w:r w:rsidRPr="00D33390">
              <w:rPr>
                <w:rFonts w:ascii="Arial" w:hAnsi="Arial" w:cs="Arial"/>
              </w:rPr>
              <w:t>means Central Karoo District Municipality</w:t>
            </w:r>
            <w:r>
              <w:rPr>
                <w:rFonts w:ascii="Arial" w:hAnsi="Arial" w:cs="Arial"/>
              </w:rPr>
              <w:t>;</w:t>
            </w:r>
          </w:p>
        </w:tc>
      </w:tr>
      <w:tr w:rsidR="00820470" w14:paraId="14F18227" w14:textId="77777777" w:rsidTr="00D33390">
        <w:tc>
          <w:tcPr>
            <w:tcW w:w="1129" w:type="dxa"/>
            <w:gridSpan w:val="2"/>
            <w:tcBorders>
              <w:top w:val="nil"/>
              <w:left w:val="nil"/>
              <w:bottom w:val="nil"/>
              <w:right w:val="nil"/>
            </w:tcBorders>
          </w:tcPr>
          <w:p w14:paraId="220B6D88"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2B75D0F3"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61DDCC3F" w14:textId="77777777" w:rsidR="00820470" w:rsidRDefault="00820470" w:rsidP="009A0D20">
            <w:pPr>
              <w:spacing w:line="360" w:lineRule="auto"/>
              <w:jc w:val="both"/>
              <w:rPr>
                <w:rFonts w:ascii="Arial" w:hAnsi="Arial" w:cs="Arial"/>
              </w:rPr>
            </w:pPr>
          </w:p>
        </w:tc>
      </w:tr>
      <w:tr w:rsidR="00820470" w14:paraId="7CBC24AF" w14:textId="77777777" w:rsidTr="00D33390">
        <w:tc>
          <w:tcPr>
            <w:tcW w:w="1129" w:type="dxa"/>
            <w:gridSpan w:val="2"/>
            <w:tcBorders>
              <w:top w:val="nil"/>
              <w:left w:val="nil"/>
              <w:bottom w:val="nil"/>
              <w:right w:val="nil"/>
            </w:tcBorders>
          </w:tcPr>
          <w:p w14:paraId="77F1EBC0" w14:textId="7B3FED10" w:rsidR="00820470" w:rsidRDefault="00820470" w:rsidP="009A0D20">
            <w:pPr>
              <w:spacing w:line="360" w:lineRule="auto"/>
              <w:jc w:val="both"/>
              <w:rPr>
                <w:rFonts w:ascii="Arial" w:hAnsi="Arial" w:cs="Arial"/>
              </w:rPr>
            </w:pPr>
            <w:r>
              <w:rPr>
                <w:rFonts w:ascii="Arial" w:hAnsi="Arial" w:cs="Arial"/>
              </w:rPr>
              <w:t>2.1.18</w:t>
            </w:r>
          </w:p>
        </w:tc>
        <w:tc>
          <w:tcPr>
            <w:tcW w:w="2694" w:type="dxa"/>
            <w:gridSpan w:val="5"/>
            <w:tcBorders>
              <w:top w:val="nil"/>
              <w:left w:val="nil"/>
              <w:bottom w:val="nil"/>
              <w:right w:val="nil"/>
            </w:tcBorders>
          </w:tcPr>
          <w:p w14:paraId="16EE0EC7" w14:textId="19197C48" w:rsidR="00820470" w:rsidRPr="00820470" w:rsidRDefault="00820470" w:rsidP="009A0D20">
            <w:pPr>
              <w:spacing w:line="360" w:lineRule="auto"/>
              <w:jc w:val="both"/>
              <w:rPr>
                <w:rFonts w:ascii="Arial" w:hAnsi="Arial" w:cs="Arial"/>
                <w:b/>
              </w:rPr>
            </w:pPr>
            <w:r>
              <w:rPr>
                <w:rFonts w:ascii="Arial" w:hAnsi="Arial" w:cs="Arial"/>
                <w:b/>
              </w:rPr>
              <w:t>“Municipal Systems Act”</w:t>
            </w:r>
          </w:p>
        </w:tc>
        <w:tc>
          <w:tcPr>
            <w:tcW w:w="5193" w:type="dxa"/>
            <w:tcBorders>
              <w:top w:val="nil"/>
              <w:left w:val="nil"/>
              <w:bottom w:val="nil"/>
              <w:right w:val="nil"/>
            </w:tcBorders>
          </w:tcPr>
          <w:p w14:paraId="45B99CAB" w14:textId="627477B0" w:rsidR="00820470" w:rsidRDefault="00D33390" w:rsidP="009A0D20">
            <w:pPr>
              <w:spacing w:line="360" w:lineRule="auto"/>
              <w:jc w:val="both"/>
              <w:rPr>
                <w:rFonts w:ascii="Arial" w:hAnsi="Arial" w:cs="Arial"/>
              </w:rPr>
            </w:pPr>
            <w:r w:rsidRPr="00D33390">
              <w:rPr>
                <w:rFonts w:ascii="Arial" w:hAnsi="Arial" w:cs="Arial"/>
              </w:rPr>
              <w:t>means the Local Government: Municipal System Act 32 of 2000</w:t>
            </w:r>
            <w:r>
              <w:rPr>
                <w:rFonts w:ascii="Arial" w:hAnsi="Arial" w:cs="Arial"/>
              </w:rPr>
              <w:t>;</w:t>
            </w:r>
          </w:p>
        </w:tc>
      </w:tr>
      <w:tr w:rsidR="00820470" w14:paraId="431ED3CA" w14:textId="77777777" w:rsidTr="00D33390">
        <w:tc>
          <w:tcPr>
            <w:tcW w:w="1129" w:type="dxa"/>
            <w:gridSpan w:val="2"/>
            <w:tcBorders>
              <w:top w:val="nil"/>
              <w:left w:val="nil"/>
              <w:bottom w:val="nil"/>
              <w:right w:val="nil"/>
            </w:tcBorders>
          </w:tcPr>
          <w:p w14:paraId="79D5470E"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613EFFB"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45EA2874" w14:textId="77777777" w:rsidR="00820470" w:rsidRDefault="00820470" w:rsidP="009A0D20">
            <w:pPr>
              <w:spacing w:line="360" w:lineRule="auto"/>
              <w:jc w:val="both"/>
              <w:rPr>
                <w:rFonts w:ascii="Arial" w:hAnsi="Arial" w:cs="Arial"/>
              </w:rPr>
            </w:pPr>
          </w:p>
        </w:tc>
      </w:tr>
      <w:tr w:rsidR="00820470" w14:paraId="685C3CC5" w14:textId="77777777" w:rsidTr="00D33390">
        <w:tc>
          <w:tcPr>
            <w:tcW w:w="1129" w:type="dxa"/>
            <w:gridSpan w:val="2"/>
            <w:tcBorders>
              <w:top w:val="nil"/>
              <w:left w:val="nil"/>
              <w:bottom w:val="nil"/>
              <w:right w:val="nil"/>
            </w:tcBorders>
          </w:tcPr>
          <w:p w14:paraId="48BDCE79" w14:textId="7397731C" w:rsidR="00820470" w:rsidRDefault="00820470" w:rsidP="009A0D20">
            <w:pPr>
              <w:spacing w:line="360" w:lineRule="auto"/>
              <w:jc w:val="both"/>
              <w:rPr>
                <w:rFonts w:ascii="Arial" w:hAnsi="Arial" w:cs="Arial"/>
              </w:rPr>
            </w:pPr>
            <w:r>
              <w:rPr>
                <w:rFonts w:ascii="Arial" w:hAnsi="Arial" w:cs="Arial"/>
              </w:rPr>
              <w:t>2.1.19</w:t>
            </w:r>
          </w:p>
        </w:tc>
        <w:tc>
          <w:tcPr>
            <w:tcW w:w="2694" w:type="dxa"/>
            <w:gridSpan w:val="5"/>
            <w:tcBorders>
              <w:top w:val="nil"/>
              <w:left w:val="nil"/>
              <w:bottom w:val="nil"/>
              <w:right w:val="nil"/>
            </w:tcBorders>
          </w:tcPr>
          <w:p w14:paraId="34A6DDA3" w14:textId="30BC9133" w:rsidR="00820470" w:rsidRPr="00820470" w:rsidRDefault="00820470" w:rsidP="009A0D20">
            <w:pPr>
              <w:spacing w:line="360" w:lineRule="auto"/>
              <w:jc w:val="both"/>
              <w:rPr>
                <w:rFonts w:ascii="Arial" w:hAnsi="Arial" w:cs="Arial"/>
                <w:b/>
              </w:rPr>
            </w:pPr>
            <w:r>
              <w:rPr>
                <w:rFonts w:ascii="Arial" w:hAnsi="Arial" w:cs="Arial"/>
                <w:b/>
              </w:rPr>
              <w:t>“Notice Boards”</w:t>
            </w:r>
          </w:p>
        </w:tc>
        <w:tc>
          <w:tcPr>
            <w:tcW w:w="5193" w:type="dxa"/>
            <w:tcBorders>
              <w:top w:val="nil"/>
              <w:left w:val="nil"/>
              <w:bottom w:val="nil"/>
              <w:right w:val="nil"/>
            </w:tcBorders>
          </w:tcPr>
          <w:p w14:paraId="00917C5A" w14:textId="1A434EA3" w:rsidR="00820470" w:rsidRDefault="00D33390" w:rsidP="009A0D20">
            <w:pPr>
              <w:spacing w:line="360" w:lineRule="auto"/>
              <w:jc w:val="both"/>
              <w:rPr>
                <w:rFonts w:ascii="Arial" w:hAnsi="Arial" w:cs="Arial"/>
              </w:rPr>
            </w:pPr>
            <w:r w:rsidRPr="00D33390">
              <w:rPr>
                <w:rFonts w:ascii="Arial" w:hAnsi="Arial" w:cs="Arial"/>
              </w:rPr>
              <w:t>means the official notice boards at the municipal offices, libraries and any notice boards at the dedicated directorates</w:t>
            </w:r>
            <w:r>
              <w:rPr>
                <w:rFonts w:ascii="Arial" w:hAnsi="Arial" w:cs="Arial"/>
              </w:rPr>
              <w:t>;</w:t>
            </w:r>
          </w:p>
        </w:tc>
      </w:tr>
      <w:tr w:rsidR="00820470" w14:paraId="1FAE1516" w14:textId="77777777" w:rsidTr="00D33390">
        <w:tc>
          <w:tcPr>
            <w:tcW w:w="1129" w:type="dxa"/>
            <w:gridSpan w:val="2"/>
            <w:tcBorders>
              <w:top w:val="nil"/>
              <w:left w:val="nil"/>
              <w:bottom w:val="nil"/>
              <w:right w:val="nil"/>
            </w:tcBorders>
          </w:tcPr>
          <w:p w14:paraId="487326D8"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4A60005"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6F5B613B" w14:textId="77777777" w:rsidR="00820470" w:rsidRDefault="00820470" w:rsidP="009A0D20">
            <w:pPr>
              <w:spacing w:line="360" w:lineRule="auto"/>
              <w:jc w:val="both"/>
              <w:rPr>
                <w:rFonts w:ascii="Arial" w:hAnsi="Arial" w:cs="Arial"/>
              </w:rPr>
            </w:pPr>
          </w:p>
        </w:tc>
      </w:tr>
      <w:tr w:rsidR="00820470" w14:paraId="5588F978" w14:textId="77777777" w:rsidTr="00D33390">
        <w:tc>
          <w:tcPr>
            <w:tcW w:w="1129" w:type="dxa"/>
            <w:gridSpan w:val="2"/>
            <w:tcBorders>
              <w:top w:val="nil"/>
              <w:left w:val="nil"/>
              <w:bottom w:val="nil"/>
              <w:right w:val="nil"/>
            </w:tcBorders>
          </w:tcPr>
          <w:p w14:paraId="60B21930" w14:textId="3613191E" w:rsidR="00820470" w:rsidRDefault="00820470" w:rsidP="009A0D20">
            <w:pPr>
              <w:spacing w:line="360" w:lineRule="auto"/>
              <w:jc w:val="both"/>
              <w:rPr>
                <w:rFonts w:ascii="Arial" w:hAnsi="Arial" w:cs="Arial"/>
              </w:rPr>
            </w:pPr>
            <w:r>
              <w:rPr>
                <w:rFonts w:ascii="Arial" w:hAnsi="Arial" w:cs="Arial"/>
              </w:rPr>
              <w:t>2.1.20</w:t>
            </w:r>
          </w:p>
        </w:tc>
        <w:tc>
          <w:tcPr>
            <w:tcW w:w="2694" w:type="dxa"/>
            <w:gridSpan w:val="5"/>
            <w:tcBorders>
              <w:top w:val="nil"/>
              <w:left w:val="nil"/>
              <w:bottom w:val="nil"/>
              <w:right w:val="nil"/>
            </w:tcBorders>
          </w:tcPr>
          <w:p w14:paraId="2B7D2CB7" w14:textId="42B289EB" w:rsidR="00820470" w:rsidRPr="00820470" w:rsidRDefault="00820470" w:rsidP="009A0D20">
            <w:pPr>
              <w:spacing w:line="360" w:lineRule="auto"/>
              <w:jc w:val="both"/>
              <w:rPr>
                <w:rFonts w:ascii="Arial" w:hAnsi="Arial" w:cs="Arial"/>
                <w:b/>
              </w:rPr>
            </w:pPr>
            <w:r>
              <w:rPr>
                <w:rFonts w:ascii="Arial" w:hAnsi="Arial" w:cs="Arial"/>
                <w:b/>
              </w:rPr>
              <w:t>“Other Applicable Legislation”</w:t>
            </w:r>
          </w:p>
        </w:tc>
        <w:tc>
          <w:tcPr>
            <w:tcW w:w="5193" w:type="dxa"/>
            <w:tcBorders>
              <w:top w:val="nil"/>
              <w:left w:val="nil"/>
              <w:bottom w:val="nil"/>
              <w:right w:val="nil"/>
            </w:tcBorders>
          </w:tcPr>
          <w:p w14:paraId="78B2D9B8" w14:textId="77777777" w:rsidR="00820470" w:rsidRDefault="00D33390" w:rsidP="009A0D20">
            <w:pPr>
              <w:spacing w:line="360" w:lineRule="auto"/>
              <w:jc w:val="both"/>
              <w:rPr>
                <w:rFonts w:ascii="Arial" w:hAnsi="Arial" w:cs="Arial"/>
              </w:rPr>
            </w:pPr>
            <w:r w:rsidRPr="00D33390">
              <w:rPr>
                <w:rFonts w:ascii="Arial" w:hAnsi="Arial" w:cs="Arial"/>
              </w:rPr>
              <w:t>means any other legislation applicable to municipal supply chain management, including</w:t>
            </w:r>
            <w:r>
              <w:rPr>
                <w:rFonts w:ascii="Arial" w:hAnsi="Arial" w:cs="Arial"/>
              </w:rPr>
              <w:t>:</w:t>
            </w:r>
          </w:p>
          <w:p w14:paraId="0BFDF3B3"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Preferential Procurement Policy Framework Act, 2000 (Act No. 5 of 2000);</w:t>
            </w:r>
          </w:p>
          <w:p w14:paraId="016605A6"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Broad-Based Black Economic Empowerment Act, 2003 (Act No. 53 of 2003);</w:t>
            </w:r>
          </w:p>
          <w:p w14:paraId="29A4EA8B"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Construction Industry Development Board Act, 2000 (Act No.38 of 2000);</w:t>
            </w:r>
          </w:p>
          <w:p w14:paraId="6196E9EF"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Local Government: Municipal Finance Management Act, 2003 (Act No. 56 of 2003);</w:t>
            </w:r>
          </w:p>
          <w:p w14:paraId="26B07909"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lastRenderedPageBreak/>
              <w:t>the Local Government: Municipal Systems Act, 2000 (Act No 32 of 2000);</w:t>
            </w:r>
          </w:p>
          <w:p w14:paraId="76E4DE67"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Local Government: Municipal Structures Act, 1998 (Act No. 117 of 1998);</w:t>
            </w:r>
          </w:p>
          <w:p w14:paraId="341EA054"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Prevention and Combating of Corrupt Activities Act, 2000 (Act No. 12 of 2004);</w:t>
            </w:r>
          </w:p>
          <w:p w14:paraId="6CE7756F" w14:textId="77777777" w:rsid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Local Government: Municipal Finance Management Act, 2003 (Act No. 56 of 2003): Municipal Supply Chain Management Regulations;</w:t>
            </w:r>
          </w:p>
          <w:p w14:paraId="7C293FFE" w14:textId="66580C46" w:rsidR="00D33390" w:rsidRPr="00D33390" w:rsidRDefault="00D33390" w:rsidP="00D33390">
            <w:pPr>
              <w:pStyle w:val="ListParagraph"/>
              <w:numPr>
                <w:ilvl w:val="0"/>
                <w:numId w:val="5"/>
              </w:numPr>
              <w:spacing w:line="360" w:lineRule="auto"/>
              <w:jc w:val="both"/>
              <w:rPr>
                <w:rFonts w:ascii="Arial" w:hAnsi="Arial" w:cs="Arial"/>
              </w:rPr>
            </w:pPr>
            <w:r w:rsidRPr="00D33390">
              <w:rPr>
                <w:rFonts w:ascii="Arial" w:hAnsi="Arial" w:cs="Arial"/>
              </w:rPr>
              <w:t>the Preferential Procurement Regulations, 2011</w:t>
            </w:r>
            <w:r>
              <w:rPr>
                <w:rFonts w:ascii="Arial" w:hAnsi="Arial" w:cs="Arial"/>
              </w:rPr>
              <w:t>.</w:t>
            </w:r>
          </w:p>
        </w:tc>
      </w:tr>
      <w:tr w:rsidR="00820470" w14:paraId="4CCDC4AA" w14:textId="77777777" w:rsidTr="00D33390">
        <w:tc>
          <w:tcPr>
            <w:tcW w:w="1129" w:type="dxa"/>
            <w:gridSpan w:val="2"/>
            <w:tcBorders>
              <w:top w:val="nil"/>
              <w:left w:val="nil"/>
              <w:bottom w:val="nil"/>
              <w:right w:val="nil"/>
            </w:tcBorders>
          </w:tcPr>
          <w:p w14:paraId="40E8E006"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40E72D22"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7FBB3ADA" w14:textId="77777777" w:rsidR="00820470" w:rsidRDefault="00820470" w:rsidP="009A0D20">
            <w:pPr>
              <w:spacing w:line="360" w:lineRule="auto"/>
              <w:jc w:val="both"/>
              <w:rPr>
                <w:rFonts w:ascii="Arial" w:hAnsi="Arial" w:cs="Arial"/>
              </w:rPr>
            </w:pPr>
          </w:p>
        </w:tc>
      </w:tr>
      <w:tr w:rsidR="00820470" w14:paraId="1E33B651" w14:textId="77777777" w:rsidTr="00D33390">
        <w:tc>
          <w:tcPr>
            <w:tcW w:w="1129" w:type="dxa"/>
            <w:gridSpan w:val="2"/>
            <w:tcBorders>
              <w:top w:val="nil"/>
              <w:left w:val="nil"/>
              <w:bottom w:val="nil"/>
              <w:right w:val="nil"/>
            </w:tcBorders>
          </w:tcPr>
          <w:p w14:paraId="0E3193C4" w14:textId="39D52A7A" w:rsidR="00820470" w:rsidRDefault="00820470" w:rsidP="009A0D20">
            <w:pPr>
              <w:spacing w:line="360" w:lineRule="auto"/>
              <w:jc w:val="both"/>
              <w:rPr>
                <w:rFonts w:ascii="Arial" w:hAnsi="Arial" w:cs="Arial"/>
              </w:rPr>
            </w:pPr>
            <w:r>
              <w:rPr>
                <w:rFonts w:ascii="Arial" w:hAnsi="Arial" w:cs="Arial"/>
              </w:rPr>
              <w:t>2.1.21</w:t>
            </w:r>
          </w:p>
        </w:tc>
        <w:tc>
          <w:tcPr>
            <w:tcW w:w="2694" w:type="dxa"/>
            <w:gridSpan w:val="5"/>
            <w:tcBorders>
              <w:top w:val="nil"/>
              <w:left w:val="nil"/>
              <w:bottom w:val="nil"/>
              <w:right w:val="nil"/>
            </w:tcBorders>
          </w:tcPr>
          <w:p w14:paraId="1EFE8E5D" w14:textId="15196DD4" w:rsidR="00820470" w:rsidRPr="00820470" w:rsidRDefault="00820470" w:rsidP="009A0D20">
            <w:pPr>
              <w:spacing w:line="360" w:lineRule="auto"/>
              <w:jc w:val="both"/>
              <w:rPr>
                <w:rFonts w:ascii="Arial" w:hAnsi="Arial" w:cs="Arial"/>
                <w:b/>
              </w:rPr>
            </w:pPr>
            <w:r>
              <w:rPr>
                <w:rFonts w:ascii="Arial" w:hAnsi="Arial" w:cs="Arial"/>
                <w:b/>
              </w:rPr>
              <w:t>“Quotation”</w:t>
            </w:r>
          </w:p>
        </w:tc>
        <w:tc>
          <w:tcPr>
            <w:tcW w:w="5193" w:type="dxa"/>
            <w:tcBorders>
              <w:top w:val="nil"/>
              <w:left w:val="nil"/>
              <w:bottom w:val="nil"/>
              <w:right w:val="nil"/>
            </w:tcBorders>
          </w:tcPr>
          <w:p w14:paraId="26A83631" w14:textId="6A82C26D" w:rsidR="00820470" w:rsidRDefault="00D33390" w:rsidP="009A0D20">
            <w:pPr>
              <w:spacing w:line="360" w:lineRule="auto"/>
              <w:jc w:val="both"/>
              <w:rPr>
                <w:rFonts w:ascii="Arial" w:hAnsi="Arial" w:cs="Arial"/>
              </w:rPr>
            </w:pPr>
            <w:r w:rsidRPr="00D33390">
              <w:rPr>
                <w:rFonts w:ascii="Arial" w:hAnsi="Arial" w:cs="Arial"/>
              </w:rPr>
              <w:t>means a stated price that a supplier expects to receive for the provision of specified services, works or goods;</w:t>
            </w:r>
          </w:p>
        </w:tc>
      </w:tr>
      <w:tr w:rsidR="00820470" w14:paraId="4C9181D9" w14:textId="77777777" w:rsidTr="00D33390">
        <w:tc>
          <w:tcPr>
            <w:tcW w:w="1129" w:type="dxa"/>
            <w:gridSpan w:val="2"/>
            <w:tcBorders>
              <w:top w:val="nil"/>
              <w:left w:val="nil"/>
              <w:bottom w:val="nil"/>
              <w:right w:val="nil"/>
            </w:tcBorders>
          </w:tcPr>
          <w:p w14:paraId="074F74DF"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E434976"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4665DB0E" w14:textId="77777777" w:rsidR="00820470" w:rsidRDefault="00820470" w:rsidP="009A0D20">
            <w:pPr>
              <w:spacing w:line="360" w:lineRule="auto"/>
              <w:jc w:val="both"/>
              <w:rPr>
                <w:rFonts w:ascii="Arial" w:hAnsi="Arial" w:cs="Arial"/>
              </w:rPr>
            </w:pPr>
          </w:p>
        </w:tc>
      </w:tr>
      <w:tr w:rsidR="00820470" w14:paraId="29684BED" w14:textId="77777777" w:rsidTr="00D33390">
        <w:tc>
          <w:tcPr>
            <w:tcW w:w="1129" w:type="dxa"/>
            <w:gridSpan w:val="2"/>
            <w:tcBorders>
              <w:top w:val="nil"/>
              <w:left w:val="nil"/>
              <w:bottom w:val="nil"/>
              <w:right w:val="nil"/>
            </w:tcBorders>
          </w:tcPr>
          <w:p w14:paraId="13E4E4D2" w14:textId="16D7D198" w:rsidR="00820470" w:rsidRDefault="00820470" w:rsidP="009A0D20">
            <w:pPr>
              <w:spacing w:line="360" w:lineRule="auto"/>
              <w:jc w:val="both"/>
              <w:rPr>
                <w:rFonts w:ascii="Arial" w:hAnsi="Arial" w:cs="Arial"/>
              </w:rPr>
            </w:pPr>
            <w:r>
              <w:rPr>
                <w:rFonts w:ascii="Arial" w:hAnsi="Arial" w:cs="Arial"/>
              </w:rPr>
              <w:t>2.1.22</w:t>
            </w:r>
          </w:p>
        </w:tc>
        <w:tc>
          <w:tcPr>
            <w:tcW w:w="2694" w:type="dxa"/>
            <w:gridSpan w:val="5"/>
            <w:tcBorders>
              <w:top w:val="nil"/>
              <w:left w:val="nil"/>
              <w:bottom w:val="nil"/>
              <w:right w:val="nil"/>
            </w:tcBorders>
          </w:tcPr>
          <w:p w14:paraId="4F2B0682" w14:textId="12147F05" w:rsidR="00820470" w:rsidRPr="00820470" w:rsidRDefault="00820470" w:rsidP="009A0D20">
            <w:pPr>
              <w:spacing w:line="360" w:lineRule="auto"/>
              <w:jc w:val="both"/>
              <w:rPr>
                <w:rFonts w:ascii="Arial" w:hAnsi="Arial" w:cs="Arial"/>
                <w:b/>
              </w:rPr>
            </w:pPr>
            <w:r>
              <w:rPr>
                <w:rFonts w:ascii="Arial" w:hAnsi="Arial" w:cs="Arial"/>
                <w:b/>
              </w:rPr>
              <w:t>“Sole Supplier”</w:t>
            </w:r>
          </w:p>
        </w:tc>
        <w:tc>
          <w:tcPr>
            <w:tcW w:w="5193" w:type="dxa"/>
            <w:tcBorders>
              <w:top w:val="nil"/>
              <w:left w:val="nil"/>
              <w:bottom w:val="nil"/>
              <w:right w:val="nil"/>
            </w:tcBorders>
          </w:tcPr>
          <w:p w14:paraId="40A5883C" w14:textId="0B21EC77" w:rsidR="00820470" w:rsidRDefault="00D33390" w:rsidP="009A0D20">
            <w:pPr>
              <w:spacing w:line="360" w:lineRule="auto"/>
              <w:jc w:val="both"/>
              <w:rPr>
                <w:rFonts w:ascii="Arial" w:hAnsi="Arial" w:cs="Arial"/>
              </w:rPr>
            </w:pPr>
            <w:r w:rsidRPr="00D33390">
              <w:rPr>
                <w:rFonts w:ascii="Arial" w:hAnsi="Arial" w:cs="Arial"/>
              </w:rPr>
              <w:t>means the only supplier in the South African market that can provide a particular product or service;</w:t>
            </w:r>
          </w:p>
        </w:tc>
      </w:tr>
      <w:tr w:rsidR="00820470" w14:paraId="6DAB7A2A" w14:textId="77777777" w:rsidTr="00D33390">
        <w:tc>
          <w:tcPr>
            <w:tcW w:w="1129" w:type="dxa"/>
            <w:gridSpan w:val="2"/>
            <w:tcBorders>
              <w:top w:val="nil"/>
              <w:left w:val="nil"/>
              <w:bottom w:val="nil"/>
              <w:right w:val="nil"/>
            </w:tcBorders>
          </w:tcPr>
          <w:p w14:paraId="2CF4D04A"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46E76F90"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37AFC87F" w14:textId="77777777" w:rsidR="00820470" w:rsidRDefault="00820470" w:rsidP="009A0D20">
            <w:pPr>
              <w:spacing w:line="360" w:lineRule="auto"/>
              <w:jc w:val="both"/>
              <w:rPr>
                <w:rFonts w:ascii="Arial" w:hAnsi="Arial" w:cs="Arial"/>
              </w:rPr>
            </w:pPr>
          </w:p>
        </w:tc>
      </w:tr>
      <w:tr w:rsidR="00820470" w14:paraId="3A11611F" w14:textId="77777777" w:rsidTr="00D33390">
        <w:tc>
          <w:tcPr>
            <w:tcW w:w="1129" w:type="dxa"/>
            <w:gridSpan w:val="2"/>
            <w:tcBorders>
              <w:top w:val="nil"/>
              <w:left w:val="nil"/>
              <w:bottom w:val="nil"/>
              <w:right w:val="nil"/>
            </w:tcBorders>
          </w:tcPr>
          <w:p w14:paraId="51D870D5" w14:textId="52961F7D" w:rsidR="00820470" w:rsidRDefault="00820470" w:rsidP="009A0D20">
            <w:pPr>
              <w:spacing w:line="360" w:lineRule="auto"/>
              <w:jc w:val="both"/>
              <w:rPr>
                <w:rFonts w:ascii="Arial" w:hAnsi="Arial" w:cs="Arial"/>
              </w:rPr>
            </w:pPr>
            <w:r>
              <w:rPr>
                <w:rFonts w:ascii="Arial" w:hAnsi="Arial" w:cs="Arial"/>
              </w:rPr>
              <w:t>2.1.23</w:t>
            </w:r>
          </w:p>
        </w:tc>
        <w:tc>
          <w:tcPr>
            <w:tcW w:w="2694" w:type="dxa"/>
            <w:gridSpan w:val="5"/>
            <w:tcBorders>
              <w:top w:val="nil"/>
              <w:left w:val="nil"/>
              <w:bottom w:val="nil"/>
              <w:right w:val="nil"/>
            </w:tcBorders>
          </w:tcPr>
          <w:p w14:paraId="776D7464" w14:textId="7135E0DF" w:rsidR="00820470" w:rsidRPr="00820470" w:rsidRDefault="00820470" w:rsidP="009A0D20">
            <w:pPr>
              <w:spacing w:line="360" w:lineRule="auto"/>
              <w:jc w:val="both"/>
              <w:rPr>
                <w:rFonts w:ascii="Arial" w:hAnsi="Arial" w:cs="Arial"/>
                <w:b/>
              </w:rPr>
            </w:pPr>
            <w:r>
              <w:rPr>
                <w:rFonts w:ascii="Arial" w:hAnsi="Arial" w:cs="Arial"/>
                <w:b/>
              </w:rPr>
              <w:t>“Tender”</w:t>
            </w:r>
          </w:p>
        </w:tc>
        <w:tc>
          <w:tcPr>
            <w:tcW w:w="5193" w:type="dxa"/>
            <w:tcBorders>
              <w:top w:val="nil"/>
              <w:left w:val="nil"/>
              <w:bottom w:val="nil"/>
              <w:right w:val="nil"/>
            </w:tcBorders>
          </w:tcPr>
          <w:p w14:paraId="3D171870" w14:textId="6EB96321" w:rsidR="00820470" w:rsidRDefault="00D33390" w:rsidP="009A0D20">
            <w:pPr>
              <w:spacing w:line="360" w:lineRule="auto"/>
              <w:jc w:val="both"/>
              <w:rPr>
                <w:rFonts w:ascii="Arial" w:hAnsi="Arial" w:cs="Arial"/>
              </w:rPr>
            </w:pPr>
            <w:r w:rsidRPr="00D33390">
              <w:rPr>
                <w:rFonts w:ascii="Arial" w:hAnsi="Arial" w:cs="Arial"/>
              </w:rPr>
              <w:t>means ‘bid’ or ‘quotation’ in relation to ‘Tender Box’</w:t>
            </w:r>
            <w:r>
              <w:rPr>
                <w:rFonts w:ascii="Arial" w:hAnsi="Arial" w:cs="Arial"/>
              </w:rPr>
              <w:t>;</w:t>
            </w:r>
          </w:p>
        </w:tc>
      </w:tr>
      <w:tr w:rsidR="00820470" w14:paraId="282FB4B7" w14:textId="77777777" w:rsidTr="00D33390">
        <w:tc>
          <w:tcPr>
            <w:tcW w:w="1129" w:type="dxa"/>
            <w:gridSpan w:val="2"/>
            <w:tcBorders>
              <w:top w:val="nil"/>
              <w:left w:val="nil"/>
              <w:bottom w:val="nil"/>
              <w:right w:val="nil"/>
            </w:tcBorders>
          </w:tcPr>
          <w:p w14:paraId="07959063"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FD0E7C1"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5C579D05" w14:textId="77777777" w:rsidR="00820470" w:rsidRDefault="00820470" w:rsidP="009A0D20">
            <w:pPr>
              <w:spacing w:line="360" w:lineRule="auto"/>
              <w:jc w:val="both"/>
              <w:rPr>
                <w:rFonts w:ascii="Arial" w:hAnsi="Arial" w:cs="Arial"/>
              </w:rPr>
            </w:pPr>
          </w:p>
        </w:tc>
      </w:tr>
      <w:tr w:rsidR="00820470" w14:paraId="7D3D2429" w14:textId="77777777" w:rsidTr="00D33390">
        <w:tc>
          <w:tcPr>
            <w:tcW w:w="1129" w:type="dxa"/>
            <w:gridSpan w:val="2"/>
            <w:tcBorders>
              <w:top w:val="nil"/>
              <w:left w:val="nil"/>
              <w:bottom w:val="nil"/>
              <w:right w:val="nil"/>
            </w:tcBorders>
          </w:tcPr>
          <w:p w14:paraId="401471C9" w14:textId="33489BF3" w:rsidR="00820470" w:rsidRDefault="00820470" w:rsidP="009A0D20">
            <w:pPr>
              <w:spacing w:line="360" w:lineRule="auto"/>
              <w:jc w:val="both"/>
              <w:rPr>
                <w:rFonts w:ascii="Arial" w:hAnsi="Arial" w:cs="Arial"/>
              </w:rPr>
            </w:pPr>
            <w:r>
              <w:rPr>
                <w:rFonts w:ascii="Arial" w:hAnsi="Arial" w:cs="Arial"/>
              </w:rPr>
              <w:t>2.1.24</w:t>
            </w:r>
          </w:p>
        </w:tc>
        <w:tc>
          <w:tcPr>
            <w:tcW w:w="2694" w:type="dxa"/>
            <w:gridSpan w:val="5"/>
            <w:tcBorders>
              <w:top w:val="nil"/>
              <w:left w:val="nil"/>
              <w:bottom w:val="nil"/>
              <w:right w:val="nil"/>
            </w:tcBorders>
          </w:tcPr>
          <w:p w14:paraId="6B5DFDFD" w14:textId="5DE13C88" w:rsidR="00820470" w:rsidRPr="00820470" w:rsidRDefault="00820470" w:rsidP="009A0D20">
            <w:pPr>
              <w:spacing w:line="360" w:lineRule="auto"/>
              <w:jc w:val="both"/>
              <w:rPr>
                <w:rFonts w:ascii="Arial" w:hAnsi="Arial" w:cs="Arial"/>
                <w:b/>
              </w:rPr>
            </w:pPr>
            <w:r>
              <w:rPr>
                <w:rFonts w:ascii="Arial" w:hAnsi="Arial" w:cs="Arial"/>
                <w:b/>
              </w:rPr>
              <w:t>“Treasury Guidelines”</w:t>
            </w:r>
          </w:p>
        </w:tc>
        <w:tc>
          <w:tcPr>
            <w:tcW w:w="5193" w:type="dxa"/>
            <w:tcBorders>
              <w:top w:val="nil"/>
              <w:left w:val="nil"/>
              <w:bottom w:val="nil"/>
              <w:right w:val="nil"/>
            </w:tcBorders>
          </w:tcPr>
          <w:p w14:paraId="0FE5C82D" w14:textId="793EDFD4" w:rsidR="00820470" w:rsidRDefault="00D33390" w:rsidP="009A0D20">
            <w:pPr>
              <w:spacing w:line="360" w:lineRule="auto"/>
              <w:jc w:val="both"/>
              <w:rPr>
                <w:rFonts w:ascii="Arial" w:hAnsi="Arial" w:cs="Arial"/>
              </w:rPr>
            </w:pPr>
            <w:r w:rsidRPr="00D33390">
              <w:rPr>
                <w:rFonts w:ascii="Arial" w:hAnsi="Arial" w:cs="Arial"/>
              </w:rPr>
              <w:t>means any guidelines on supply chain management issued by the Minister in terms of Section 168 of the Act;</w:t>
            </w:r>
          </w:p>
        </w:tc>
      </w:tr>
      <w:tr w:rsidR="00820470" w14:paraId="3AE32FB6" w14:textId="77777777" w:rsidTr="00D33390">
        <w:tc>
          <w:tcPr>
            <w:tcW w:w="1129" w:type="dxa"/>
            <w:gridSpan w:val="2"/>
            <w:tcBorders>
              <w:top w:val="nil"/>
              <w:left w:val="nil"/>
              <w:bottom w:val="nil"/>
              <w:right w:val="nil"/>
            </w:tcBorders>
          </w:tcPr>
          <w:p w14:paraId="6E8A9F38"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570B2A2B" w14:textId="77777777" w:rsid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625D9327" w14:textId="77777777" w:rsidR="00820470" w:rsidRDefault="00820470" w:rsidP="009A0D20">
            <w:pPr>
              <w:spacing w:line="360" w:lineRule="auto"/>
              <w:jc w:val="both"/>
              <w:rPr>
                <w:rFonts w:ascii="Arial" w:hAnsi="Arial" w:cs="Arial"/>
              </w:rPr>
            </w:pPr>
          </w:p>
        </w:tc>
      </w:tr>
      <w:tr w:rsidR="00820470" w14:paraId="16A77781" w14:textId="77777777" w:rsidTr="00D33390">
        <w:tc>
          <w:tcPr>
            <w:tcW w:w="1129" w:type="dxa"/>
            <w:gridSpan w:val="2"/>
            <w:tcBorders>
              <w:top w:val="nil"/>
              <w:left w:val="nil"/>
              <w:bottom w:val="nil"/>
              <w:right w:val="nil"/>
            </w:tcBorders>
          </w:tcPr>
          <w:p w14:paraId="2366C7ED" w14:textId="2286DF1B" w:rsidR="00820470" w:rsidRDefault="00820470" w:rsidP="009A0D20">
            <w:pPr>
              <w:spacing w:line="360" w:lineRule="auto"/>
              <w:jc w:val="both"/>
              <w:rPr>
                <w:rFonts w:ascii="Arial" w:hAnsi="Arial" w:cs="Arial"/>
              </w:rPr>
            </w:pPr>
            <w:r>
              <w:rPr>
                <w:rFonts w:ascii="Arial" w:hAnsi="Arial" w:cs="Arial"/>
              </w:rPr>
              <w:t>2.1.25</w:t>
            </w:r>
          </w:p>
        </w:tc>
        <w:tc>
          <w:tcPr>
            <w:tcW w:w="2694" w:type="dxa"/>
            <w:gridSpan w:val="5"/>
            <w:tcBorders>
              <w:top w:val="nil"/>
              <w:left w:val="nil"/>
              <w:bottom w:val="nil"/>
              <w:right w:val="nil"/>
            </w:tcBorders>
          </w:tcPr>
          <w:p w14:paraId="39109023" w14:textId="3C936B8B" w:rsidR="00820470" w:rsidRPr="00820470" w:rsidRDefault="00820470" w:rsidP="009A0D20">
            <w:pPr>
              <w:spacing w:line="360" w:lineRule="auto"/>
              <w:jc w:val="both"/>
              <w:rPr>
                <w:rFonts w:ascii="Arial" w:hAnsi="Arial" w:cs="Arial"/>
                <w:b/>
              </w:rPr>
            </w:pPr>
            <w:r>
              <w:rPr>
                <w:rFonts w:ascii="Arial" w:hAnsi="Arial" w:cs="Arial"/>
                <w:b/>
              </w:rPr>
              <w:t>“CIDB”</w:t>
            </w:r>
          </w:p>
        </w:tc>
        <w:tc>
          <w:tcPr>
            <w:tcW w:w="5193" w:type="dxa"/>
            <w:tcBorders>
              <w:top w:val="nil"/>
              <w:left w:val="nil"/>
              <w:bottom w:val="nil"/>
              <w:right w:val="nil"/>
            </w:tcBorders>
          </w:tcPr>
          <w:p w14:paraId="4B765BAA" w14:textId="5E1DE8C0" w:rsidR="00820470" w:rsidRDefault="00D33390" w:rsidP="009A0D20">
            <w:pPr>
              <w:spacing w:line="360" w:lineRule="auto"/>
              <w:jc w:val="both"/>
              <w:rPr>
                <w:rFonts w:ascii="Arial" w:hAnsi="Arial" w:cs="Arial"/>
              </w:rPr>
            </w:pPr>
            <w:r w:rsidRPr="00D33390">
              <w:rPr>
                <w:rFonts w:ascii="Arial" w:hAnsi="Arial" w:cs="Arial"/>
              </w:rPr>
              <w:t>Construction Industry Development Board</w:t>
            </w:r>
            <w:r>
              <w:rPr>
                <w:rFonts w:ascii="Arial" w:hAnsi="Arial" w:cs="Arial"/>
              </w:rPr>
              <w:t>;</w:t>
            </w:r>
          </w:p>
        </w:tc>
      </w:tr>
      <w:tr w:rsidR="00820470" w14:paraId="7BFA40B4" w14:textId="77777777" w:rsidTr="00D33390">
        <w:tc>
          <w:tcPr>
            <w:tcW w:w="1129" w:type="dxa"/>
            <w:gridSpan w:val="2"/>
            <w:tcBorders>
              <w:top w:val="nil"/>
              <w:left w:val="nil"/>
              <w:bottom w:val="nil"/>
              <w:right w:val="nil"/>
            </w:tcBorders>
          </w:tcPr>
          <w:p w14:paraId="289214A2" w14:textId="77777777" w:rsidR="00820470" w:rsidRDefault="00820470" w:rsidP="009A0D20">
            <w:pPr>
              <w:spacing w:line="360" w:lineRule="auto"/>
              <w:jc w:val="both"/>
              <w:rPr>
                <w:rFonts w:ascii="Arial" w:hAnsi="Arial" w:cs="Arial"/>
              </w:rPr>
            </w:pPr>
          </w:p>
        </w:tc>
        <w:tc>
          <w:tcPr>
            <w:tcW w:w="2694" w:type="dxa"/>
            <w:gridSpan w:val="5"/>
            <w:tcBorders>
              <w:top w:val="nil"/>
              <w:left w:val="nil"/>
              <w:bottom w:val="nil"/>
              <w:right w:val="nil"/>
            </w:tcBorders>
          </w:tcPr>
          <w:p w14:paraId="072E636C" w14:textId="77777777" w:rsidR="00820470" w:rsidRPr="00820470" w:rsidRDefault="00820470" w:rsidP="009A0D20">
            <w:pPr>
              <w:spacing w:line="360" w:lineRule="auto"/>
              <w:jc w:val="both"/>
              <w:rPr>
                <w:rFonts w:ascii="Arial" w:hAnsi="Arial" w:cs="Arial"/>
                <w:b/>
              </w:rPr>
            </w:pPr>
          </w:p>
        </w:tc>
        <w:tc>
          <w:tcPr>
            <w:tcW w:w="5193" w:type="dxa"/>
            <w:tcBorders>
              <w:top w:val="nil"/>
              <w:left w:val="nil"/>
              <w:bottom w:val="nil"/>
              <w:right w:val="nil"/>
            </w:tcBorders>
          </w:tcPr>
          <w:p w14:paraId="19A8CE2C" w14:textId="77777777" w:rsidR="00820470" w:rsidRDefault="00820470" w:rsidP="009A0D20">
            <w:pPr>
              <w:spacing w:line="360" w:lineRule="auto"/>
              <w:jc w:val="both"/>
              <w:rPr>
                <w:rFonts w:ascii="Arial" w:hAnsi="Arial" w:cs="Arial"/>
              </w:rPr>
            </w:pPr>
          </w:p>
        </w:tc>
      </w:tr>
      <w:tr w:rsidR="00820470" w14:paraId="63B74600" w14:textId="77777777" w:rsidTr="00D33390">
        <w:tc>
          <w:tcPr>
            <w:tcW w:w="1129" w:type="dxa"/>
            <w:gridSpan w:val="2"/>
            <w:tcBorders>
              <w:top w:val="nil"/>
              <w:left w:val="nil"/>
              <w:bottom w:val="nil"/>
              <w:right w:val="nil"/>
            </w:tcBorders>
          </w:tcPr>
          <w:p w14:paraId="2F0554CC" w14:textId="210016C2" w:rsidR="00820470" w:rsidRDefault="00820470" w:rsidP="009A0D20">
            <w:pPr>
              <w:spacing w:line="360" w:lineRule="auto"/>
              <w:jc w:val="both"/>
              <w:rPr>
                <w:rFonts w:ascii="Arial" w:hAnsi="Arial" w:cs="Arial"/>
              </w:rPr>
            </w:pPr>
            <w:r>
              <w:rPr>
                <w:rFonts w:ascii="Arial" w:hAnsi="Arial" w:cs="Arial"/>
              </w:rPr>
              <w:t>2.1.26</w:t>
            </w:r>
          </w:p>
        </w:tc>
        <w:tc>
          <w:tcPr>
            <w:tcW w:w="2694" w:type="dxa"/>
            <w:gridSpan w:val="5"/>
            <w:tcBorders>
              <w:top w:val="nil"/>
              <w:left w:val="nil"/>
              <w:bottom w:val="nil"/>
              <w:right w:val="nil"/>
            </w:tcBorders>
          </w:tcPr>
          <w:p w14:paraId="7A92E36F" w14:textId="00B5862F" w:rsidR="00820470" w:rsidRPr="00820470" w:rsidRDefault="00820470" w:rsidP="009A0D20">
            <w:pPr>
              <w:spacing w:line="360" w:lineRule="auto"/>
              <w:jc w:val="both"/>
              <w:rPr>
                <w:rFonts w:ascii="Arial" w:hAnsi="Arial" w:cs="Arial"/>
                <w:b/>
              </w:rPr>
            </w:pPr>
            <w:r>
              <w:rPr>
                <w:rFonts w:ascii="Arial" w:hAnsi="Arial" w:cs="Arial"/>
                <w:b/>
              </w:rPr>
              <w:t>“SARS”</w:t>
            </w:r>
          </w:p>
        </w:tc>
        <w:tc>
          <w:tcPr>
            <w:tcW w:w="5193" w:type="dxa"/>
            <w:tcBorders>
              <w:top w:val="nil"/>
              <w:left w:val="nil"/>
              <w:bottom w:val="nil"/>
              <w:right w:val="nil"/>
            </w:tcBorders>
          </w:tcPr>
          <w:p w14:paraId="702C048B" w14:textId="744979B1" w:rsidR="00820470" w:rsidRDefault="00D33390" w:rsidP="009A0D20">
            <w:pPr>
              <w:spacing w:line="360" w:lineRule="auto"/>
              <w:jc w:val="both"/>
              <w:rPr>
                <w:rFonts w:ascii="Arial" w:hAnsi="Arial" w:cs="Arial"/>
              </w:rPr>
            </w:pPr>
            <w:r w:rsidRPr="00D33390">
              <w:rPr>
                <w:rFonts w:ascii="Arial" w:hAnsi="Arial" w:cs="Arial"/>
              </w:rPr>
              <w:t>South African Revenue Services</w:t>
            </w:r>
            <w:r>
              <w:rPr>
                <w:rFonts w:ascii="Arial" w:hAnsi="Arial" w:cs="Arial"/>
              </w:rPr>
              <w:t>.</w:t>
            </w:r>
          </w:p>
        </w:tc>
      </w:tr>
      <w:tr w:rsidR="009A0D20" w14:paraId="78285F96" w14:textId="77777777" w:rsidTr="00D33390">
        <w:tc>
          <w:tcPr>
            <w:tcW w:w="1129" w:type="dxa"/>
            <w:gridSpan w:val="2"/>
            <w:tcBorders>
              <w:top w:val="nil"/>
              <w:left w:val="nil"/>
              <w:bottom w:val="nil"/>
              <w:right w:val="nil"/>
            </w:tcBorders>
          </w:tcPr>
          <w:p w14:paraId="33E6FB47"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3F4293AE" w14:textId="77777777" w:rsidR="009A0D20" w:rsidRDefault="009A0D20" w:rsidP="009A0D20">
            <w:pPr>
              <w:spacing w:line="360" w:lineRule="auto"/>
              <w:jc w:val="both"/>
              <w:rPr>
                <w:rFonts w:ascii="Arial" w:hAnsi="Arial" w:cs="Arial"/>
              </w:rPr>
            </w:pPr>
          </w:p>
        </w:tc>
      </w:tr>
      <w:tr w:rsidR="00AB3CBF" w14:paraId="50138F9D" w14:textId="77777777" w:rsidTr="00D33390">
        <w:tc>
          <w:tcPr>
            <w:tcW w:w="1129" w:type="dxa"/>
            <w:gridSpan w:val="2"/>
            <w:tcBorders>
              <w:top w:val="nil"/>
              <w:left w:val="nil"/>
              <w:bottom w:val="nil"/>
              <w:right w:val="nil"/>
            </w:tcBorders>
          </w:tcPr>
          <w:p w14:paraId="5C2A4034"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5BEDE268" w14:textId="77777777" w:rsidR="00AB3CBF" w:rsidRDefault="00AB3CBF" w:rsidP="009A0D20">
            <w:pPr>
              <w:spacing w:line="360" w:lineRule="auto"/>
              <w:jc w:val="both"/>
              <w:rPr>
                <w:rFonts w:ascii="Arial" w:hAnsi="Arial" w:cs="Arial"/>
              </w:rPr>
            </w:pPr>
          </w:p>
        </w:tc>
      </w:tr>
      <w:tr w:rsidR="00AB3CBF" w14:paraId="618A09B8" w14:textId="77777777" w:rsidTr="00D33390">
        <w:tc>
          <w:tcPr>
            <w:tcW w:w="1129" w:type="dxa"/>
            <w:gridSpan w:val="2"/>
            <w:tcBorders>
              <w:top w:val="nil"/>
              <w:left w:val="nil"/>
              <w:bottom w:val="nil"/>
              <w:right w:val="nil"/>
            </w:tcBorders>
          </w:tcPr>
          <w:p w14:paraId="13F933EE"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5A49F006" w14:textId="77777777" w:rsidR="00AB3CBF" w:rsidRDefault="00AB3CBF" w:rsidP="009A0D20">
            <w:pPr>
              <w:spacing w:line="360" w:lineRule="auto"/>
              <w:jc w:val="both"/>
              <w:rPr>
                <w:rFonts w:ascii="Arial" w:hAnsi="Arial" w:cs="Arial"/>
              </w:rPr>
            </w:pPr>
          </w:p>
        </w:tc>
      </w:tr>
      <w:tr w:rsidR="00AB3CBF" w14:paraId="5FBC7AB1" w14:textId="77777777" w:rsidTr="00D33390">
        <w:tc>
          <w:tcPr>
            <w:tcW w:w="1129" w:type="dxa"/>
            <w:gridSpan w:val="2"/>
            <w:tcBorders>
              <w:top w:val="nil"/>
              <w:left w:val="nil"/>
              <w:bottom w:val="nil"/>
              <w:right w:val="nil"/>
            </w:tcBorders>
          </w:tcPr>
          <w:p w14:paraId="7CC1493E"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1E23D559" w14:textId="77777777" w:rsidR="00AB3CBF" w:rsidRDefault="00AB3CBF" w:rsidP="009A0D20">
            <w:pPr>
              <w:spacing w:line="360" w:lineRule="auto"/>
              <w:jc w:val="both"/>
              <w:rPr>
                <w:rFonts w:ascii="Arial" w:hAnsi="Arial" w:cs="Arial"/>
              </w:rPr>
            </w:pPr>
          </w:p>
        </w:tc>
      </w:tr>
      <w:tr w:rsidR="00AB3CBF" w14:paraId="799C42CE" w14:textId="77777777" w:rsidTr="00D33390">
        <w:tc>
          <w:tcPr>
            <w:tcW w:w="1129" w:type="dxa"/>
            <w:gridSpan w:val="2"/>
            <w:tcBorders>
              <w:top w:val="nil"/>
              <w:left w:val="nil"/>
              <w:bottom w:val="nil"/>
              <w:right w:val="nil"/>
            </w:tcBorders>
          </w:tcPr>
          <w:p w14:paraId="601C74A1"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3EB324EC" w14:textId="77777777" w:rsidR="00AB3CBF" w:rsidRDefault="00AB3CBF" w:rsidP="009A0D20">
            <w:pPr>
              <w:spacing w:line="360" w:lineRule="auto"/>
              <w:jc w:val="both"/>
              <w:rPr>
                <w:rFonts w:ascii="Arial" w:hAnsi="Arial" w:cs="Arial"/>
              </w:rPr>
            </w:pPr>
          </w:p>
        </w:tc>
      </w:tr>
      <w:tr w:rsidR="00AB3CBF" w14:paraId="464E0622" w14:textId="77777777" w:rsidTr="00D33390">
        <w:tc>
          <w:tcPr>
            <w:tcW w:w="1129" w:type="dxa"/>
            <w:gridSpan w:val="2"/>
            <w:tcBorders>
              <w:top w:val="nil"/>
              <w:left w:val="nil"/>
              <w:bottom w:val="nil"/>
              <w:right w:val="nil"/>
            </w:tcBorders>
          </w:tcPr>
          <w:p w14:paraId="7D90C5B1"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35FD024D" w14:textId="77777777" w:rsidR="00AB3CBF" w:rsidRDefault="00AB3CBF" w:rsidP="009A0D20">
            <w:pPr>
              <w:spacing w:line="360" w:lineRule="auto"/>
              <w:jc w:val="both"/>
              <w:rPr>
                <w:rFonts w:ascii="Arial" w:hAnsi="Arial" w:cs="Arial"/>
              </w:rPr>
            </w:pPr>
          </w:p>
        </w:tc>
      </w:tr>
      <w:tr w:rsidR="00AB3CBF" w14:paraId="06B7B836" w14:textId="77777777" w:rsidTr="00AB3CBF">
        <w:tc>
          <w:tcPr>
            <w:tcW w:w="1129" w:type="dxa"/>
            <w:gridSpan w:val="2"/>
            <w:tcBorders>
              <w:top w:val="nil"/>
              <w:left w:val="nil"/>
              <w:bottom w:val="nil"/>
              <w:right w:val="nil"/>
            </w:tcBorders>
          </w:tcPr>
          <w:p w14:paraId="7D3B5096"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678F7CE8" w14:textId="77777777" w:rsidR="00AB3CBF" w:rsidRDefault="00AB3CBF" w:rsidP="009A0D20">
            <w:pPr>
              <w:spacing w:line="360" w:lineRule="auto"/>
              <w:jc w:val="both"/>
              <w:rPr>
                <w:rFonts w:ascii="Arial" w:hAnsi="Arial" w:cs="Arial"/>
              </w:rPr>
            </w:pPr>
          </w:p>
        </w:tc>
      </w:tr>
      <w:tr w:rsidR="009A0D20" w14:paraId="0F404715" w14:textId="77777777" w:rsidTr="00AB3CBF">
        <w:tc>
          <w:tcPr>
            <w:tcW w:w="1129" w:type="dxa"/>
            <w:gridSpan w:val="2"/>
            <w:tcBorders>
              <w:top w:val="nil"/>
              <w:left w:val="nil"/>
              <w:bottom w:val="nil"/>
              <w:right w:val="nil"/>
            </w:tcBorders>
          </w:tcPr>
          <w:p w14:paraId="3FE7F47B" w14:textId="73387FCF" w:rsidR="009A0D20" w:rsidRPr="006C06DA" w:rsidRDefault="006C06DA" w:rsidP="009A0D20">
            <w:pPr>
              <w:spacing w:line="360" w:lineRule="auto"/>
              <w:jc w:val="both"/>
              <w:rPr>
                <w:rFonts w:ascii="Arial" w:hAnsi="Arial" w:cs="Arial"/>
                <w:b/>
              </w:rPr>
            </w:pPr>
            <w:r>
              <w:rPr>
                <w:rFonts w:ascii="Arial" w:hAnsi="Arial" w:cs="Arial"/>
                <w:b/>
              </w:rPr>
              <w:lastRenderedPageBreak/>
              <w:t>3.</w:t>
            </w:r>
          </w:p>
        </w:tc>
        <w:tc>
          <w:tcPr>
            <w:tcW w:w="7887" w:type="dxa"/>
            <w:gridSpan w:val="6"/>
            <w:tcBorders>
              <w:top w:val="nil"/>
              <w:left w:val="nil"/>
              <w:bottom w:val="nil"/>
              <w:right w:val="nil"/>
            </w:tcBorders>
          </w:tcPr>
          <w:p w14:paraId="409AD73E" w14:textId="754BAFF0" w:rsidR="009A0D20" w:rsidRPr="006C06DA" w:rsidRDefault="006C06DA" w:rsidP="009A0D20">
            <w:pPr>
              <w:spacing w:line="360" w:lineRule="auto"/>
              <w:jc w:val="both"/>
              <w:rPr>
                <w:rFonts w:ascii="Arial" w:hAnsi="Arial" w:cs="Arial"/>
                <w:b/>
                <w:u w:val="single"/>
              </w:rPr>
            </w:pPr>
            <w:r>
              <w:rPr>
                <w:rFonts w:ascii="Arial" w:hAnsi="Arial" w:cs="Arial"/>
                <w:b/>
                <w:u w:val="single"/>
              </w:rPr>
              <w:t>GENERAL REQUIREMENTS</w:t>
            </w:r>
          </w:p>
        </w:tc>
      </w:tr>
      <w:tr w:rsidR="009A0D20" w14:paraId="79B9D576" w14:textId="77777777" w:rsidTr="00AB3CBF">
        <w:tc>
          <w:tcPr>
            <w:tcW w:w="1129" w:type="dxa"/>
            <w:gridSpan w:val="2"/>
            <w:tcBorders>
              <w:top w:val="nil"/>
              <w:left w:val="nil"/>
              <w:bottom w:val="nil"/>
              <w:right w:val="nil"/>
            </w:tcBorders>
          </w:tcPr>
          <w:p w14:paraId="3D4A654D"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6A1D1BA1" w14:textId="77777777" w:rsidR="009A0D20" w:rsidRDefault="009A0D20" w:rsidP="009A0D20">
            <w:pPr>
              <w:spacing w:line="360" w:lineRule="auto"/>
              <w:jc w:val="both"/>
              <w:rPr>
                <w:rFonts w:ascii="Arial" w:hAnsi="Arial" w:cs="Arial"/>
              </w:rPr>
            </w:pPr>
          </w:p>
        </w:tc>
      </w:tr>
      <w:tr w:rsidR="009A0D20" w14:paraId="529E8B17" w14:textId="77777777" w:rsidTr="00AB3CBF">
        <w:tc>
          <w:tcPr>
            <w:tcW w:w="1129" w:type="dxa"/>
            <w:gridSpan w:val="2"/>
            <w:tcBorders>
              <w:top w:val="nil"/>
              <w:left w:val="nil"/>
              <w:bottom w:val="nil"/>
              <w:right w:val="nil"/>
            </w:tcBorders>
          </w:tcPr>
          <w:p w14:paraId="693F183C" w14:textId="0787641A" w:rsidR="009A0D20" w:rsidRPr="00AB3CBF" w:rsidRDefault="00AB3CBF" w:rsidP="009A0D20">
            <w:pPr>
              <w:spacing w:line="360" w:lineRule="auto"/>
              <w:jc w:val="both"/>
              <w:rPr>
                <w:rFonts w:ascii="Arial" w:hAnsi="Arial" w:cs="Arial"/>
                <w:b/>
                <w:i/>
              </w:rPr>
            </w:pPr>
            <w:r>
              <w:rPr>
                <w:rFonts w:ascii="Arial" w:hAnsi="Arial" w:cs="Arial"/>
                <w:b/>
                <w:i/>
              </w:rPr>
              <w:t>3.1</w:t>
            </w:r>
          </w:p>
        </w:tc>
        <w:tc>
          <w:tcPr>
            <w:tcW w:w="7887" w:type="dxa"/>
            <w:gridSpan w:val="6"/>
            <w:tcBorders>
              <w:top w:val="nil"/>
              <w:left w:val="nil"/>
              <w:bottom w:val="nil"/>
              <w:right w:val="nil"/>
            </w:tcBorders>
          </w:tcPr>
          <w:p w14:paraId="3491A61E" w14:textId="11FDE676" w:rsidR="009A0D20" w:rsidRPr="00AB3CBF" w:rsidRDefault="00AB3CBF" w:rsidP="009A0D20">
            <w:pPr>
              <w:spacing w:line="360" w:lineRule="auto"/>
              <w:jc w:val="both"/>
              <w:rPr>
                <w:rFonts w:ascii="Arial" w:hAnsi="Arial" w:cs="Arial"/>
                <w:b/>
                <w:i/>
                <w:u w:val="single"/>
              </w:rPr>
            </w:pPr>
            <w:r>
              <w:rPr>
                <w:rFonts w:ascii="Arial" w:hAnsi="Arial" w:cs="Arial"/>
                <w:b/>
                <w:i/>
                <w:u w:val="single"/>
              </w:rPr>
              <w:t>Delegations:</w:t>
            </w:r>
          </w:p>
        </w:tc>
      </w:tr>
      <w:tr w:rsidR="009A0D20" w14:paraId="6E518A78" w14:textId="77777777" w:rsidTr="00AB3CBF">
        <w:tc>
          <w:tcPr>
            <w:tcW w:w="1129" w:type="dxa"/>
            <w:gridSpan w:val="2"/>
            <w:tcBorders>
              <w:top w:val="nil"/>
              <w:left w:val="nil"/>
              <w:bottom w:val="nil"/>
              <w:right w:val="nil"/>
            </w:tcBorders>
          </w:tcPr>
          <w:p w14:paraId="274AC20E"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7A035E9C" w14:textId="77777777" w:rsidR="009A0D20" w:rsidRDefault="009A0D20" w:rsidP="009A0D20">
            <w:pPr>
              <w:spacing w:line="360" w:lineRule="auto"/>
              <w:jc w:val="both"/>
              <w:rPr>
                <w:rFonts w:ascii="Arial" w:hAnsi="Arial" w:cs="Arial"/>
              </w:rPr>
            </w:pPr>
          </w:p>
        </w:tc>
      </w:tr>
      <w:tr w:rsidR="009A0D20" w14:paraId="073C0577" w14:textId="77777777" w:rsidTr="00AB3CBF">
        <w:tc>
          <w:tcPr>
            <w:tcW w:w="1129" w:type="dxa"/>
            <w:gridSpan w:val="2"/>
            <w:tcBorders>
              <w:top w:val="nil"/>
              <w:left w:val="nil"/>
              <w:bottom w:val="nil"/>
              <w:right w:val="nil"/>
            </w:tcBorders>
          </w:tcPr>
          <w:p w14:paraId="665C3178" w14:textId="310DA467" w:rsidR="009A0D20" w:rsidRDefault="00AB3CBF" w:rsidP="009A0D20">
            <w:pPr>
              <w:spacing w:line="360" w:lineRule="auto"/>
              <w:jc w:val="both"/>
              <w:rPr>
                <w:rFonts w:ascii="Arial" w:hAnsi="Arial" w:cs="Arial"/>
              </w:rPr>
            </w:pPr>
            <w:r>
              <w:rPr>
                <w:rFonts w:ascii="Arial" w:hAnsi="Arial" w:cs="Arial"/>
              </w:rPr>
              <w:t>3.1.1</w:t>
            </w:r>
          </w:p>
        </w:tc>
        <w:tc>
          <w:tcPr>
            <w:tcW w:w="7887" w:type="dxa"/>
            <w:gridSpan w:val="6"/>
            <w:tcBorders>
              <w:top w:val="nil"/>
              <w:left w:val="nil"/>
              <w:bottom w:val="nil"/>
              <w:right w:val="nil"/>
            </w:tcBorders>
          </w:tcPr>
          <w:p w14:paraId="79E2A760" w14:textId="01E41D61" w:rsidR="009A0D20" w:rsidRDefault="00AB3CBF" w:rsidP="009A0D20">
            <w:pPr>
              <w:spacing w:line="360" w:lineRule="auto"/>
              <w:jc w:val="both"/>
              <w:rPr>
                <w:rFonts w:ascii="Arial" w:hAnsi="Arial" w:cs="Arial"/>
              </w:rPr>
            </w:pPr>
            <w:r w:rsidRPr="00AB3CBF">
              <w:rPr>
                <w:rFonts w:ascii="Arial" w:hAnsi="Arial" w:cs="Arial"/>
              </w:rPr>
              <w:t>The Council of the Central Karoo District Municipality hereby delegates all powers and duties to the Municipal Manager which are necessary to enable the Municipal Manager to</w:t>
            </w:r>
            <w:r>
              <w:rPr>
                <w:rFonts w:ascii="Arial" w:hAnsi="Arial" w:cs="Arial"/>
              </w:rPr>
              <w:t>:</w:t>
            </w:r>
          </w:p>
        </w:tc>
      </w:tr>
      <w:tr w:rsidR="009A0D20" w14:paraId="748D1AAB" w14:textId="77777777" w:rsidTr="00AB3CBF">
        <w:tc>
          <w:tcPr>
            <w:tcW w:w="1129" w:type="dxa"/>
            <w:gridSpan w:val="2"/>
            <w:tcBorders>
              <w:top w:val="nil"/>
              <w:left w:val="nil"/>
              <w:bottom w:val="nil"/>
              <w:right w:val="nil"/>
            </w:tcBorders>
          </w:tcPr>
          <w:p w14:paraId="24AA55D0"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35AACD27" w14:textId="77777777" w:rsidR="009A0D20" w:rsidRDefault="009A0D20" w:rsidP="009A0D20">
            <w:pPr>
              <w:spacing w:line="360" w:lineRule="auto"/>
              <w:jc w:val="both"/>
              <w:rPr>
                <w:rFonts w:ascii="Arial" w:hAnsi="Arial" w:cs="Arial"/>
              </w:rPr>
            </w:pPr>
          </w:p>
        </w:tc>
      </w:tr>
      <w:tr w:rsidR="00AB3CBF" w14:paraId="22325670" w14:textId="77777777" w:rsidTr="00AB3CBF">
        <w:tc>
          <w:tcPr>
            <w:tcW w:w="1129" w:type="dxa"/>
            <w:gridSpan w:val="2"/>
            <w:tcBorders>
              <w:top w:val="nil"/>
              <w:left w:val="nil"/>
              <w:bottom w:val="nil"/>
              <w:right w:val="nil"/>
            </w:tcBorders>
          </w:tcPr>
          <w:p w14:paraId="64451997"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755E1AC7" w14:textId="65C2736F" w:rsidR="00AB3CBF" w:rsidRDefault="00AB3CBF" w:rsidP="009A0D20">
            <w:pPr>
              <w:spacing w:line="360" w:lineRule="auto"/>
              <w:jc w:val="both"/>
              <w:rPr>
                <w:rFonts w:ascii="Arial" w:hAnsi="Arial" w:cs="Arial"/>
              </w:rPr>
            </w:pPr>
            <w:r>
              <w:rPr>
                <w:rFonts w:ascii="Arial" w:hAnsi="Arial" w:cs="Arial"/>
              </w:rPr>
              <w:t>a)</w:t>
            </w:r>
          </w:p>
        </w:tc>
        <w:tc>
          <w:tcPr>
            <w:tcW w:w="7173" w:type="dxa"/>
            <w:gridSpan w:val="5"/>
            <w:tcBorders>
              <w:top w:val="nil"/>
              <w:left w:val="nil"/>
              <w:bottom w:val="nil"/>
              <w:right w:val="nil"/>
            </w:tcBorders>
          </w:tcPr>
          <w:p w14:paraId="49F39F47" w14:textId="4C7A6411" w:rsidR="00AB3CBF" w:rsidRDefault="00AB3CBF" w:rsidP="009A0D20">
            <w:pPr>
              <w:spacing w:line="360" w:lineRule="auto"/>
              <w:jc w:val="both"/>
              <w:rPr>
                <w:rFonts w:ascii="Arial" w:hAnsi="Arial" w:cs="Arial"/>
              </w:rPr>
            </w:pPr>
            <w:r w:rsidRPr="00AB3CBF">
              <w:rPr>
                <w:rFonts w:ascii="Arial" w:hAnsi="Arial" w:cs="Arial"/>
              </w:rPr>
              <w:t>discharge the supply chain management responsibilities conferred on Accounting Officers in terms of Chapter 8 of the Local Government Municipal Finance Management Act of 2003 and this document;</w:t>
            </w:r>
          </w:p>
        </w:tc>
      </w:tr>
      <w:tr w:rsidR="00AB3CBF" w14:paraId="217E5A1E" w14:textId="77777777" w:rsidTr="00AB3CBF">
        <w:tc>
          <w:tcPr>
            <w:tcW w:w="1129" w:type="dxa"/>
            <w:gridSpan w:val="2"/>
            <w:tcBorders>
              <w:top w:val="nil"/>
              <w:left w:val="nil"/>
              <w:bottom w:val="nil"/>
              <w:right w:val="nil"/>
            </w:tcBorders>
          </w:tcPr>
          <w:p w14:paraId="0C43AC54"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21C9FB4C" w14:textId="16E6F261" w:rsidR="00AB3CBF" w:rsidRDefault="00AB3CBF" w:rsidP="009A0D20">
            <w:pPr>
              <w:spacing w:line="360" w:lineRule="auto"/>
              <w:jc w:val="both"/>
              <w:rPr>
                <w:rFonts w:ascii="Arial" w:hAnsi="Arial" w:cs="Arial"/>
              </w:rPr>
            </w:pPr>
            <w:r>
              <w:rPr>
                <w:rFonts w:ascii="Arial" w:hAnsi="Arial" w:cs="Arial"/>
              </w:rPr>
              <w:t>b)</w:t>
            </w:r>
          </w:p>
        </w:tc>
        <w:tc>
          <w:tcPr>
            <w:tcW w:w="7173" w:type="dxa"/>
            <w:gridSpan w:val="5"/>
            <w:tcBorders>
              <w:top w:val="nil"/>
              <w:left w:val="nil"/>
              <w:bottom w:val="nil"/>
              <w:right w:val="nil"/>
            </w:tcBorders>
          </w:tcPr>
          <w:p w14:paraId="1B36D461" w14:textId="4A2F4D0D" w:rsidR="00AB3CBF" w:rsidRDefault="00AB3CBF" w:rsidP="009A0D20">
            <w:pPr>
              <w:spacing w:line="360" w:lineRule="auto"/>
              <w:jc w:val="both"/>
              <w:rPr>
                <w:rFonts w:ascii="Arial" w:hAnsi="Arial" w:cs="Arial"/>
              </w:rPr>
            </w:pPr>
            <w:r w:rsidRPr="00AB3CBF">
              <w:rPr>
                <w:rFonts w:ascii="Arial" w:hAnsi="Arial" w:cs="Arial"/>
              </w:rPr>
              <w:t>maximise administrative and operational efficiency in the implementation of this document;</w:t>
            </w:r>
          </w:p>
        </w:tc>
      </w:tr>
      <w:tr w:rsidR="00AB3CBF" w14:paraId="6990DBB4" w14:textId="77777777" w:rsidTr="00AB3CBF">
        <w:tc>
          <w:tcPr>
            <w:tcW w:w="1129" w:type="dxa"/>
            <w:gridSpan w:val="2"/>
            <w:tcBorders>
              <w:top w:val="nil"/>
              <w:left w:val="nil"/>
              <w:bottom w:val="nil"/>
              <w:right w:val="nil"/>
            </w:tcBorders>
          </w:tcPr>
          <w:p w14:paraId="6916ABE9"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7126ED96" w14:textId="0CFDDD99" w:rsidR="00AB3CBF" w:rsidRDefault="00AB3CBF" w:rsidP="009A0D20">
            <w:pPr>
              <w:spacing w:line="360" w:lineRule="auto"/>
              <w:jc w:val="both"/>
              <w:rPr>
                <w:rFonts w:ascii="Arial" w:hAnsi="Arial" w:cs="Arial"/>
              </w:rPr>
            </w:pPr>
            <w:r>
              <w:rPr>
                <w:rFonts w:ascii="Arial" w:hAnsi="Arial" w:cs="Arial"/>
              </w:rPr>
              <w:t>c)</w:t>
            </w:r>
          </w:p>
        </w:tc>
        <w:tc>
          <w:tcPr>
            <w:tcW w:w="7173" w:type="dxa"/>
            <w:gridSpan w:val="5"/>
            <w:tcBorders>
              <w:top w:val="nil"/>
              <w:left w:val="nil"/>
              <w:bottom w:val="nil"/>
              <w:right w:val="nil"/>
            </w:tcBorders>
          </w:tcPr>
          <w:p w14:paraId="25CDF731" w14:textId="65928584" w:rsidR="00AB3CBF" w:rsidRDefault="00AB3CBF" w:rsidP="009A0D20">
            <w:pPr>
              <w:spacing w:line="360" w:lineRule="auto"/>
              <w:jc w:val="both"/>
              <w:rPr>
                <w:rFonts w:ascii="Arial" w:hAnsi="Arial" w:cs="Arial"/>
              </w:rPr>
            </w:pPr>
            <w:r w:rsidRPr="00AB3CBF">
              <w:rPr>
                <w:rFonts w:ascii="Arial" w:hAnsi="Arial" w:cs="Arial"/>
              </w:rPr>
              <w:t>enforce reasonable cost-effective measures for the prevention of fraud, corruption, favouritism and unfair and irregular practices in the implementation of this Policy; and</w:t>
            </w:r>
          </w:p>
        </w:tc>
      </w:tr>
      <w:tr w:rsidR="00AB3CBF" w14:paraId="05C6D206" w14:textId="77777777" w:rsidTr="00AB3CBF">
        <w:tc>
          <w:tcPr>
            <w:tcW w:w="1129" w:type="dxa"/>
            <w:gridSpan w:val="2"/>
            <w:tcBorders>
              <w:top w:val="nil"/>
              <w:left w:val="nil"/>
              <w:bottom w:val="nil"/>
              <w:right w:val="nil"/>
            </w:tcBorders>
          </w:tcPr>
          <w:p w14:paraId="70AF2D0D"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13D8DC23" w14:textId="4533BE2C" w:rsidR="00AB3CBF" w:rsidRDefault="00AB3CBF" w:rsidP="009A0D20">
            <w:pPr>
              <w:spacing w:line="360" w:lineRule="auto"/>
              <w:jc w:val="both"/>
              <w:rPr>
                <w:rFonts w:ascii="Arial" w:hAnsi="Arial" w:cs="Arial"/>
              </w:rPr>
            </w:pPr>
            <w:r>
              <w:rPr>
                <w:rFonts w:ascii="Arial" w:hAnsi="Arial" w:cs="Arial"/>
              </w:rPr>
              <w:t>d)</w:t>
            </w:r>
          </w:p>
        </w:tc>
        <w:tc>
          <w:tcPr>
            <w:tcW w:w="7173" w:type="dxa"/>
            <w:gridSpan w:val="5"/>
            <w:tcBorders>
              <w:top w:val="nil"/>
              <w:left w:val="nil"/>
              <w:bottom w:val="nil"/>
              <w:right w:val="nil"/>
            </w:tcBorders>
          </w:tcPr>
          <w:p w14:paraId="0B603B12" w14:textId="475A5137" w:rsidR="00AB3CBF" w:rsidRDefault="00AB3CBF" w:rsidP="009A0D20">
            <w:pPr>
              <w:spacing w:line="360" w:lineRule="auto"/>
              <w:jc w:val="both"/>
              <w:rPr>
                <w:rFonts w:ascii="Arial" w:hAnsi="Arial" w:cs="Arial"/>
              </w:rPr>
            </w:pPr>
            <w:r w:rsidRPr="00AB3CBF">
              <w:rPr>
                <w:rFonts w:ascii="Arial" w:hAnsi="Arial" w:cs="Arial"/>
              </w:rPr>
              <w:t>comply with his or her responsibilities in terms of Section 115 and other applicable provisions of the Local Government Municipal Finance Management Act of 2003 Act</w:t>
            </w:r>
            <w:r>
              <w:rPr>
                <w:rFonts w:ascii="Arial" w:hAnsi="Arial" w:cs="Arial"/>
              </w:rPr>
              <w:t>.</w:t>
            </w:r>
          </w:p>
        </w:tc>
      </w:tr>
      <w:tr w:rsidR="00AB3CBF" w14:paraId="379BA573" w14:textId="77777777" w:rsidTr="00AB3CBF">
        <w:tc>
          <w:tcPr>
            <w:tcW w:w="1129" w:type="dxa"/>
            <w:gridSpan w:val="2"/>
            <w:tcBorders>
              <w:top w:val="nil"/>
              <w:left w:val="nil"/>
              <w:bottom w:val="nil"/>
              <w:right w:val="nil"/>
            </w:tcBorders>
          </w:tcPr>
          <w:p w14:paraId="07D9FC92"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50BB2C34" w14:textId="77777777" w:rsidR="00AB3CBF" w:rsidRDefault="00AB3CBF" w:rsidP="009A0D20">
            <w:pPr>
              <w:spacing w:line="360" w:lineRule="auto"/>
              <w:jc w:val="both"/>
              <w:rPr>
                <w:rFonts w:ascii="Arial" w:hAnsi="Arial" w:cs="Arial"/>
              </w:rPr>
            </w:pPr>
          </w:p>
        </w:tc>
      </w:tr>
      <w:tr w:rsidR="00AB3CBF" w14:paraId="2DBD8D3C" w14:textId="77777777" w:rsidTr="00AB3CBF">
        <w:tc>
          <w:tcPr>
            <w:tcW w:w="1129" w:type="dxa"/>
            <w:gridSpan w:val="2"/>
            <w:tcBorders>
              <w:top w:val="nil"/>
              <w:left w:val="nil"/>
              <w:bottom w:val="nil"/>
              <w:right w:val="nil"/>
            </w:tcBorders>
          </w:tcPr>
          <w:p w14:paraId="0FB23408" w14:textId="13E744E0" w:rsidR="00AB3CBF" w:rsidRDefault="00AB3CBF" w:rsidP="009A0D20">
            <w:pPr>
              <w:spacing w:line="360" w:lineRule="auto"/>
              <w:jc w:val="both"/>
              <w:rPr>
                <w:rFonts w:ascii="Arial" w:hAnsi="Arial" w:cs="Arial"/>
              </w:rPr>
            </w:pPr>
            <w:r>
              <w:rPr>
                <w:rFonts w:ascii="Arial" w:hAnsi="Arial" w:cs="Arial"/>
              </w:rPr>
              <w:t>3.1.2</w:t>
            </w:r>
          </w:p>
        </w:tc>
        <w:tc>
          <w:tcPr>
            <w:tcW w:w="7887" w:type="dxa"/>
            <w:gridSpan w:val="6"/>
            <w:tcBorders>
              <w:top w:val="nil"/>
              <w:left w:val="nil"/>
              <w:bottom w:val="nil"/>
              <w:right w:val="nil"/>
            </w:tcBorders>
          </w:tcPr>
          <w:p w14:paraId="4282C49D" w14:textId="770C8A29" w:rsidR="00AB3CBF" w:rsidRDefault="00AB3CBF" w:rsidP="009A0D20">
            <w:pPr>
              <w:spacing w:line="360" w:lineRule="auto"/>
              <w:jc w:val="both"/>
              <w:rPr>
                <w:rFonts w:ascii="Arial" w:hAnsi="Arial" w:cs="Arial"/>
              </w:rPr>
            </w:pPr>
            <w:r w:rsidRPr="00AB3CBF">
              <w:rPr>
                <w:rFonts w:ascii="Arial" w:hAnsi="Arial" w:cs="Arial"/>
              </w:rPr>
              <w:t>No departure shall be made from the provisions of this Policy without the approval of the Municipal Manager of the Central Karoo District Municipality</w:t>
            </w:r>
            <w:r>
              <w:rPr>
                <w:rFonts w:ascii="Arial" w:hAnsi="Arial" w:cs="Arial"/>
              </w:rPr>
              <w:t>.</w:t>
            </w:r>
          </w:p>
        </w:tc>
      </w:tr>
      <w:tr w:rsidR="00AB3CBF" w14:paraId="26B49FED" w14:textId="77777777" w:rsidTr="00AB3CBF">
        <w:tc>
          <w:tcPr>
            <w:tcW w:w="1129" w:type="dxa"/>
            <w:gridSpan w:val="2"/>
            <w:tcBorders>
              <w:top w:val="nil"/>
              <w:left w:val="nil"/>
              <w:bottom w:val="nil"/>
              <w:right w:val="nil"/>
            </w:tcBorders>
          </w:tcPr>
          <w:p w14:paraId="3B682F4B" w14:textId="77777777" w:rsidR="00AB3CBF" w:rsidRDefault="00AB3CBF" w:rsidP="009A0D20">
            <w:pPr>
              <w:spacing w:line="360" w:lineRule="auto"/>
              <w:jc w:val="both"/>
              <w:rPr>
                <w:rFonts w:ascii="Arial" w:hAnsi="Arial" w:cs="Arial"/>
              </w:rPr>
            </w:pPr>
          </w:p>
        </w:tc>
        <w:tc>
          <w:tcPr>
            <w:tcW w:w="7887" w:type="dxa"/>
            <w:gridSpan w:val="6"/>
            <w:tcBorders>
              <w:top w:val="nil"/>
              <w:left w:val="nil"/>
              <w:bottom w:val="nil"/>
              <w:right w:val="nil"/>
            </w:tcBorders>
          </w:tcPr>
          <w:p w14:paraId="26EB29F0" w14:textId="77777777" w:rsidR="00AB3CBF" w:rsidRDefault="00AB3CBF" w:rsidP="009A0D20">
            <w:pPr>
              <w:spacing w:line="360" w:lineRule="auto"/>
              <w:jc w:val="both"/>
              <w:rPr>
                <w:rFonts w:ascii="Arial" w:hAnsi="Arial" w:cs="Arial"/>
              </w:rPr>
            </w:pPr>
          </w:p>
        </w:tc>
      </w:tr>
      <w:tr w:rsidR="009A0D20" w14:paraId="4BDA2DFB" w14:textId="77777777" w:rsidTr="00AB3CBF">
        <w:tc>
          <w:tcPr>
            <w:tcW w:w="1129" w:type="dxa"/>
            <w:gridSpan w:val="2"/>
            <w:tcBorders>
              <w:top w:val="nil"/>
              <w:left w:val="nil"/>
              <w:bottom w:val="nil"/>
              <w:right w:val="nil"/>
            </w:tcBorders>
          </w:tcPr>
          <w:p w14:paraId="60EC39C5" w14:textId="4084A680" w:rsidR="009A0D20" w:rsidRDefault="00AB3CBF" w:rsidP="009A0D20">
            <w:pPr>
              <w:spacing w:line="360" w:lineRule="auto"/>
              <w:jc w:val="both"/>
              <w:rPr>
                <w:rFonts w:ascii="Arial" w:hAnsi="Arial" w:cs="Arial"/>
              </w:rPr>
            </w:pPr>
            <w:r>
              <w:rPr>
                <w:rFonts w:ascii="Arial" w:hAnsi="Arial" w:cs="Arial"/>
              </w:rPr>
              <w:t>3.1.3</w:t>
            </w:r>
          </w:p>
        </w:tc>
        <w:tc>
          <w:tcPr>
            <w:tcW w:w="7887" w:type="dxa"/>
            <w:gridSpan w:val="6"/>
            <w:tcBorders>
              <w:top w:val="nil"/>
              <w:left w:val="nil"/>
              <w:bottom w:val="nil"/>
              <w:right w:val="nil"/>
            </w:tcBorders>
          </w:tcPr>
          <w:p w14:paraId="61711FB4" w14:textId="2A51E76B" w:rsidR="009A0D20" w:rsidRDefault="00AB3CBF" w:rsidP="009A0D20">
            <w:pPr>
              <w:spacing w:line="360" w:lineRule="auto"/>
              <w:jc w:val="both"/>
              <w:rPr>
                <w:rFonts w:ascii="Arial" w:hAnsi="Arial" w:cs="Arial"/>
              </w:rPr>
            </w:pPr>
            <w:r w:rsidRPr="00AB3CBF">
              <w:rPr>
                <w:rFonts w:ascii="Arial" w:hAnsi="Arial" w:cs="Arial"/>
              </w:rPr>
              <w:t>The Municipal Manager shall for oversight purposes:</w:t>
            </w:r>
          </w:p>
        </w:tc>
      </w:tr>
      <w:tr w:rsidR="009A0D20" w14:paraId="5EEE1307" w14:textId="77777777" w:rsidTr="00AB3CBF">
        <w:tc>
          <w:tcPr>
            <w:tcW w:w="1129" w:type="dxa"/>
            <w:gridSpan w:val="2"/>
            <w:tcBorders>
              <w:top w:val="nil"/>
              <w:left w:val="nil"/>
              <w:bottom w:val="nil"/>
              <w:right w:val="nil"/>
            </w:tcBorders>
          </w:tcPr>
          <w:p w14:paraId="0C22DE1D"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30AFAF8A" w14:textId="77777777" w:rsidR="009A0D20" w:rsidRDefault="009A0D20" w:rsidP="009A0D20">
            <w:pPr>
              <w:spacing w:line="360" w:lineRule="auto"/>
              <w:jc w:val="both"/>
              <w:rPr>
                <w:rFonts w:ascii="Arial" w:hAnsi="Arial" w:cs="Arial"/>
              </w:rPr>
            </w:pPr>
          </w:p>
        </w:tc>
      </w:tr>
      <w:tr w:rsidR="00AB3CBF" w14:paraId="1C0E62DE" w14:textId="77777777" w:rsidTr="00AB3CBF">
        <w:tc>
          <w:tcPr>
            <w:tcW w:w="1129" w:type="dxa"/>
            <w:gridSpan w:val="2"/>
            <w:tcBorders>
              <w:top w:val="nil"/>
              <w:left w:val="nil"/>
              <w:bottom w:val="nil"/>
              <w:right w:val="nil"/>
            </w:tcBorders>
          </w:tcPr>
          <w:p w14:paraId="783F6029"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3CC99FF3" w14:textId="0E935BD2" w:rsidR="00AB3CBF" w:rsidRDefault="00AB3CBF" w:rsidP="009A0D20">
            <w:pPr>
              <w:spacing w:line="360" w:lineRule="auto"/>
              <w:jc w:val="both"/>
              <w:rPr>
                <w:rFonts w:ascii="Arial" w:hAnsi="Arial" w:cs="Arial"/>
              </w:rPr>
            </w:pPr>
            <w:r>
              <w:rPr>
                <w:rFonts w:ascii="Arial" w:hAnsi="Arial" w:cs="Arial"/>
              </w:rPr>
              <w:t>a)</w:t>
            </w:r>
          </w:p>
        </w:tc>
        <w:tc>
          <w:tcPr>
            <w:tcW w:w="7173" w:type="dxa"/>
            <w:gridSpan w:val="5"/>
            <w:tcBorders>
              <w:top w:val="nil"/>
              <w:left w:val="nil"/>
              <w:bottom w:val="nil"/>
              <w:right w:val="nil"/>
            </w:tcBorders>
          </w:tcPr>
          <w:p w14:paraId="32590480" w14:textId="77944CAC" w:rsidR="00AB3CBF" w:rsidRDefault="00AB3CBF" w:rsidP="009A0D20">
            <w:pPr>
              <w:spacing w:line="360" w:lineRule="auto"/>
              <w:jc w:val="both"/>
              <w:rPr>
                <w:rFonts w:ascii="Arial" w:hAnsi="Arial" w:cs="Arial"/>
              </w:rPr>
            </w:pPr>
            <w:r w:rsidRPr="00AB3CBF">
              <w:rPr>
                <w:rFonts w:ascii="Arial" w:hAnsi="Arial" w:cs="Arial"/>
              </w:rPr>
              <w:t>within 30 days of the end of each financial year, submit a report on the implementation of this Policy, to the Council of the Central Karoo District Municipality;</w:t>
            </w:r>
          </w:p>
        </w:tc>
      </w:tr>
      <w:tr w:rsidR="00AB3CBF" w14:paraId="5AAC833F" w14:textId="77777777" w:rsidTr="00AB3CBF">
        <w:tc>
          <w:tcPr>
            <w:tcW w:w="1129" w:type="dxa"/>
            <w:gridSpan w:val="2"/>
            <w:tcBorders>
              <w:top w:val="nil"/>
              <w:left w:val="nil"/>
              <w:bottom w:val="nil"/>
              <w:right w:val="nil"/>
            </w:tcBorders>
          </w:tcPr>
          <w:p w14:paraId="61F41C6F"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1ABD6790" w14:textId="28906D5A" w:rsidR="00AB3CBF" w:rsidRDefault="00AB3CBF" w:rsidP="009A0D20">
            <w:pPr>
              <w:spacing w:line="360" w:lineRule="auto"/>
              <w:jc w:val="both"/>
              <w:rPr>
                <w:rFonts w:ascii="Arial" w:hAnsi="Arial" w:cs="Arial"/>
              </w:rPr>
            </w:pPr>
            <w:r>
              <w:rPr>
                <w:rFonts w:ascii="Arial" w:hAnsi="Arial" w:cs="Arial"/>
              </w:rPr>
              <w:t>b)</w:t>
            </w:r>
          </w:p>
        </w:tc>
        <w:tc>
          <w:tcPr>
            <w:tcW w:w="7173" w:type="dxa"/>
            <w:gridSpan w:val="5"/>
            <w:tcBorders>
              <w:top w:val="nil"/>
              <w:left w:val="nil"/>
              <w:bottom w:val="nil"/>
              <w:right w:val="nil"/>
            </w:tcBorders>
          </w:tcPr>
          <w:p w14:paraId="6CF3A923" w14:textId="276B28BB" w:rsidR="00AB3CBF" w:rsidRDefault="00AB3CBF" w:rsidP="009A0D20">
            <w:pPr>
              <w:spacing w:line="360" w:lineRule="auto"/>
              <w:jc w:val="both"/>
              <w:rPr>
                <w:rFonts w:ascii="Arial" w:hAnsi="Arial" w:cs="Arial"/>
              </w:rPr>
            </w:pPr>
            <w:r w:rsidRPr="00AB3CBF">
              <w:rPr>
                <w:rFonts w:ascii="Arial" w:hAnsi="Arial" w:cs="Arial"/>
              </w:rPr>
              <w:t>whenever there are serious and material problems in the implementation of this Policy, immediately submit a report to the Council;</w:t>
            </w:r>
          </w:p>
        </w:tc>
      </w:tr>
      <w:tr w:rsidR="00AB3CBF" w14:paraId="64C12DB9" w14:textId="77777777" w:rsidTr="00E679D7">
        <w:tc>
          <w:tcPr>
            <w:tcW w:w="1129" w:type="dxa"/>
            <w:gridSpan w:val="2"/>
            <w:tcBorders>
              <w:top w:val="nil"/>
              <w:left w:val="nil"/>
              <w:bottom w:val="nil"/>
              <w:right w:val="nil"/>
            </w:tcBorders>
          </w:tcPr>
          <w:p w14:paraId="6A9AD8AC"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2242CD8A" w14:textId="278C2102" w:rsidR="00AB3CBF" w:rsidRDefault="00AB3CBF" w:rsidP="009A0D20">
            <w:pPr>
              <w:spacing w:line="360" w:lineRule="auto"/>
              <w:jc w:val="both"/>
              <w:rPr>
                <w:rFonts w:ascii="Arial" w:hAnsi="Arial" w:cs="Arial"/>
              </w:rPr>
            </w:pPr>
            <w:r>
              <w:rPr>
                <w:rFonts w:ascii="Arial" w:hAnsi="Arial" w:cs="Arial"/>
              </w:rPr>
              <w:t>c)</w:t>
            </w:r>
          </w:p>
        </w:tc>
        <w:tc>
          <w:tcPr>
            <w:tcW w:w="7173" w:type="dxa"/>
            <w:gridSpan w:val="5"/>
            <w:tcBorders>
              <w:top w:val="nil"/>
              <w:left w:val="nil"/>
              <w:bottom w:val="nil"/>
              <w:right w:val="nil"/>
            </w:tcBorders>
          </w:tcPr>
          <w:p w14:paraId="517731E0" w14:textId="6D5B3ACE" w:rsidR="00AB3CBF" w:rsidRDefault="00AB3CBF" w:rsidP="009A0D20">
            <w:pPr>
              <w:spacing w:line="360" w:lineRule="auto"/>
              <w:jc w:val="both"/>
              <w:rPr>
                <w:rFonts w:ascii="Arial" w:hAnsi="Arial" w:cs="Arial"/>
              </w:rPr>
            </w:pPr>
            <w:r w:rsidRPr="00AB3CBF">
              <w:rPr>
                <w:rFonts w:ascii="Arial" w:hAnsi="Arial" w:cs="Arial"/>
              </w:rPr>
              <w:t>within 10 days of the end of each quarter, submit a report on the implementation of the Policy to the Executive Mayor; and</w:t>
            </w:r>
          </w:p>
        </w:tc>
      </w:tr>
      <w:tr w:rsidR="00AB3CBF" w14:paraId="1DFACD06" w14:textId="77777777" w:rsidTr="00E679D7">
        <w:tc>
          <w:tcPr>
            <w:tcW w:w="1129" w:type="dxa"/>
            <w:gridSpan w:val="2"/>
            <w:tcBorders>
              <w:top w:val="nil"/>
              <w:left w:val="nil"/>
              <w:bottom w:val="nil"/>
              <w:right w:val="nil"/>
            </w:tcBorders>
          </w:tcPr>
          <w:p w14:paraId="5D777049" w14:textId="77777777" w:rsidR="00AB3CBF" w:rsidRDefault="00AB3CBF" w:rsidP="009A0D20">
            <w:pPr>
              <w:spacing w:line="360" w:lineRule="auto"/>
              <w:jc w:val="both"/>
              <w:rPr>
                <w:rFonts w:ascii="Arial" w:hAnsi="Arial" w:cs="Arial"/>
              </w:rPr>
            </w:pPr>
          </w:p>
        </w:tc>
        <w:tc>
          <w:tcPr>
            <w:tcW w:w="714" w:type="dxa"/>
            <w:tcBorders>
              <w:top w:val="nil"/>
              <w:left w:val="nil"/>
              <w:bottom w:val="nil"/>
              <w:right w:val="nil"/>
            </w:tcBorders>
          </w:tcPr>
          <w:p w14:paraId="3EEEB98B" w14:textId="7D952108" w:rsidR="00AB3CBF" w:rsidRDefault="00AB3CBF" w:rsidP="009A0D20">
            <w:pPr>
              <w:spacing w:line="360" w:lineRule="auto"/>
              <w:jc w:val="both"/>
              <w:rPr>
                <w:rFonts w:ascii="Arial" w:hAnsi="Arial" w:cs="Arial"/>
              </w:rPr>
            </w:pPr>
            <w:r>
              <w:rPr>
                <w:rFonts w:ascii="Arial" w:hAnsi="Arial" w:cs="Arial"/>
              </w:rPr>
              <w:t>d)</w:t>
            </w:r>
          </w:p>
        </w:tc>
        <w:tc>
          <w:tcPr>
            <w:tcW w:w="7173" w:type="dxa"/>
            <w:gridSpan w:val="5"/>
            <w:tcBorders>
              <w:top w:val="nil"/>
              <w:left w:val="nil"/>
              <w:bottom w:val="nil"/>
              <w:right w:val="nil"/>
            </w:tcBorders>
          </w:tcPr>
          <w:p w14:paraId="4A1B8CF1" w14:textId="7B8B1FCA" w:rsidR="00AB3CBF" w:rsidRDefault="00AB3CBF" w:rsidP="009A0D20">
            <w:pPr>
              <w:spacing w:line="360" w:lineRule="auto"/>
              <w:jc w:val="both"/>
              <w:rPr>
                <w:rFonts w:ascii="Arial" w:hAnsi="Arial" w:cs="Arial"/>
              </w:rPr>
            </w:pPr>
            <w:r w:rsidRPr="00AB3CBF">
              <w:rPr>
                <w:rFonts w:ascii="Arial" w:hAnsi="Arial" w:cs="Arial"/>
              </w:rPr>
              <w:t>make the reports public in accordance with Section 21A of the Municipal Systems Act of 2000.</w:t>
            </w:r>
          </w:p>
        </w:tc>
      </w:tr>
      <w:tr w:rsidR="009A0D20" w14:paraId="3F88150C" w14:textId="77777777" w:rsidTr="00E679D7">
        <w:tc>
          <w:tcPr>
            <w:tcW w:w="1129" w:type="dxa"/>
            <w:gridSpan w:val="2"/>
            <w:tcBorders>
              <w:top w:val="nil"/>
              <w:left w:val="nil"/>
              <w:bottom w:val="nil"/>
              <w:right w:val="nil"/>
            </w:tcBorders>
          </w:tcPr>
          <w:p w14:paraId="6E5CE1D6"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7C50B6F7" w14:textId="77777777" w:rsidR="009A0D20" w:rsidRDefault="009A0D20" w:rsidP="009A0D20">
            <w:pPr>
              <w:spacing w:line="360" w:lineRule="auto"/>
              <w:jc w:val="both"/>
              <w:rPr>
                <w:rFonts w:ascii="Arial" w:hAnsi="Arial" w:cs="Arial"/>
              </w:rPr>
            </w:pPr>
          </w:p>
        </w:tc>
      </w:tr>
      <w:tr w:rsidR="009A0D20" w14:paraId="48ACC6BA" w14:textId="77777777" w:rsidTr="00E679D7">
        <w:tc>
          <w:tcPr>
            <w:tcW w:w="1129" w:type="dxa"/>
            <w:gridSpan w:val="2"/>
            <w:tcBorders>
              <w:top w:val="nil"/>
              <w:left w:val="nil"/>
              <w:bottom w:val="nil"/>
              <w:right w:val="nil"/>
            </w:tcBorders>
          </w:tcPr>
          <w:p w14:paraId="51562448" w14:textId="7BAC43B0" w:rsidR="009A0D20" w:rsidRPr="00AB3CBF" w:rsidRDefault="00AB3CBF" w:rsidP="009A0D20">
            <w:pPr>
              <w:spacing w:line="360" w:lineRule="auto"/>
              <w:jc w:val="both"/>
              <w:rPr>
                <w:rFonts w:ascii="Arial" w:hAnsi="Arial" w:cs="Arial"/>
                <w:b/>
                <w:i/>
              </w:rPr>
            </w:pPr>
            <w:r>
              <w:rPr>
                <w:rFonts w:ascii="Arial" w:hAnsi="Arial" w:cs="Arial"/>
                <w:b/>
                <w:i/>
              </w:rPr>
              <w:lastRenderedPageBreak/>
              <w:t>3.2</w:t>
            </w:r>
          </w:p>
        </w:tc>
        <w:tc>
          <w:tcPr>
            <w:tcW w:w="7887" w:type="dxa"/>
            <w:gridSpan w:val="6"/>
            <w:tcBorders>
              <w:top w:val="nil"/>
              <w:left w:val="nil"/>
              <w:bottom w:val="nil"/>
              <w:right w:val="nil"/>
            </w:tcBorders>
          </w:tcPr>
          <w:p w14:paraId="70BAC88D" w14:textId="6F7B3D3C" w:rsidR="009A0D20" w:rsidRPr="00AB3CBF" w:rsidRDefault="00AB3CBF" w:rsidP="009A0D20">
            <w:pPr>
              <w:spacing w:line="360" w:lineRule="auto"/>
              <w:jc w:val="both"/>
              <w:rPr>
                <w:rFonts w:ascii="Arial" w:hAnsi="Arial" w:cs="Arial"/>
                <w:b/>
                <w:i/>
                <w:u w:val="single"/>
              </w:rPr>
            </w:pPr>
            <w:r>
              <w:rPr>
                <w:rFonts w:ascii="Arial" w:hAnsi="Arial" w:cs="Arial"/>
                <w:b/>
                <w:i/>
                <w:u w:val="single"/>
              </w:rPr>
              <w:t>Implementation of the Standard for Infrastructure Procurement and Delivery Management:</w:t>
            </w:r>
          </w:p>
        </w:tc>
      </w:tr>
      <w:tr w:rsidR="009A0D20" w14:paraId="574C7552" w14:textId="77777777" w:rsidTr="00E679D7">
        <w:tc>
          <w:tcPr>
            <w:tcW w:w="1129" w:type="dxa"/>
            <w:gridSpan w:val="2"/>
            <w:tcBorders>
              <w:top w:val="nil"/>
              <w:left w:val="nil"/>
              <w:bottom w:val="nil"/>
              <w:right w:val="nil"/>
            </w:tcBorders>
          </w:tcPr>
          <w:p w14:paraId="2750B101"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5DA32843" w14:textId="77777777" w:rsidR="009A0D20" w:rsidRDefault="009A0D20" w:rsidP="009A0D20">
            <w:pPr>
              <w:spacing w:line="360" w:lineRule="auto"/>
              <w:jc w:val="both"/>
              <w:rPr>
                <w:rFonts w:ascii="Arial" w:hAnsi="Arial" w:cs="Arial"/>
              </w:rPr>
            </w:pPr>
          </w:p>
        </w:tc>
      </w:tr>
      <w:tr w:rsidR="009A0D20" w14:paraId="2377813D" w14:textId="77777777" w:rsidTr="00E679D7">
        <w:tc>
          <w:tcPr>
            <w:tcW w:w="1129" w:type="dxa"/>
            <w:gridSpan w:val="2"/>
            <w:tcBorders>
              <w:top w:val="nil"/>
              <w:left w:val="nil"/>
              <w:bottom w:val="nil"/>
              <w:right w:val="nil"/>
            </w:tcBorders>
          </w:tcPr>
          <w:p w14:paraId="2B3DA29B" w14:textId="3A61E436" w:rsidR="009A0D20" w:rsidRDefault="00E679D7" w:rsidP="009A0D20">
            <w:pPr>
              <w:spacing w:line="360" w:lineRule="auto"/>
              <w:jc w:val="both"/>
              <w:rPr>
                <w:rFonts w:ascii="Arial" w:hAnsi="Arial" w:cs="Arial"/>
              </w:rPr>
            </w:pPr>
            <w:r>
              <w:rPr>
                <w:rFonts w:ascii="Arial" w:hAnsi="Arial" w:cs="Arial"/>
              </w:rPr>
              <w:t>3.2.1</w:t>
            </w:r>
          </w:p>
        </w:tc>
        <w:tc>
          <w:tcPr>
            <w:tcW w:w="7887" w:type="dxa"/>
            <w:gridSpan w:val="6"/>
            <w:tcBorders>
              <w:top w:val="nil"/>
              <w:left w:val="nil"/>
              <w:bottom w:val="nil"/>
              <w:right w:val="nil"/>
            </w:tcBorders>
          </w:tcPr>
          <w:p w14:paraId="7693E9A6" w14:textId="4D8013CA" w:rsidR="009A0D20" w:rsidRDefault="00E679D7" w:rsidP="009A0D20">
            <w:pPr>
              <w:spacing w:line="360" w:lineRule="auto"/>
              <w:jc w:val="both"/>
              <w:rPr>
                <w:rFonts w:ascii="Arial" w:hAnsi="Arial" w:cs="Arial"/>
              </w:rPr>
            </w:pPr>
            <w:r w:rsidRPr="00E679D7">
              <w:rPr>
                <w:rFonts w:ascii="Arial" w:hAnsi="Arial" w:cs="Arial"/>
              </w:rPr>
              <w:t>Infrastructure procurement and delivery management shall be undertaken in accordance with all applicable legislation and the relevant requirements of the latest edition of the National Treasury Standard for Infrastructure Procurement and Delivery Management.</w:t>
            </w:r>
          </w:p>
        </w:tc>
      </w:tr>
      <w:tr w:rsidR="009A0D20" w14:paraId="07C7CAE7" w14:textId="77777777" w:rsidTr="00E679D7">
        <w:tc>
          <w:tcPr>
            <w:tcW w:w="1129" w:type="dxa"/>
            <w:gridSpan w:val="2"/>
            <w:tcBorders>
              <w:top w:val="nil"/>
              <w:left w:val="nil"/>
              <w:bottom w:val="nil"/>
              <w:right w:val="nil"/>
            </w:tcBorders>
          </w:tcPr>
          <w:p w14:paraId="12B3A9D6"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11871F48" w14:textId="77777777" w:rsidR="009A0D20" w:rsidRDefault="009A0D20" w:rsidP="009A0D20">
            <w:pPr>
              <w:spacing w:line="360" w:lineRule="auto"/>
              <w:jc w:val="both"/>
              <w:rPr>
                <w:rFonts w:ascii="Arial" w:hAnsi="Arial" w:cs="Arial"/>
              </w:rPr>
            </w:pPr>
          </w:p>
        </w:tc>
      </w:tr>
      <w:tr w:rsidR="009A0D20" w14:paraId="2CEF7A8B" w14:textId="77777777" w:rsidTr="00E679D7">
        <w:tc>
          <w:tcPr>
            <w:tcW w:w="1129" w:type="dxa"/>
            <w:gridSpan w:val="2"/>
            <w:tcBorders>
              <w:top w:val="nil"/>
              <w:left w:val="nil"/>
              <w:bottom w:val="nil"/>
              <w:right w:val="nil"/>
            </w:tcBorders>
          </w:tcPr>
          <w:p w14:paraId="16BFA6CF" w14:textId="4A3C2565" w:rsidR="009A0D20" w:rsidRPr="00AB3CBF" w:rsidRDefault="00AB3CBF" w:rsidP="009A0D20">
            <w:pPr>
              <w:spacing w:line="360" w:lineRule="auto"/>
              <w:jc w:val="both"/>
              <w:rPr>
                <w:rFonts w:ascii="Arial" w:hAnsi="Arial" w:cs="Arial"/>
                <w:b/>
                <w:i/>
              </w:rPr>
            </w:pPr>
            <w:r>
              <w:rPr>
                <w:rFonts w:ascii="Arial" w:hAnsi="Arial" w:cs="Arial"/>
                <w:b/>
                <w:i/>
              </w:rPr>
              <w:t>3.3</w:t>
            </w:r>
          </w:p>
        </w:tc>
        <w:tc>
          <w:tcPr>
            <w:tcW w:w="7887" w:type="dxa"/>
            <w:gridSpan w:val="6"/>
            <w:tcBorders>
              <w:top w:val="nil"/>
              <w:left w:val="nil"/>
              <w:bottom w:val="nil"/>
              <w:right w:val="nil"/>
            </w:tcBorders>
          </w:tcPr>
          <w:p w14:paraId="516F1117" w14:textId="664F2601" w:rsidR="009A0D20" w:rsidRPr="00AB3CBF" w:rsidRDefault="00AB3CBF" w:rsidP="009A0D20">
            <w:pPr>
              <w:spacing w:line="360" w:lineRule="auto"/>
              <w:jc w:val="both"/>
              <w:rPr>
                <w:rFonts w:ascii="Arial" w:hAnsi="Arial" w:cs="Arial"/>
                <w:b/>
                <w:i/>
                <w:u w:val="single"/>
              </w:rPr>
            </w:pPr>
            <w:r>
              <w:rPr>
                <w:rFonts w:ascii="Arial" w:hAnsi="Arial" w:cs="Arial"/>
                <w:b/>
                <w:i/>
                <w:u w:val="single"/>
              </w:rPr>
              <w:t>Supervision of the Infrastructure Delivery Management Unit:</w:t>
            </w:r>
          </w:p>
        </w:tc>
      </w:tr>
      <w:tr w:rsidR="009A0D20" w14:paraId="6B82FE7F" w14:textId="77777777" w:rsidTr="00E679D7">
        <w:tc>
          <w:tcPr>
            <w:tcW w:w="1129" w:type="dxa"/>
            <w:gridSpan w:val="2"/>
            <w:tcBorders>
              <w:top w:val="nil"/>
              <w:left w:val="nil"/>
              <w:bottom w:val="nil"/>
              <w:right w:val="nil"/>
            </w:tcBorders>
          </w:tcPr>
          <w:p w14:paraId="451D4D4D"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102B6309" w14:textId="77777777" w:rsidR="009A0D20" w:rsidRDefault="009A0D20" w:rsidP="009A0D20">
            <w:pPr>
              <w:spacing w:line="360" w:lineRule="auto"/>
              <w:jc w:val="both"/>
              <w:rPr>
                <w:rFonts w:ascii="Arial" w:hAnsi="Arial" w:cs="Arial"/>
              </w:rPr>
            </w:pPr>
          </w:p>
        </w:tc>
      </w:tr>
      <w:tr w:rsidR="009A0D20" w14:paraId="6E389822" w14:textId="77777777" w:rsidTr="00E679D7">
        <w:tc>
          <w:tcPr>
            <w:tcW w:w="1129" w:type="dxa"/>
            <w:gridSpan w:val="2"/>
            <w:tcBorders>
              <w:top w:val="nil"/>
              <w:left w:val="nil"/>
              <w:bottom w:val="nil"/>
              <w:right w:val="nil"/>
            </w:tcBorders>
          </w:tcPr>
          <w:p w14:paraId="1B6A511D" w14:textId="5A50378F" w:rsidR="009A0D20" w:rsidRDefault="00E679D7" w:rsidP="009A0D20">
            <w:pPr>
              <w:spacing w:line="360" w:lineRule="auto"/>
              <w:jc w:val="both"/>
              <w:rPr>
                <w:rFonts w:ascii="Arial" w:hAnsi="Arial" w:cs="Arial"/>
              </w:rPr>
            </w:pPr>
            <w:r>
              <w:rPr>
                <w:rFonts w:ascii="Arial" w:hAnsi="Arial" w:cs="Arial"/>
              </w:rPr>
              <w:t>3.3.1</w:t>
            </w:r>
          </w:p>
        </w:tc>
        <w:tc>
          <w:tcPr>
            <w:tcW w:w="7887" w:type="dxa"/>
            <w:gridSpan w:val="6"/>
            <w:tcBorders>
              <w:top w:val="nil"/>
              <w:left w:val="nil"/>
              <w:bottom w:val="nil"/>
              <w:right w:val="nil"/>
            </w:tcBorders>
          </w:tcPr>
          <w:p w14:paraId="58B68C7E" w14:textId="2BBAFB58" w:rsidR="009A0D20" w:rsidRDefault="00E679D7" w:rsidP="009A0D20">
            <w:pPr>
              <w:spacing w:line="360" w:lineRule="auto"/>
              <w:jc w:val="both"/>
              <w:rPr>
                <w:rFonts w:ascii="Arial" w:hAnsi="Arial" w:cs="Arial"/>
              </w:rPr>
            </w:pPr>
            <w:r w:rsidRPr="00E679D7">
              <w:rPr>
                <w:rFonts w:ascii="Arial" w:hAnsi="Arial" w:cs="Arial"/>
              </w:rPr>
              <w:t>The Infrastructure Delivery Management Unit shall be directly supervised by the Chief Financial Officer as delegated in terms of Section 82 of the MFMA.</w:t>
            </w:r>
          </w:p>
        </w:tc>
      </w:tr>
      <w:tr w:rsidR="009A0D20" w14:paraId="1D3AEAF6" w14:textId="77777777" w:rsidTr="00E679D7">
        <w:tc>
          <w:tcPr>
            <w:tcW w:w="1129" w:type="dxa"/>
            <w:gridSpan w:val="2"/>
            <w:tcBorders>
              <w:top w:val="nil"/>
              <w:left w:val="nil"/>
              <w:bottom w:val="nil"/>
              <w:right w:val="nil"/>
            </w:tcBorders>
          </w:tcPr>
          <w:p w14:paraId="0C3152CE"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5B426574" w14:textId="77777777" w:rsidR="009A0D20" w:rsidRDefault="009A0D20" w:rsidP="009A0D20">
            <w:pPr>
              <w:spacing w:line="360" w:lineRule="auto"/>
              <w:jc w:val="both"/>
              <w:rPr>
                <w:rFonts w:ascii="Arial" w:hAnsi="Arial" w:cs="Arial"/>
              </w:rPr>
            </w:pPr>
          </w:p>
        </w:tc>
      </w:tr>
      <w:tr w:rsidR="009A0D20" w14:paraId="3A4F72AF" w14:textId="77777777" w:rsidTr="00E679D7">
        <w:tc>
          <w:tcPr>
            <w:tcW w:w="1129" w:type="dxa"/>
            <w:gridSpan w:val="2"/>
            <w:tcBorders>
              <w:top w:val="nil"/>
              <w:left w:val="nil"/>
              <w:bottom w:val="nil"/>
              <w:right w:val="nil"/>
            </w:tcBorders>
          </w:tcPr>
          <w:p w14:paraId="2F4C7F2E" w14:textId="14674E79" w:rsidR="009A0D20" w:rsidRPr="00E679D7" w:rsidRDefault="00E679D7" w:rsidP="009A0D20">
            <w:pPr>
              <w:spacing w:line="360" w:lineRule="auto"/>
              <w:jc w:val="both"/>
              <w:rPr>
                <w:rFonts w:ascii="Arial" w:hAnsi="Arial" w:cs="Arial"/>
                <w:b/>
                <w:i/>
              </w:rPr>
            </w:pPr>
            <w:r>
              <w:rPr>
                <w:rFonts w:ascii="Arial" w:hAnsi="Arial" w:cs="Arial"/>
                <w:b/>
                <w:i/>
              </w:rPr>
              <w:t>3.4</w:t>
            </w:r>
          </w:p>
        </w:tc>
        <w:tc>
          <w:tcPr>
            <w:tcW w:w="7887" w:type="dxa"/>
            <w:gridSpan w:val="6"/>
            <w:tcBorders>
              <w:top w:val="nil"/>
              <w:left w:val="nil"/>
              <w:bottom w:val="nil"/>
              <w:right w:val="nil"/>
            </w:tcBorders>
          </w:tcPr>
          <w:p w14:paraId="24B7CD65" w14:textId="5131404D" w:rsidR="009A0D20" w:rsidRPr="00E679D7" w:rsidRDefault="00E679D7" w:rsidP="009A0D20">
            <w:pPr>
              <w:spacing w:line="360" w:lineRule="auto"/>
              <w:jc w:val="both"/>
              <w:rPr>
                <w:rFonts w:ascii="Arial" w:hAnsi="Arial" w:cs="Arial"/>
                <w:b/>
                <w:i/>
                <w:u w:val="single"/>
              </w:rPr>
            </w:pPr>
            <w:r>
              <w:rPr>
                <w:rFonts w:ascii="Arial" w:hAnsi="Arial" w:cs="Arial"/>
                <w:b/>
                <w:i/>
                <w:u w:val="single"/>
              </w:rPr>
              <w:t>Objections and Complaints:</w:t>
            </w:r>
          </w:p>
        </w:tc>
      </w:tr>
      <w:tr w:rsidR="009A0D20" w14:paraId="4F50DF8D" w14:textId="77777777" w:rsidTr="00E679D7">
        <w:tc>
          <w:tcPr>
            <w:tcW w:w="1129" w:type="dxa"/>
            <w:gridSpan w:val="2"/>
            <w:tcBorders>
              <w:top w:val="nil"/>
              <w:left w:val="nil"/>
              <w:bottom w:val="nil"/>
              <w:right w:val="nil"/>
            </w:tcBorders>
          </w:tcPr>
          <w:p w14:paraId="14EF78FF"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420184CF" w14:textId="77777777" w:rsidR="009A0D20" w:rsidRDefault="009A0D20" w:rsidP="009A0D20">
            <w:pPr>
              <w:spacing w:line="360" w:lineRule="auto"/>
              <w:jc w:val="both"/>
              <w:rPr>
                <w:rFonts w:ascii="Arial" w:hAnsi="Arial" w:cs="Arial"/>
              </w:rPr>
            </w:pPr>
          </w:p>
        </w:tc>
      </w:tr>
      <w:tr w:rsidR="009A0D20" w14:paraId="17A77CA9" w14:textId="77777777" w:rsidTr="00E679D7">
        <w:tc>
          <w:tcPr>
            <w:tcW w:w="1129" w:type="dxa"/>
            <w:gridSpan w:val="2"/>
            <w:tcBorders>
              <w:top w:val="nil"/>
              <w:left w:val="nil"/>
              <w:bottom w:val="nil"/>
              <w:right w:val="nil"/>
            </w:tcBorders>
          </w:tcPr>
          <w:p w14:paraId="6C9D02B4" w14:textId="556ED76F" w:rsidR="009A0D20" w:rsidRDefault="00E679D7" w:rsidP="009A0D20">
            <w:pPr>
              <w:spacing w:line="360" w:lineRule="auto"/>
              <w:jc w:val="both"/>
              <w:rPr>
                <w:rFonts w:ascii="Arial" w:hAnsi="Arial" w:cs="Arial"/>
              </w:rPr>
            </w:pPr>
            <w:r>
              <w:rPr>
                <w:rFonts w:ascii="Arial" w:hAnsi="Arial" w:cs="Arial"/>
              </w:rPr>
              <w:t>3.4.1</w:t>
            </w:r>
          </w:p>
        </w:tc>
        <w:tc>
          <w:tcPr>
            <w:tcW w:w="7887" w:type="dxa"/>
            <w:gridSpan w:val="6"/>
            <w:tcBorders>
              <w:top w:val="nil"/>
              <w:left w:val="nil"/>
              <w:bottom w:val="nil"/>
              <w:right w:val="nil"/>
            </w:tcBorders>
          </w:tcPr>
          <w:p w14:paraId="5E7DB577" w14:textId="43B19410" w:rsidR="009A0D20" w:rsidRDefault="00E679D7" w:rsidP="009A0D20">
            <w:pPr>
              <w:spacing w:line="360" w:lineRule="auto"/>
              <w:jc w:val="both"/>
              <w:rPr>
                <w:rFonts w:ascii="Arial" w:hAnsi="Arial" w:cs="Arial"/>
              </w:rPr>
            </w:pPr>
            <w:r w:rsidRPr="00E679D7">
              <w:rPr>
                <w:rFonts w:ascii="Arial" w:hAnsi="Arial" w:cs="Arial"/>
              </w:rPr>
              <w:t>Persons aggrieved by decisions or actions taken in the implementation of this Policy, may lodge within 21 days of the decision or action, a written objection or complaint against the decision or action.</w:t>
            </w:r>
          </w:p>
        </w:tc>
      </w:tr>
      <w:tr w:rsidR="009A0D20" w14:paraId="7B03D606" w14:textId="77777777" w:rsidTr="00E679D7">
        <w:tc>
          <w:tcPr>
            <w:tcW w:w="1129" w:type="dxa"/>
            <w:gridSpan w:val="2"/>
            <w:tcBorders>
              <w:top w:val="nil"/>
              <w:left w:val="nil"/>
              <w:bottom w:val="nil"/>
              <w:right w:val="nil"/>
            </w:tcBorders>
          </w:tcPr>
          <w:p w14:paraId="7CEB1E03"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62EB6162" w14:textId="77777777" w:rsidR="009A0D20" w:rsidRDefault="009A0D20" w:rsidP="009A0D20">
            <w:pPr>
              <w:spacing w:line="360" w:lineRule="auto"/>
              <w:jc w:val="both"/>
              <w:rPr>
                <w:rFonts w:ascii="Arial" w:hAnsi="Arial" w:cs="Arial"/>
              </w:rPr>
            </w:pPr>
          </w:p>
        </w:tc>
      </w:tr>
      <w:tr w:rsidR="009A0D20" w14:paraId="39724DBA" w14:textId="77777777" w:rsidTr="00E679D7">
        <w:tc>
          <w:tcPr>
            <w:tcW w:w="1129" w:type="dxa"/>
            <w:gridSpan w:val="2"/>
            <w:tcBorders>
              <w:top w:val="nil"/>
              <w:left w:val="nil"/>
              <w:bottom w:val="nil"/>
              <w:right w:val="nil"/>
            </w:tcBorders>
          </w:tcPr>
          <w:p w14:paraId="5D3693D2" w14:textId="3531B44E" w:rsidR="009A0D20" w:rsidRPr="00E679D7" w:rsidRDefault="00E679D7" w:rsidP="009A0D20">
            <w:pPr>
              <w:spacing w:line="360" w:lineRule="auto"/>
              <w:jc w:val="both"/>
              <w:rPr>
                <w:rFonts w:ascii="Arial" w:hAnsi="Arial" w:cs="Arial"/>
                <w:b/>
                <w:i/>
              </w:rPr>
            </w:pPr>
            <w:r>
              <w:rPr>
                <w:rFonts w:ascii="Arial" w:hAnsi="Arial" w:cs="Arial"/>
                <w:b/>
                <w:i/>
              </w:rPr>
              <w:t>3.5</w:t>
            </w:r>
          </w:p>
        </w:tc>
        <w:tc>
          <w:tcPr>
            <w:tcW w:w="7887" w:type="dxa"/>
            <w:gridSpan w:val="6"/>
            <w:tcBorders>
              <w:top w:val="nil"/>
              <w:left w:val="nil"/>
              <w:bottom w:val="nil"/>
              <w:right w:val="nil"/>
            </w:tcBorders>
          </w:tcPr>
          <w:p w14:paraId="11D1D202" w14:textId="023260D8" w:rsidR="009A0D20" w:rsidRPr="00E679D7" w:rsidRDefault="00E679D7" w:rsidP="009A0D20">
            <w:pPr>
              <w:spacing w:line="360" w:lineRule="auto"/>
              <w:jc w:val="both"/>
              <w:rPr>
                <w:rFonts w:ascii="Arial" w:hAnsi="Arial" w:cs="Arial"/>
                <w:b/>
                <w:i/>
                <w:u w:val="single"/>
              </w:rPr>
            </w:pPr>
            <w:r>
              <w:rPr>
                <w:rFonts w:ascii="Arial" w:hAnsi="Arial" w:cs="Arial"/>
                <w:b/>
                <w:i/>
                <w:u w:val="single"/>
              </w:rPr>
              <w:t>Resolution of Dispute, Objections, Complaints and Queries:</w:t>
            </w:r>
          </w:p>
        </w:tc>
      </w:tr>
      <w:tr w:rsidR="009A0D20" w14:paraId="73400825" w14:textId="77777777" w:rsidTr="00FC2629">
        <w:tc>
          <w:tcPr>
            <w:tcW w:w="1129" w:type="dxa"/>
            <w:gridSpan w:val="2"/>
            <w:tcBorders>
              <w:top w:val="nil"/>
              <w:left w:val="nil"/>
              <w:bottom w:val="nil"/>
              <w:right w:val="nil"/>
            </w:tcBorders>
          </w:tcPr>
          <w:p w14:paraId="711C987B" w14:textId="77777777" w:rsidR="009A0D20" w:rsidRDefault="009A0D20" w:rsidP="009A0D20">
            <w:pPr>
              <w:spacing w:line="360" w:lineRule="auto"/>
              <w:jc w:val="both"/>
              <w:rPr>
                <w:rFonts w:ascii="Arial" w:hAnsi="Arial" w:cs="Arial"/>
              </w:rPr>
            </w:pPr>
          </w:p>
        </w:tc>
        <w:tc>
          <w:tcPr>
            <w:tcW w:w="7887" w:type="dxa"/>
            <w:gridSpan w:val="6"/>
            <w:tcBorders>
              <w:top w:val="nil"/>
              <w:left w:val="nil"/>
              <w:bottom w:val="nil"/>
              <w:right w:val="nil"/>
            </w:tcBorders>
          </w:tcPr>
          <w:p w14:paraId="7112A48F" w14:textId="77777777" w:rsidR="009A0D20" w:rsidRDefault="009A0D20" w:rsidP="009A0D20">
            <w:pPr>
              <w:spacing w:line="360" w:lineRule="auto"/>
              <w:jc w:val="both"/>
              <w:rPr>
                <w:rFonts w:ascii="Arial" w:hAnsi="Arial" w:cs="Arial"/>
              </w:rPr>
            </w:pPr>
          </w:p>
        </w:tc>
      </w:tr>
      <w:tr w:rsidR="00E679D7" w14:paraId="45FC9602" w14:textId="77777777" w:rsidTr="00FC2629">
        <w:tc>
          <w:tcPr>
            <w:tcW w:w="1129" w:type="dxa"/>
            <w:gridSpan w:val="2"/>
            <w:tcBorders>
              <w:top w:val="nil"/>
              <w:left w:val="nil"/>
              <w:bottom w:val="nil"/>
              <w:right w:val="nil"/>
            </w:tcBorders>
          </w:tcPr>
          <w:p w14:paraId="3091F6B2" w14:textId="58AFD6F1" w:rsidR="00E679D7" w:rsidRDefault="00355C3D" w:rsidP="009A0D20">
            <w:pPr>
              <w:spacing w:line="360" w:lineRule="auto"/>
              <w:jc w:val="both"/>
              <w:rPr>
                <w:rFonts w:ascii="Arial" w:hAnsi="Arial" w:cs="Arial"/>
              </w:rPr>
            </w:pPr>
            <w:r>
              <w:rPr>
                <w:rFonts w:ascii="Arial" w:hAnsi="Arial" w:cs="Arial"/>
              </w:rPr>
              <w:t>3.5.1</w:t>
            </w:r>
          </w:p>
        </w:tc>
        <w:tc>
          <w:tcPr>
            <w:tcW w:w="7887" w:type="dxa"/>
            <w:gridSpan w:val="6"/>
            <w:tcBorders>
              <w:top w:val="nil"/>
              <w:left w:val="nil"/>
              <w:bottom w:val="nil"/>
              <w:right w:val="nil"/>
            </w:tcBorders>
          </w:tcPr>
          <w:p w14:paraId="6AB1E720" w14:textId="67C4657C" w:rsidR="00E679D7" w:rsidRDefault="00355C3D" w:rsidP="009A0D20">
            <w:pPr>
              <w:spacing w:line="360" w:lineRule="auto"/>
              <w:jc w:val="both"/>
              <w:rPr>
                <w:rFonts w:ascii="Arial" w:hAnsi="Arial" w:cs="Arial"/>
              </w:rPr>
            </w:pPr>
            <w:r w:rsidRPr="00355C3D">
              <w:rPr>
                <w:rFonts w:ascii="Arial" w:hAnsi="Arial" w:cs="Arial"/>
              </w:rPr>
              <w:t>The Accounting Officer shall appoint an independent and impartial person, not directly involved in the infrastructure delivery management processes to assist in the resolution of disputes between the and other persons regarding:</w:t>
            </w:r>
          </w:p>
        </w:tc>
      </w:tr>
      <w:tr w:rsidR="00E679D7" w14:paraId="1F1D34EE" w14:textId="77777777" w:rsidTr="00FC2629">
        <w:tc>
          <w:tcPr>
            <w:tcW w:w="1129" w:type="dxa"/>
            <w:gridSpan w:val="2"/>
            <w:tcBorders>
              <w:top w:val="nil"/>
              <w:left w:val="nil"/>
              <w:bottom w:val="nil"/>
              <w:right w:val="nil"/>
            </w:tcBorders>
          </w:tcPr>
          <w:p w14:paraId="0613AD56"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3BED7138" w14:textId="77777777" w:rsidR="00E679D7" w:rsidRDefault="00E679D7" w:rsidP="009A0D20">
            <w:pPr>
              <w:spacing w:line="360" w:lineRule="auto"/>
              <w:jc w:val="both"/>
              <w:rPr>
                <w:rFonts w:ascii="Arial" w:hAnsi="Arial" w:cs="Arial"/>
              </w:rPr>
            </w:pPr>
          </w:p>
        </w:tc>
      </w:tr>
      <w:tr w:rsidR="00355C3D" w14:paraId="2CB05F4C" w14:textId="77777777" w:rsidTr="00FC2629">
        <w:tc>
          <w:tcPr>
            <w:tcW w:w="1129" w:type="dxa"/>
            <w:gridSpan w:val="2"/>
            <w:tcBorders>
              <w:top w:val="nil"/>
              <w:left w:val="nil"/>
              <w:bottom w:val="nil"/>
              <w:right w:val="nil"/>
            </w:tcBorders>
          </w:tcPr>
          <w:p w14:paraId="3E846228" w14:textId="77777777" w:rsidR="00355C3D" w:rsidRDefault="00355C3D" w:rsidP="009A0D20">
            <w:pPr>
              <w:spacing w:line="360" w:lineRule="auto"/>
              <w:jc w:val="both"/>
              <w:rPr>
                <w:rFonts w:ascii="Arial" w:hAnsi="Arial" w:cs="Arial"/>
              </w:rPr>
            </w:pPr>
          </w:p>
        </w:tc>
        <w:tc>
          <w:tcPr>
            <w:tcW w:w="851" w:type="dxa"/>
            <w:gridSpan w:val="2"/>
            <w:tcBorders>
              <w:top w:val="nil"/>
              <w:left w:val="nil"/>
              <w:bottom w:val="nil"/>
              <w:right w:val="nil"/>
            </w:tcBorders>
          </w:tcPr>
          <w:p w14:paraId="465052D0" w14:textId="30449BF8" w:rsidR="00355C3D" w:rsidRDefault="00355C3D" w:rsidP="009A0D20">
            <w:pPr>
              <w:spacing w:line="360" w:lineRule="auto"/>
              <w:jc w:val="both"/>
              <w:rPr>
                <w:rFonts w:ascii="Arial" w:hAnsi="Arial" w:cs="Arial"/>
              </w:rPr>
            </w:pPr>
            <w:r>
              <w:rPr>
                <w:rFonts w:ascii="Arial" w:hAnsi="Arial" w:cs="Arial"/>
              </w:rPr>
              <w:t>a)</w:t>
            </w:r>
          </w:p>
        </w:tc>
        <w:tc>
          <w:tcPr>
            <w:tcW w:w="7036" w:type="dxa"/>
            <w:gridSpan w:val="4"/>
            <w:tcBorders>
              <w:top w:val="nil"/>
              <w:left w:val="nil"/>
              <w:bottom w:val="nil"/>
              <w:right w:val="nil"/>
            </w:tcBorders>
          </w:tcPr>
          <w:p w14:paraId="77B66E3F" w14:textId="3E21B43D" w:rsidR="00355C3D" w:rsidRDefault="00355C3D" w:rsidP="009A0D20">
            <w:pPr>
              <w:spacing w:line="360" w:lineRule="auto"/>
              <w:jc w:val="both"/>
              <w:rPr>
                <w:rFonts w:ascii="Arial" w:hAnsi="Arial" w:cs="Arial"/>
              </w:rPr>
            </w:pPr>
            <w:r w:rsidRPr="00355C3D">
              <w:rPr>
                <w:rFonts w:ascii="Arial" w:hAnsi="Arial" w:cs="Arial"/>
              </w:rPr>
              <w:t>any decisions or actions taken in the implementation of the supply chain management system;</w:t>
            </w:r>
          </w:p>
        </w:tc>
      </w:tr>
      <w:tr w:rsidR="00355C3D" w14:paraId="4E17F265" w14:textId="77777777" w:rsidTr="00FC2629">
        <w:tc>
          <w:tcPr>
            <w:tcW w:w="1129" w:type="dxa"/>
            <w:gridSpan w:val="2"/>
            <w:tcBorders>
              <w:top w:val="nil"/>
              <w:left w:val="nil"/>
              <w:bottom w:val="nil"/>
              <w:right w:val="nil"/>
            </w:tcBorders>
          </w:tcPr>
          <w:p w14:paraId="29640BDB" w14:textId="77777777" w:rsidR="00355C3D" w:rsidRDefault="00355C3D" w:rsidP="009A0D20">
            <w:pPr>
              <w:spacing w:line="360" w:lineRule="auto"/>
              <w:jc w:val="both"/>
              <w:rPr>
                <w:rFonts w:ascii="Arial" w:hAnsi="Arial" w:cs="Arial"/>
              </w:rPr>
            </w:pPr>
          </w:p>
        </w:tc>
        <w:tc>
          <w:tcPr>
            <w:tcW w:w="851" w:type="dxa"/>
            <w:gridSpan w:val="2"/>
            <w:tcBorders>
              <w:top w:val="nil"/>
              <w:left w:val="nil"/>
              <w:bottom w:val="nil"/>
              <w:right w:val="nil"/>
            </w:tcBorders>
          </w:tcPr>
          <w:p w14:paraId="574B765F" w14:textId="17F84512" w:rsidR="00355C3D" w:rsidRDefault="00355C3D" w:rsidP="009A0D20">
            <w:pPr>
              <w:spacing w:line="360" w:lineRule="auto"/>
              <w:jc w:val="both"/>
              <w:rPr>
                <w:rFonts w:ascii="Arial" w:hAnsi="Arial" w:cs="Arial"/>
              </w:rPr>
            </w:pPr>
            <w:r>
              <w:rPr>
                <w:rFonts w:ascii="Arial" w:hAnsi="Arial" w:cs="Arial"/>
              </w:rPr>
              <w:t>b)</w:t>
            </w:r>
          </w:p>
        </w:tc>
        <w:tc>
          <w:tcPr>
            <w:tcW w:w="7036" w:type="dxa"/>
            <w:gridSpan w:val="4"/>
            <w:tcBorders>
              <w:top w:val="nil"/>
              <w:left w:val="nil"/>
              <w:bottom w:val="nil"/>
              <w:right w:val="nil"/>
            </w:tcBorders>
          </w:tcPr>
          <w:p w14:paraId="7E278B4D" w14:textId="226A1CB3" w:rsidR="00355C3D" w:rsidRDefault="00355C3D" w:rsidP="009A0D20">
            <w:pPr>
              <w:spacing w:line="360" w:lineRule="auto"/>
              <w:jc w:val="both"/>
              <w:rPr>
                <w:rFonts w:ascii="Arial" w:hAnsi="Arial" w:cs="Arial"/>
              </w:rPr>
            </w:pPr>
            <w:r w:rsidRPr="00355C3D">
              <w:rPr>
                <w:rFonts w:ascii="Arial" w:hAnsi="Arial" w:cs="Arial"/>
              </w:rPr>
              <w:t>any matter arising from a contract awarded within the Central Karoo District Municipality’s infrastructure delivery management system; or</w:t>
            </w:r>
          </w:p>
        </w:tc>
      </w:tr>
      <w:tr w:rsidR="00355C3D" w14:paraId="538EBDBA" w14:textId="77777777" w:rsidTr="00FC2629">
        <w:tc>
          <w:tcPr>
            <w:tcW w:w="1129" w:type="dxa"/>
            <w:gridSpan w:val="2"/>
            <w:tcBorders>
              <w:top w:val="nil"/>
              <w:left w:val="nil"/>
              <w:bottom w:val="nil"/>
              <w:right w:val="nil"/>
            </w:tcBorders>
          </w:tcPr>
          <w:p w14:paraId="07BAFC6A" w14:textId="77777777" w:rsidR="00355C3D" w:rsidRDefault="00355C3D" w:rsidP="009A0D20">
            <w:pPr>
              <w:spacing w:line="360" w:lineRule="auto"/>
              <w:jc w:val="both"/>
              <w:rPr>
                <w:rFonts w:ascii="Arial" w:hAnsi="Arial" w:cs="Arial"/>
              </w:rPr>
            </w:pPr>
          </w:p>
        </w:tc>
        <w:tc>
          <w:tcPr>
            <w:tcW w:w="851" w:type="dxa"/>
            <w:gridSpan w:val="2"/>
            <w:tcBorders>
              <w:top w:val="nil"/>
              <w:left w:val="nil"/>
              <w:bottom w:val="nil"/>
              <w:right w:val="nil"/>
            </w:tcBorders>
          </w:tcPr>
          <w:p w14:paraId="4384EC4F" w14:textId="52F30BBE" w:rsidR="00355C3D" w:rsidRDefault="00355C3D" w:rsidP="009A0D20">
            <w:pPr>
              <w:spacing w:line="360" w:lineRule="auto"/>
              <w:jc w:val="both"/>
              <w:rPr>
                <w:rFonts w:ascii="Arial" w:hAnsi="Arial" w:cs="Arial"/>
              </w:rPr>
            </w:pPr>
            <w:r>
              <w:rPr>
                <w:rFonts w:ascii="Arial" w:hAnsi="Arial" w:cs="Arial"/>
              </w:rPr>
              <w:t>c)</w:t>
            </w:r>
          </w:p>
        </w:tc>
        <w:tc>
          <w:tcPr>
            <w:tcW w:w="7036" w:type="dxa"/>
            <w:gridSpan w:val="4"/>
            <w:tcBorders>
              <w:top w:val="nil"/>
              <w:left w:val="nil"/>
              <w:bottom w:val="nil"/>
              <w:right w:val="nil"/>
            </w:tcBorders>
          </w:tcPr>
          <w:p w14:paraId="2B721B51" w14:textId="3D37D16C" w:rsidR="00355C3D" w:rsidRDefault="00355C3D" w:rsidP="009A0D20">
            <w:pPr>
              <w:spacing w:line="360" w:lineRule="auto"/>
              <w:jc w:val="both"/>
              <w:rPr>
                <w:rFonts w:ascii="Arial" w:hAnsi="Arial" w:cs="Arial"/>
              </w:rPr>
            </w:pPr>
            <w:r w:rsidRPr="00355C3D">
              <w:rPr>
                <w:rFonts w:ascii="Arial" w:hAnsi="Arial" w:cs="Arial"/>
              </w:rPr>
              <w:t>to deal with objections, complaints or queries regarding any such decisions or actions or any matters arising from such contract.</w:t>
            </w:r>
          </w:p>
        </w:tc>
      </w:tr>
      <w:tr w:rsidR="00E679D7" w14:paraId="13C39198" w14:textId="77777777" w:rsidTr="00FC2629">
        <w:tc>
          <w:tcPr>
            <w:tcW w:w="1129" w:type="dxa"/>
            <w:gridSpan w:val="2"/>
            <w:tcBorders>
              <w:top w:val="nil"/>
              <w:left w:val="nil"/>
              <w:bottom w:val="nil"/>
              <w:right w:val="nil"/>
            </w:tcBorders>
          </w:tcPr>
          <w:p w14:paraId="26117777"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0720E37B" w14:textId="77777777" w:rsidR="00E679D7" w:rsidRDefault="00E679D7" w:rsidP="009A0D20">
            <w:pPr>
              <w:spacing w:line="360" w:lineRule="auto"/>
              <w:jc w:val="both"/>
              <w:rPr>
                <w:rFonts w:ascii="Arial" w:hAnsi="Arial" w:cs="Arial"/>
              </w:rPr>
            </w:pPr>
          </w:p>
        </w:tc>
      </w:tr>
      <w:tr w:rsidR="00E679D7" w14:paraId="40707669" w14:textId="77777777" w:rsidTr="00FC2629">
        <w:tc>
          <w:tcPr>
            <w:tcW w:w="1129" w:type="dxa"/>
            <w:gridSpan w:val="2"/>
            <w:tcBorders>
              <w:top w:val="nil"/>
              <w:left w:val="nil"/>
              <w:bottom w:val="nil"/>
              <w:right w:val="nil"/>
            </w:tcBorders>
          </w:tcPr>
          <w:p w14:paraId="64569CEB" w14:textId="3859F39F" w:rsidR="00E679D7" w:rsidRDefault="00FC2629" w:rsidP="009A0D20">
            <w:pPr>
              <w:spacing w:line="360" w:lineRule="auto"/>
              <w:jc w:val="both"/>
              <w:rPr>
                <w:rFonts w:ascii="Arial" w:hAnsi="Arial" w:cs="Arial"/>
              </w:rPr>
            </w:pPr>
            <w:r>
              <w:rPr>
                <w:rFonts w:ascii="Arial" w:hAnsi="Arial" w:cs="Arial"/>
              </w:rPr>
              <w:t>3.5.2</w:t>
            </w:r>
          </w:p>
        </w:tc>
        <w:tc>
          <w:tcPr>
            <w:tcW w:w="7887" w:type="dxa"/>
            <w:gridSpan w:val="6"/>
            <w:tcBorders>
              <w:top w:val="nil"/>
              <w:left w:val="nil"/>
              <w:bottom w:val="nil"/>
              <w:right w:val="nil"/>
            </w:tcBorders>
          </w:tcPr>
          <w:p w14:paraId="69CEDFE6" w14:textId="6E55FDA8" w:rsidR="00E679D7" w:rsidRDefault="00FC2629" w:rsidP="009A0D20">
            <w:pPr>
              <w:spacing w:line="360" w:lineRule="auto"/>
              <w:jc w:val="both"/>
              <w:rPr>
                <w:rFonts w:ascii="Arial" w:hAnsi="Arial" w:cs="Arial"/>
              </w:rPr>
            </w:pPr>
            <w:r w:rsidRPr="00FC2629">
              <w:rPr>
                <w:rFonts w:ascii="Arial" w:hAnsi="Arial" w:cs="Arial"/>
              </w:rPr>
              <w:t>The designated person shall assist the person appointed in terms of 3.5.1 to perform his or her functions effectively.</w:t>
            </w:r>
          </w:p>
        </w:tc>
      </w:tr>
      <w:tr w:rsidR="00E679D7" w14:paraId="7EE305A0" w14:textId="77777777" w:rsidTr="00FC2629">
        <w:tc>
          <w:tcPr>
            <w:tcW w:w="1129" w:type="dxa"/>
            <w:gridSpan w:val="2"/>
            <w:tcBorders>
              <w:top w:val="nil"/>
              <w:left w:val="nil"/>
              <w:bottom w:val="nil"/>
              <w:right w:val="nil"/>
            </w:tcBorders>
          </w:tcPr>
          <w:p w14:paraId="357B7DA6"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5D902B89" w14:textId="77777777" w:rsidR="00E679D7" w:rsidRDefault="00E679D7" w:rsidP="009A0D20">
            <w:pPr>
              <w:spacing w:line="360" w:lineRule="auto"/>
              <w:jc w:val="both"/>
              <w:rPr>
                <w:rFonts w:ascii="Arial" w:hAnsi="Arial" w:cs="Arial"/>
              </w:rPr>
            </w:pPr>
          </w:p>
        </w:tc>
      </w:tr>
      <w:tr w:rsidR="00FC2629" w14:paraId="5F4242FD" w14:textId="77777777" w:rsidTr="00FC2629">
        <w:tc>
          <w:tcPr>
            <w:tcW w:w="1129" w:type="dxa"/>
            <w:gridSpan w:val="2"/>
            <w:tcBorders>
              <w:top w:val="nil"/>
              <w:left w:val="nil"/>
              <w:bottom w:val="nil"/>
              <w:right w:val="nil"/>
            </w:tcBorders>
          </w:tcPr>
          <w:p w14:paraId="1867FC04" w14:textId="77777777" w:rsidR="00FC2629" w:rsidRDefault="00FC2629" w:rsidP="009A0D20">
            <w:pPr>
              <w:spacing w:line="360" w:lineRule="auto"/>
              <w:jc w:val="both"/>
              <w:rPr>
                <w:rFonts w:ascii="Arial" w:hAnsi="Arial" w:cs="Arial"/>
              </w:rPr>
            </w:pPr>
          </w:p>
        </w:tc>
        <w:tc>
          <w:tcPr>
            <w:tcW w:w="7887" w:type="dxa"/>
            <w:gridSpan w:val="6"/>
            <w:tcBorders>
              <w:top w:val="nil"/>
              <w:left w:val="nil"/>
              <w:bottom w:val="nil"/>
              <w:right w:val="nil"/>
            </w:tcBorders>
          </w:tcPr>
          <w:p w14:paraId="683BF566" w14:textId="77777777" w:rsidR="00FC2629" w:rsidRDefault="00FC2629" w:rsidP="009A0D20">
            <w:pPr>
              <w:spacing w:line="360" w:lineRule="auto"/>
              <w:jc w:val="both"/>
              <w:rPr>
                <w:rFonts w:ascii="Arial" w:hAnsi="Arial" w:cs="Arial"/>
              </w:rPr>
            </w:pPr>
          </w:p>
        </w:tc>
      </w:tr>
      <w:tr w:rsidR="00E679D7" w14:paraId="56A5FC1A" w14:textId="77777777" w:rsidTr="00FC2629">
        <w:tc>
          <w:tcPr>
            <w:tcW w:w="1129" w:type="dxa"/>
            <w:gridSpan w:val="2"/>
            <w:tcBorders>
              <w:top w:val="nil"/>
              <w:left w:val="nil"/>
              <w:bottom w:val="nil"/>
              <w:right w:val="nil"/>
            </w:tcBorders>
          </w:tcPr>
          <w:p w14:paraId="665BC9AD" w14:textId="4D3B6B4B" w:rsidR="00E679D7" w:rsidRDefault="00FC2629" w:rsidP="009A0D20">
            <w:pPr>
              <w:spacing w:line="360" w:lineRule="auto"/>
              <w:jc w:val="both"/>
              <w:rPr>
                <w:rFonts w:ascii="Arial" w:hAnsi="Arial" w:cs="Arial"/>
              </w:rPr>
            </w:pPr>
            <w:r>
              <w:rPr>
                <w:rFonts w:ascii="Arial" w:hAnsi="Arial" w:cs="Arial"/>
              </w:rPr>
              <w:lastRenderedPageBreak/>
              <w:t>3.5.3</w:t>
            </w:r>
          </w:p>
        </w:tc>
        <w:tc>
          <w:tcPr>
            <w:tcW w:w="7887" w:type="dxa"/>
            <w:gridSpan w:val="6"/>
            <w:tcBorders>
              <w:top w:val="nil"/>
              <w:left w:val="nil"/>
              <w:bottom w:val="nil"/>
              <w:right w:val="nil"/>
            </w:tcBorders>
          </w:tcPr>
          <w:p w14:paraId="6A54EA1B" w14:textId="6FF48380" w:rsidR="00E679D7" w:rsidRDefault="00FC2629" w:rsidP="009A0D20">
            <w:pPr>
              <w:spacing w:line="360" w:lineRule="auto"/>
              <w:jc w:val="both"/>
              <w:rPr>
                <w:rFonts w:ascii="Arial" w:hAnsi="Arial" w:cs="Arial"/>
              </w:rPr>
            </w:pPr>
            <w:r w:rsidRPr="00FC2629">
              <w:rPr>
                <w:rFonts w:ascii="Arial" w:hAnsi="Arial" w:cs="Arial"/>
              </w:rPr>
              <w:t>The person appointed in terms of 3.5.1 shall:</w:t>
            </w:r>
          </w:p>
        </w:tc>
      </w:tr>
      <w:tr w:rsidR="00E679D7" w14:paraId="38F2AB25" w14:textId="77777777" w:rsidTr="00FC2629">
        <w:tc>
          <w:tcPr>
            <w:tcW w:w="1129" w:type="dxa"/>
            <w:gridSpan w:val="2"/>
            <w:tcBorders>
              <w:top w:val="nil"/>
              <w:left w:val="nil"/>
              <w:bottom w:val="nil"/>
              <w:right w:val="nil"/>
            </w:tcBorders>
          </w:tcPr>
          <w:p w14:paraId="5E97F932"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073FE2F6" w14:textId="77777777" w:rsidR="00E679D7" w:rsidRDefault="00E679D7" w:rsidP="009A0D20">
            <w:pPr>
              <w:spacing w:line="360" w:lineRule="auto"/>
              <w:jc w:val="both"/>
              <w:rPr>
                <w:rFonts w:ascii="Arial" w:hAnsi="Arial" w:cs="Arial"/>
              </w:rPr>
            </w:pPr>
          </w:p>
        </w:tc>
      </w:tr>
      <w:tr w:rsidR="00FC2629" w14:paraId="16FD4DAF" w14:textId="77777777" w:rsidTr="00FC2629">
        <w:tc>
          <w:tcPr>
            <w:tcW w:w="1129" w:type="dxa"/>
            <w:gridSpan w:val="2"/>
            <w:tcBorders>
              <w:top w:val="nil"/>
              <w:left w:val="nil"/>
              <w:bottom w:val="nil"/>
              <w:right w:val="nil"/>
            </w:tcBorders>
          </w:tcPr>
          <w:p w14:paraId="06C0D413" w14:textId="77777777" w:rsidR="00FC2629" w:rsidRDefault="00FC2629" w:rsidP="009A0D20">
            <w:pPr>
              <w:spacing w:line="360" w:lineRule="auto"/>
              <w:jc w:val="both"/>
              <w:rPr>
                <w:rFonts w:ascii="Arial" w:hAnsi="Arial" w:cs="Arial"/>
              </w:rPr>
            </w:pPr>
          </w:p>
        </w:tc>
        <w:tc>
          <w:tcPr>
            <w:tcW w:w="851" w:type="dxa"/>
            <w:gridSpan w:val="2"/>
            <w:tcBorders>
              <w:top w:val="nil"/>
              <w:left w:val="nil"/>
              <w:bottom w:val="nil"/>
              <w:right w:val="nil"/>
            </w:tcBorders>
          </w:tcPr>
          <w:p w14:paraId="75B527AD" w14:textId="7A43754C" w:rsidR="00FC2629" w:rsidRDefault="00FC2629" w:rsidP="009A0D20">
            <w:pPr>
              <w:spacing w:line="360" w:lineRule="auto"/>
              <w:jc w:val="both"/>
              <w:rPr>
                <w:rFonts w:ascii="Arial" w:hAnsi="Arial" w:cs="Arial"/>
              </w:rPr>
            </w:pPr>
            <w:r>
              <w:rPr>
                <w:rFonts w:ascii="Arial" w:hAnsi="Arial" w:cs="Arial"/>
              </w:rPr>
              <w:t>a)</w:t>
            </w:r>
          </w:p>
        </w:tc>
        <w:tc>
          <w:tcPr>
            <w:tcW w:w="7036" w:type="dxa"/>
            <w:gridSpan w:val="4"/>
            <w:tcBorders>
              <w:top w:val="nil"/>
              <w:left w:val="nil"/>
              <w:bottom w:val="nil"/>
              <w:right w:val="nil"/>
            </w:tcBorders>
          </w:tcPr>
          <w:p w14:paraId="2E94A150" w14:textId="64A66D7B" w:rsidR="00FC2629" w:rsidRDefault="00FC2629" w:rsidP="009A0D20">
            <w:pPr>
              <w:spacing w:line="360" w:lineRule="auto"/>
              <w:jc w:val="both"/>
              <w:rPr>
                <w:rFonts w:ascii="Arial" w:hAnsi="Arial" w:cs="Arial"/>
              </w:rPr>
            </w:pPr>
            <w:r w:rsidRPr="00FC2629">
              <w:rPr>
                <w:rFonts w:ascii="Arial" w:hAnsi="Arial" w:cs="Arial"/>
              </w:rPr>
              <w:t>strive to resolve promptly all disputes, objections, complaints or queries received; and</w:t>
            </w:r>
          </w:p>
        </w:tc>
      </w:tr>
      <w:tr w:rsidR="00FC2629" w14:paraId="645A94A0" w14:textId="77777777" w:rsidTr="00FC2629">
        <w:tc>
          <w:tcPr>
            <w:tcW w:w="1129" w:type="dxa"/>
            <w:gridSpan w:val="2"/>
            <w:tcBorders>
              <w:top w:val="nil"/>
              <w:left w:val="nil"/>
              <w:bottom w:val="nil"/>
              <w:right w:val="nil"/>
            </w:tcBorders>
          </w:tcPr>
          <w:p w14:paraId="1C535649" w14:textId="77777777" w:rsidR="00FC2629" w:rsidRDefault="00FC2629" w:rsidP="009A0D20">
            <w:pPr>
              <w:spacing w:line="360" w:lineRule="auto"/>
              <w:jc w:val="both"/>
              <w:rPr>
                <w:rFonts w:ascii="Arial" w:hAnsi="Arial" w:cs="Arial"/>
              </w:rPr>
            </w:pPr>
          </w:p>
        </w:tc>
        <w:tc>
          <w:tcPr>
            <w:tcW w:w="851" w:type="dxa"/>
            <w:gridSpan w:val="2"/>
            <w:tcBorders>
              <w:top w:val="nil"/>
              <w:left w:val="nil"/>
              <w:bottom w:val="nil"/>
              <w:right w:val="nil"/>
            </w:tcBorders>
          </w:tcPr>
          <w:p w14:paraId="6FDA1531" w14:textId="27A1E1DD" w:rsidR="00FC2629" w:rsidRDefault="00FC2629" w:rsidP="009A0D20">
            <w:pPr>
              <w:spacing w:line="360" w:lineRule="auto"/>
              <w:jc w:val="both"/>
              <w:rPr>
                <w:rFonts w:ascii="Arial" w:hAnsi="Arial" w:cs="Arial"/>
              </w:rPr>
            </w:pPr>
            <w:r>
              <w:rPr>
                <w:rFonts w:ascii="Arial" w:hAnsi="Arial" w:cs="Arial"/>
              </w:rPr>
              <w:t>b)</w:t>
            </w:r>
          </w:p>
        </w:tc>
        <w:tc>
          <w:tcPr>
            <w:tcW w:w="7036" w:type="dxa"/>
            <w:gridSpan w:val="4"/>
            <w:tcBorders>
              <w:top w:val="nil"/>
              <w:left w:val="nil"/>
              <w:bottom w:val="nil"/>
              <w:right w:val="nil"/>
            </w:tcBorders>
          </w:tcPr>
          <w:p w14:paraId="4421EBA9" w14:textId="13EDF20A" w:rsidR="00FC2629" w:rsidRDefault="00FC2629" w:rsidP="009A0D20">
            <w:pPr>
              <w:spacing w:line="360" w:lineRule="auto"/>
              <w:jc w:val="both"/>
              <w:rPr>
                <w:rFonts w:ascii="Arial" w:hAnsi="Arial" w:cs="Arial"/>
              </w:rPr>
            </w:pPr>
            <w:r w:rsidRPr="00FC2629">
              <w:rPr>
                <w:rFonts w:ascii="Arial" w:hAnsi="Arial" w:cs="Arial"/>
              </w:rPr>
              <w:t>submit monthly reports to the Municipal Manager on all disputes, objections, complaints or queries received, attended to or resolved.</w:t>
            </w:r>
          </w:p>
        </w:tc>
      </w:tr>
      <w:tr w:rsidR="00FC2629" w14:paraId="01233A5D" w14:textId="77777777" w:rsidTr="00FC2629">
        <w:tc>
          <w:tcPr>
            <w:tcW w:w="1129" w:type="dxa"/>
            <w:gridSpan w:val="2"/>
            <w:tcBorders>
              <w:top w:val="nil"/>
              <w:left w:val="nil"/>
              <w:bottom w:val="nil"/>
              <w:right w:val="nil"/>
            </w:tcBorders>
          </w:tcPr>
          <w:p w14:paraId="6057EF7C" w14:textId="77777777" w:rsidR="00FC2629" w:rsidRDefault="00FC2629" w:rsidP="009A0D20">
            <w:pPr>
              <w:spacing w:line="360" w:lineRule="auto"/>
              <w:jc w:val="both"/>
              <w:rPr>
                <w:rFonts w:ascii="Arial" w:hAnsi="Arial" w:cs="Arial"/>
              </w:rPr>
            </w:pPr>
          </w:p>
        </w:tc>
        <w:tc>
          <w:tcPr>
            <w:tcW w:w="7887" w:type="dxa"/>
            <w:gridSpan w:val="6"/>
            <w:tcBorders>
              <w:top w:val="nil"/>
              <w:left w:val="nil"/>
              <w:bottom w:val="nil"/>
              <w:right w:val="nil"/>
            </w:tcBorders>
          </w:tcPr>
          <w:p w14:paraId="288B4001" w14:textId="77777777" w:rsidR="00FC2629" w:rsidRDefault="00FC2629" w:rsidP="009A0D20">
            <w:pPr>
              <w:spacing w:line="360" w:lineRule="auto"/>
              <w:jc w:val="both"/>
              <w:rPr>
                <w:rFonts w:ascii="Arial" w:hAnsi="Arial" w:cs="Arial"/>
              </w:rPr>
            </w:pPr>
          </w:p>
        </w:tc>
      </w:tr>
      <w:tr w:rsidR="00E679D7" w14:paraId="059C92A2" w14:textId="77777777" w:rsidTr="00FC2629">
        <w:tc>
          <w:tcPr>
            <w:tcW w:w="1129" w:type="dxa"/>
            <w:gridSpan w:val="2"/>
            <w:tcBorders>
              <w:top w:val="nil"/>
              <w:left w:val="nil"/>
              <w:bottom w:val="nil"/>
              <w:right w:val="nil"/>
            </w:tcBorders>
          </w:tcPr>
          <w:p w14:paraId="509C719F" w14:textId="60CE7BC8" w:rsidR="00E679D7" w:rsidRDefault="00FC2629" w:rsidP="009A0D20">
            <w:pPr>
              <w:spacing w:line="360" w:lineRule="auto"/>
              <w:jc w:val="both"/>
              <w:rPr>
                <w:rFonts w:ascii="Arial" w:hAnsi="Arial" w:cs="Arial"/>
              </w:rPr>
            </w:pPr>
            <w:r>
              <w:rPr>
                <w:rFonts w:ascii="Arial" w:hAnsi="Arial" w:cs="Arial"/>
              </w:rPr>
              <w:t>3.5.4</w:t>
            </w:r>
          </w:p>
        </w:tc>
        <w:tc>
          <w:tcPr>
            <w:tcW w:w="7887" w:type="dxa"/>
            <w:gridSpan w:val="6"/>
            <w:tcBorders>
              <w:top w:val="nil"/>
              <w:left w:val="nil"/>
              <w:bottom w:val="nil"/>
              <w:right w:val="nil"/>
            </w:tcBorders>
          </w:tcPr>
          <w:p w14:paraId="1CBFD008" w14:textId="1AFD25F0" w:rsidR="00E679D7" w:rsidRDefault="00FC2629" w:rsidP="009A0D20">
            <w:pPr>
              <w:spacing w:line="360" w:lineRule="auto"/>
              <w:jc w:val="both"/>
              <w:rPr>
                <w:rFonts w:ascii="Arial" w:hAnsi="Arial" w:cs="Arial"/>
              </w:rPr>
            </w:pPr>
            <w:r w:rsidRPr="00FC2629">
              <w:rPr>
                <w:rFonts w:ascii="Arial" w:hAnsi="Arial" w:cs="Arial"/>
              </w:rPr>
              <w:t>A dispute, objection, complaint or query may be referred to the Provincial Treasury if:</w:t>
            </w:r>
          </w:p>
        </w:tc>
      </w:tr>
      <w:tr w:rsidR="00E679D7" w14:paraId="34E037F5" w14:textId="77777777" w:rsidTr="00FC2629">
        <w:tc>
          <w:tcPr>
            <w:tcW w:w="1129" w:type="dxa"/>
            <w:gridSpan w:val="2"/>
            <w:tcBorders>
              <w:top w:val="nil"/>
              <w:left w:val="nil"/>
              <w:bottom w:val="nil"/>
              <w:right w:val="nil"/>
            </w:tcBorders>
          </w:tcPr>
          <w:p w14:paraId="62B20E84"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63E3CA99" w14:textId="77777777" w:rsidR="00E679D7" w:rsidRDefault="00E679D7" w:rsidP="009A0D20">
            <w:pPr>
              <w:spacing w:line="360" w:lineRule="auto"/>
              <w:jc w:val="both"/>
              <w:rPr>
                <w:rFonts w:ascii="Arial" w:hAnsi="Arial" w:cs="Arial"/>
              </w:rPr>
            </w:pPr>
          </w:p>
        </w:tc>
      </w:tr>
      <w:tr w:rsidR="00FC2629" w14:paraId="095DC4AA" w14:textId="77777777" w:rsidTr="00533D6D">
        <w:tc>
          <w:tcPr>
            <w:tcW w:w="1129" w:type="dxa"/>
            <w:gridSpan w:val="2"/>
            <w:tcBorders>
              <w:top w:val="nil"/>
              <w:left w:val="nil"/>
              <w:bottom w:val="nil"/>
              <w:right w:val="nil"/>
            </w:tcBorders>
          </w:tcPr>
          <w:p w14:paraId="32DD2955" w14:textId="77777777" w:rsidR="00FC2629" w:rsidRDefault="00FC2629" w:rsidP="009A0D20">
            <w:pPr>
              <w:spacing w:line="360" w:lineRule="auto"/>
              <w:jc w:val="both"/>
              <w:rPr>
                <w:rFonts w:ascii="Arial" w:hAnsi="Arial" w:cs="Arial"/>
              </w:rPr>
            </w:pPr>
          </w:p>
        </w:tc>
        <w:tc>
          <w:tcPr>
            <w:tcW w:w="851" w:type="dxa"/>
            <w:gridSpan w:val="2"/>
            <w:tcBorders>
              <w:top w:val="nil"/>
              <w:left w:val="nil"/>
              <w:bottom w:val="nil"/>
              <w:right w:val="nil"/>
            </w:tcBorders>
          </w:tcPr>
          <w:p w14:paraId="41AF737F" w14:textId="04DBB651" w:rsidR="00FC2629" w:rsidRDefault="00FC2629" w:rsidP="009A0D20">
            <w:pPr>
              <w:spacing w:line="360" w:lineRule="auto"/>
              <w:jc w:val="both"/>
              <w:rPr>
                <w:rFonts w:ascii="Arial" w:hAnsi="Arial" w:cs="Arial"/>
              </w:rPr>
            </w:pPr>
            <w:r>
              <w:rPr>
                <w:rFonts w:ascii="Arial" w:hAnsi="Arial" w:cs="Arial"/>
              </w:rPr>
              <w:t>a)</w:t>
            </w:r>
          </w:p>
        </w:tc>
        <w:tc>
          <w:tcPr>
            <w:tcW w:w="7036" w:type="dxa"/>
            <w:gridSpan w:val="4"/>
            <w:tcBorders>
              <w:top w:val="nil"/>
              <w:left w:val="nil"/>
              <w:bottom w:val="nil"/>
              <w:right w:val="nil"/>
            </w:tcBorders>
          </w:tcPr>
          <w:p w14:paraId="69875F3E" w14:textId="19BDE308" w:rsidR="00FC2629" w:rsidRDefault="00FC2629" w:rsidP="009A0D20">
            <w:pPr>
              <w:spacing w:line="360" w:lineRule="auto"/>
              <w:jc w:val="both"/>
              <w:rPr>
                <w:rFonts w:ascii="Arial" w:hAnsi="Arial" w:cs="Arial"/>
              </w:rPr>
            </w:pPr>
            <w:r w:rsidRPr="00FC2629">
              <w:rPr>
                <w:rFonts w:ascii="Arial" w:hAnsi="Arial" w:cs="Arial"/>
              </w:rPr>
              <w:t>the dispute, objection, complaint or query is not resolved within 60 days; or</w:t>
            </w:r>
          </w:p>
        </w:tc>
      </w:tr>
      <w:tr w:rsidR="00FC2629" w14:paraId="42614264" w14:textId="77777777" w:rsidTr="00533D6D">
        <w:tc>
          <w:tcPr>
            <w:tcW w:w="1129" w:type="dxa"/>
            <w:gridSpan w:val="2"/>
            <w:tcBorders>
              <w:top w:val="nil"/>
              <w:left w:val="nil"/>
              <w:bottom w:val="nil"/>
              <w:right w:val="nil"/>
            </w:tcBorders>
          </w:tcPr>
          <w:p w14:paraId="06F7A7B4" w14:textId="77777777" w:rsidR="00FC2629" w:rsidRDefault="00FC2629" w:rsidP="009A0D20">
            <w:pPr>
              <w:spacing w:line="360" w:lineRule="auto"/>
              <w:jc w:val="both"/>
              <w:rPr>
                <w:rFonts w:ascii="Arial" w:hAnsi="Arial" w:cs="Arial"/>
              </w:rPr>
            </w:pPr>
          </w:p>
        </w:tc>
        <w:tc>
          <w:tcPr>
            <w:tcW w:w="851" w:type="dxa"/>
            <w:gridSpan w:val="2"/>
            <w:tcBorders>
              <w:top w:val="nil"/>
              <w:left w:val="nil"/>
              <w:bottom w:val="nil"/>
              <w:right w:val="nil"/>
            </w:tcBorders>
          </w:tcPr>
          <w:p w14:paraId="56BEB0BB" w14:textId="7004B42D" w:rsidR="00FC2629" w:rsidRDefault="00FC2629" w:rsidP="009A0D20">
            <w:pPr>
              <w:spacing w:line="360" w:lineRule="auto"/>
              <w:jc w:val="both"/>
              <w:rPr>
                <w:rFonts w:ascii="Arial" w:hAnsi="Arial" w:cs="Arial"/>
              </w:rPr>
            </w:pPr>
            <w:r>
              <w:rPr>
                <w:rFonts w:ascii="Arial" w:hAnsi="Arial" w:cs="Arial"/>
              </w:rPr>
              <w:t>b)</w:t>
            </w:r>
          </w:p>
        </w:tc>
        <w:tc>
          <w:tcPr>
            <w:tcW w:w="7036" w:type="dxa"/>
            <w:gridSpan w:val="4"/>
            <w:tcBorders>
              <w:top w:val="nil"/>
              <w:left w:val="nil"/>
              <w:bottom w:val="nil"/>
              <w:right w:val="nil"/>
            </w:tcBorders>
          </w:tcPr>
          <w:p w14:paraId="65E94DF9" w14:textId="46650D75" w:rsidR="00FC2629" w:rsidRDefault="00FC2629" w:rsidP="009A0D20">
            <w:pPr>
              <w:spacing w:line="360" w:lineRule="auto"/>
              <w:jc w:val="both"/>
              <w:rPr>
                <w:rFonts w:ascii="Arial" w:hAnsi="Arial" w:cs="Arial"/>
              </w:rPr>
            </w:pPr>
            <w:r w:rsidRPr="00FC2629">
              <w:rPr>
                <w:rFonts w:ascii="Arial" w:hAnsi="Arial" w:cs="Arial"/>
              </w:rPr>
              <w:t>no response is forthcoming within 60 days</w:t>
            </w:r>
            <w:r>
              <w:rPr>
                <w:rFonts w:ascii="Arial" w:hAnsi="Arial" w:cs="Arial"/>
              </w:rPr>
              <w:t>.</w:t>
            </w:r>
          </w:p>
        </w:tc>
      </w:tr>
      <w:tr w:rsidR="00FC2629" w14:paraId="4EA3E889" w14:textId="77777777" w:rsidTr="00533D6D">
        <w:tc>
          <w:tcPr>
            <w:tcW w:w="1129" w:type="dxa"/>
            <w:gridSpan w:val="2"/>
            <w:tcBorders>
              <w:top w:val="nil"/>
              <w:left w:val="nil"/>
              <w:bottom w:val="nil"/>
              <w:right w:val="nil"/>
            </w:tcBorders>
          </w:tcPr>
          <w:p w14:paraId="0600503D" w14:textId="77777777" w:rsidR="00FC2629" w:rsidRDefault="00FC2629" w:rsidP="009A0D20">
            <w:pPr>
              <w:spacing w:line="360" w:lineRule="auto"/>
              <w:jc w:val="both"/>
              <w:rPr>
                <w:rFonts w:ascii="Arial" w:hAnsi="Arial" w:cs="Arial"/>
              </w:rPr>
            </w:pPr>
          </w:p>
        </w:tc>
        <w:tc>
          <w:tcPr>
            <w:tcW w:w="7887" w:type="dxa"/>
            <w:gridSpan w:val="6"/>
            <w:tcBorders>
              <w:top w:val="nil"/>
              <w:left w:val="nil"/>
              <w:bottom w:val="nil"/>
              <w:right w:val="nil"/>
            </w:tcBorders>
          </w:tcPr>
          <w:p w14:paraId="5512D5E0" w14:textId="77777777" w:rsidR="00FC2629" w:rsidRDefault="00FC2629" w:rsidP="009A0D20">
            <w:pPr>
              <w:spacing w:line="360" w:lineRule="auto"/>
              <w:jc w:val="both"/>
              <w:rPr>
                <w:rFonts w:ascii="Arial" w:hAnsi="Arial" w:cs="Arial"/>
              </w:rPr>
            </w:pPr>
          </w:p>
        </w:tc>
      </w:tr>
      <w:tr w:rsidR="00E679D7" w14:paraId="603A1194" w14:textId="77777777" w:rsidTr="00533D6D">
        <w:tc>
          <w:tcPr>
            <w:tcW w:w="1129" w:type="dxa"/>
            <w:gridSpan w:val="2"/>
            <w:tcBorders>
              <w:top w:val="nil"/>
              <w:left w:val="nil"/>
              <w:bottom w:val="nil"/>
              <w:right w:val="nil"/>
            </w:tcBorders>
          </w:tcPr>
          <w:p w14:paraId="32C3320C" w14:textId="5FC33DFC" w:rsidR="00E679D7" w:rsidRDefault="00FC2629" w:rsidP="009A0D20">
            <w:pPr>
              <w:spacing w:line="360" w:lineRule="auto"/>
              <w:jc w:val="both"/>
              <w:rPr>
                <w:rFonts w:ascii="Arial" w:hAnsi="Arial" w:cs="Arial"/>
              </w:rPr>
            </w:pPr>
            <w:r>
              <w:rPr>
                <w:rFonts w:ascii="Arial" w:hAnsi="Arial" w:cs="Arial"/>
              </w:rPr>
              <w:t>3.5.5</w:t>
            </w:r>
          </w:p>
        </w:tc>
        <w:tc>
          <w:tcPr>
            <w:tcW w:w="7887" w:type="dxa"/>
            <w:gridSpan w:val="6"/>
            <w:tcBorders>
              <w:top w:val="nil"/>
              <w:left w:val="nil"/>
              <w:bottom w:val="nil"/>
              <w:right w:val="nil"/>
            </w:tcBorders>
          </w:tcPr>
          <w:p w14:paraId="0563C99C" w14:textId="41AE75F8" w:rsidR="00E679D7" w:rsidRDefault="00FC2629" w:rsidP="009A0D20">
            <w:pPr>
              <w:spacing w:line="360" w:lineRule="auto"/>
              <w:jc w:val="both"/>
              <w:rPr>
                <w:rFonts w:ascii="Arial" w:hAnsi="Arial" w:cs="Arial"/>
              </w:rPr>
            </w:pPr>
            <w:r w:rsidRPr="00FC2629">
              <w:rPr>
                <w:rFonts w:ascii="Arial" w:hAnsi="Arial" w:cs="Arial"/>
              </w:rPr>
              <w:t>If the Provincial Treasury does not or cannot resolve the matter, the dispute, objection, complaint or query may be referred to the National Treasury for resolution.</w:t>
            </w:r>
          </w:p>
        </w:tc>
      </w:tr>
      <w:tr w:rsidR="00E679D7" w14:paraId="502BC4DD" w14:textId="77777777" w:rsidTr="00533D6D">
        <w:tc>
          <w:tcPr>
            <w:tcW w:w="1129" w:type="dxa"/>
            <w:gridSpan w:val="2"/>
            <w:tcBorders>
              <w:top w:val="nil"/>
              <w:left w:val="nil"/>
              <w:bottom w:val="nil"/>
              <w:right w:val="nil"/>
            </w:tcBorders>
          </w:tcPr>
          <w:p w14:paraId="2EC1458A"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479592C1" w14:textId="77777777" w:rsidR="00E679D7" w:rsidRDefault="00E679D7" w:rsidP="009A0D20">
            <w:pPr>
              <w:spacing w:line="360" w:lineRule="auto"/>
              <w:jc w:val="both"/>
              <w:rPr>
                <w:rFonts w:ascii="Arial" w:hAnsi="Arial" w:cs="Arial"/>
              </w:rPr>
            </w:pPr>
          </w:p>
        </w:tc>
      </w:tr>
      <w:tr w:rsidR="00E679D7" w14:paraId="0F7C8D5C" w14:textId="77777777" w:rsidTr="00533D6D">
        <w:tc>
          <w:tcPr>
            <w:tcW w:w="1129" w:type="dxa"/>
            <w:gridSpan w:val="2"/>
            <w:tcBorders>
              <w:top w:val="nil"/>
              <w:left w:val="nil"/>
              <w:bottom w:val="nil"/>
              <w:right w:val="nil"/>
            </w:tcBorders>
          </w:tcPr>
          <w:p w14:paraId="3A2C2874" w14:textId="2D6F2360" w:rsidR="00E679D7" w:rsidRPr="000103DD" w:rsidRDefault="000103DD" w:rsidP="009A0D20">
            <w:pPr>
              <w:spacing w:line="360" w:lineRule="auto"/>
              <w:jc w:val="both"/>
              <w:rPr>
                <w:rFonts w:ascii="Arial" w:hAnsi="Arial" w:cs="Arial"/>
                <w:b/>
              </w:rPr>
            </w:pPr>
            <w:r>
              <w:rPr>
                <w:rFonts w:ascii="Arial" w:hAnsi="Arial" w:cs="Arial"/>
                <w:b/>
              </w:rPr>
              <w:t>4.</w:t>
            </w:r>
          </w:p>
        </w:tc>
        <w:tc>
          <w:tcPr>
            <w:tcW w:w="7887" w:type="dxa"/>
            <w:gridSpan w:val="6"/>
            <w:tcBorders>
              <w:top w:val="nil"/>
              <w:left w:val="nil"/>
              <w:bottom w:val="nil"/>
              <w:right w:val="nil"/>
            </w:tcBorders>
          </w:tcPr>
          <w:p w14:paraId="4B18BFA2" w14:textId="038B762B" w:rsidR="00E679D7" w:rsidRPr="000103DD" w:rsidRDefault="000103DD" w:rsidP="009A0D20">
            <w:pPr>
              <w:spacing w:line="360" w:lineRule="auto"/>
              <w:jc w:val="both"/>
              <w:rPr>
                <w:rFonts w:ascii="Arial" w:hAnsi="Arial" w:cs="Arial"/>
                <w:b/>
                <w:u w:val="single"/>
              </w:rPr>
            </w:pPr>
            <w:r>
              <w:rPr>
                <w:rFonts w:ascii="Arial" w:hAnsi="Arial" w:cs="Arial"/>
                <w:b/>
                <w:u w:val="single"/>
              </w:rPr>
              <w:t>CONTROL FRAMEWORK FOR INFRASTRUCTURE DELIVERY MANAGEMENT</w:t>
            </w:r>
          </w:p>
        </w:tc>
      </w:tr>
      <w:tr w:rsidR="00E679D7" w14:paraId="132D92CD" w14:textId="77777777" w:rsidTr="00533D6D">
        <w:tc>
          <w:tcPr>
            <w:tcW w:w="1129" w:type="dxa"/>
            <w:gridSpan w:val="2"/>
            <w:tcBorders>
              <w:top w:val="nil"/>
              <w:left w:val="nil"/>
              <w:bottom w:val="nil"/>
              <w:right w:val="nil"/>
            </w:tcBorders>
          </w:tcPr>
          <w:p w14:paraId="6AD58036"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1BA48FCE" w14:textId="77777777" w:rsidR="00E679D7" w:rsidRDefault="00E679D7" w:rsidP="009A0D20">
            <w:pPr>
              <w:spacing w:line="360" w:lineRule="auto"/>
              <w:jc w:val="both"/>
              <w:rPr>
                <w:rFonts w:ascii="Arial" w:hAnsi="Arial" w:cs="Arial"/>
              </w:rPr>
            </w:pPr>
          </w:p>
        </w:tc>
      </w:tr>
      <w:tr w:rsidR="00E679D7" w14:paraId="38CFBAA9" w14:textId="77777777" w:rsidTr="00533D6D">
        <w:tc>
          <w:tcPr>
            <w:tcW w:w="1129" w:type="dxa"/>
            <w:gridSpan w:val="2"/>
            <w:tcBorders>
              <w:top w:val="nil"/>
              <w:left w:val="nil"/>
              <w:bottom w:val="nil"/>
              <w:right w:val="nil"/>
            </w:tcBorders>
          </w:tcPr>
          <w:p w14:paraId="56658874" w14:textId="38A72726" w:rsidR="00E679D7" w:rsidRPr="00DD1206" w:rsidRDefault="00DD1206" w:rsidP="009A0D20">
            <w:pPr>
              <w:spacing w:line="360" w:lineRule="auto"/>
              <w:jc w:val="both"/>
              <w:rPr>
                <w:rFonts w:ascii="Arial" w:hAnsi="Arial" w:cs="Arial"/>
                <w:b/>
                <w:i/>
              </w:rPr>
            </w:pPr>
            <w:r>
              <w:rPr>
                <w:rFonts w:ascii="Arial" w:hAnsi="Arial" w:cs="Arial"/>
                <w:b/>
                <w:i/>
              </w:rPr>
              <w:t>4.1</w:t>
            </w:r>
          </w:p>
        </w:tc>
        <w:tc>
          <w:tcPr>
            <w:tcW w:w="7887" w:type="dxa"/>
            <w:gridSpan w:val="6"/>
            <w:tcBorders>
              <w:top w:val="nil"/>
              <w:left w:val="nil"/>
              <w:bottom w:val="nil"/>
              <w:right w:val="nil"/>
            </w:tcBorders>
          </w:tcPr>
          <w:p w14:paraId="1030BD02" w14:textId="6F5B2431" w:rsidR="00E679D7" w:rsidRPr="00DD1206" w:rsidRDefault="00DD1206" w:rsidP="009A0D20">
            <w:pPr>
              <w:spacing w:line="360" w:lineRule="auto"/>
              <w:jc w:val="both"/>
              <w:rPr>
                <w:rFonts w:ascii="Arial" w:hAnsi="Arial" w:cs="Arial"/>
                <w:b/>
                <w:i/>
                <w:u w:val="single"/>
              </w:rPr>
            </w:pPr>
            <w:r>
              <w:rPr>
                <w:rFonts w:ascii="Arial" w:hAnsi="Arial" w:cs="Arial"/>
                <w:b/>
                <w:i/>
                <w:u w:val="single"/>
              </w:rPr>
              <w:t>Assignment of Responsibilities for Approving or Accepting End of Stage Deliverables:</w:t>
            </w:r>
          </w:p>
        </w:tc>
      </w:tr>
      <w:tr w:rsidR="00E679D7" w14:paraId="14BD28DD" w14:textId="77777777" w:rsidTr="00533D6D">
        <w:tc>
          <w:tcPr>
            <w:tcW w:w="1129" w:type="dxa"/>
            <w:gridSpan w:val="2"/>
            <w:tcBorders>
              <w:top w:val="nil"/>
              <w:left w:val="nil"/>
              <w:bottom w:val="nil"/>
              <w:right w:val="nil"/>
            </w:tcBorders>
          </w:tcPr>
          <w:p w14:paraId="1438C36F"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60AE2B3A" w14:textId="77777777" w:rsidR="00E679D7" w:rsidRDefault="00E679D7" w:rsidP="009A0D20">
            <w:pPr>
              <w:spacing w:line="360" w:lineRule="auto"/>
              <w:jc w:val="both"/>
              <w:rPr>
                <w:rFonts w:ascii="Arial" w:hAnsi="Arial" w:cs="Arial"/>
              </w:rPr>
            </w:pPr>
          </w:p>
        </w:tc>
      </w:tr>
      <w:tr w:rsidR="00E679D7" w14:paraId="2B093506" w14:textId="77777777" w:rsidTr="00533D6D">
        <w:tc>
          <w:tcPr>
            <w:tcW w:w="1129" w:type="dxa"/>
            <w:gridSpan w:val="2"/>
            <w:tcBorders>
              <w:top w:val="nil"/>
              <w:left w:val="nil"/>
              <w:bottom w:val="nil"/>
              <w:right w:val="nil"/>
            </w:tcBorders>
          </w:tcPr>
          <w:p w14:paraId="4F7BB250" w14:textId="0FDCFF23" w:rsidR="00E679D7" w:rsidRDefault="00533D6D" w:rsidP="009A0D20">
            <w:pPr>
              <w:spacing w:line="360" w:lineRule="auto"/>
              <w:jc w:val="both"/>
              <w:rPr>
                <w:rFonts w:ascii="Arial" w:hAnsi="Arial" w:cs="Arial"/>
              </w:rPr>
            </w:pPr>
            <w:r>
              <w:rPr>
                <w:rFonts w:ascii="Arial" w:hAnsi="Arial" w:cs="Arial"/>
              </w:rPr>
              <w:t>4.1.1</w:t>
            </w:r>
          </w:p>
        </w:tc>
        <w:tc>
          <w:tcPr>
            <w:tcW w:w="7887" w:type="dxa"/>
            <w:gridSpan w:val="6"/>
            <w:tcBorders>
              <w:top w:val="nil"/>
              <w:left w:val="nil"/>
              <w:bottom w:val="nil"/>
              <w:right w:val="nil"/>
            </w:tcBorders>
          </w:tcPr>
          <w:p w14:paraId="57747DC1" w14:textId="026AB379" w:rsidR="00E679D7" w:rsidRDefault="00533D6D" w:rsidP="009A0D20">
            <w:pPr>
              <w:spacing w:line="360" w:lineRule="auto"/>
              <w:jc w:val="both"/>
              <w:rPr>
                <w:rFonts w:ascii="Arial" w:hAnsi="Arial" w:cs="Arial"/>
              </w:rPr>
            </w:pPr>
            <w:r w:rsidRPr="00533D6D">
              <w:rPr>
                <w:rFonts w:ascii="Arial" w:hAnsi="Arial" w:cs="Arial"/>
              </w:rPr>
              <w:t>The responsibilities for approving or accepting end of stage deliverables shall be as stated in Table 1.</w:t>
            </w:r>
          </w:p>
        </w:tc>
      </w:tr>
      <w:tr w:rsidR="00E679D7" w14:paraId="084B26CB" w14:textId="77777777" w:rsidTr="00533D6D">
        <w:tc>
          <w:tcPr>
            <w:tcW w:w="1129" w:type="dxa"/>
            <w:gridSpan w:val="2"/>
            <w:tcBorders>
              <w:top w:val="nil"/>
              <w:left w:val="nil"/>
              <w:bottom w:val="nil"/>
              <w:right w:val="nil"/>
            </w:tcBorders>
          </w:tcPr>
          <w:p w14:paraId="1B43EDD7"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18080F99" w14:textId="77777777" w:rsidR="00E679D7" w:rsidRDefault="00E679D7" w:rsidP="009A0D20">
            <w:pPr>
              <w:spacing w:line="360" w:lineRule="auto"/>
              <w:jc w:val="both"/>
              <w:rPr>
                <w:rFonts w:ascii="Arial" w:hAnsi="Arial" w:cs="Arial"/>
              </w:rPr>
            </w:pPr>
          </w:p>
        </w:tc>
      </w:tr>
      <w:tr w:rsidR="00E679D7" w14:paraId="1C33AA96" w14:textId="77777777" w:rsidTr="00533D6D">
        <w:tc>
          <w:tcPr>
            <w:tcW w:w="1129" w:type="dxa"/>
            <w:gridSpan w:val="2"/>
            <w:tcBorders>
              <w:top w:val="nil"/>
              <w:left w:val="nil"/>
              <w:bottom w:val="nil"/>
              <w:right w:val="nil"/>
            </w:tcBorders>
          </w:tcPr>
          <w:p w14:paraId="461BF4CA" w14:textId="32A8DB8E" w:rsidR="00E679D7" w:rsidRPr="00533D6D" w:rsidRDefault="00533D6D" w:rsidP="009A0D20">
            <w:pPr>
              <w:spacing w:line="360" w:lineRule="auto"/>
              <w:jc w:val="both"/>
              <w:rPr>
                <w:rFonts w:ascii="Arial" w:hAnsi="Arial" w:cs="Arial"/>
                <w:b/>
                <w:i/>
              </w:rPr>
            </w:pPr>
            <w:r>
              <w:rPr>
                <w:rFonts w:ascii="Arial" w:hAnsi="Arial" w:cs="Arial"/>
                <w:b/>
                <w:i/>
              </w:rPr>
              <w:t>4.2</w:t>
            </w:r>
          </w:p>
        </w:tc>
        <w:tc>
          <w:tcPr>
            <w:tcW w:w="7887" w:type="dxa"/>
            <w:gridSpan w:val="6"/>
            <w:tcBorders>
              <w:top w:val="nil"/>
              <w:left w:val="nil"/>
              <w:bottom w:val="nil"/>
              <w:right w:val="nil"/>
            </w:tcBorders>
          </w:tcPr>
          <w:p w14:paraId="398AC851" w14:textId="25030E82" w:rsidR="00E679D7" w:rsidRPr="00533D6D" w:rsidRDefault="00533D6D" w:rsidP="009A0D20">
            <w:pPr>
              <w:spacing w:line="360" w:lineRule="auto"/>
              <w:jc w:val="both"/>
              <w:rPr>
                <w:rFonts w:ascii="Arial" w:hAnsi="Arial" w:cs="Arial"/>
                <w:b/>
                <w:i/>
                <w:u w:val="single"/>
              </w:rPr>
            </w:pPr>
            <w:r>
              <w:rPr>
                <w:rFonts w:ascii="Arial" w:hAnsi="Arial" w:cs="Arial"/>
                <w:b/>
                <w:i/>
                <w:u w:val="single"/>
              </w:rPr>
              <w:t>Gateway Reviews:</w:t>
            </w:r>
          </w:p>
        </w:tc>
      </w:tr>
      <w:tr w:rsidR="00E679D7" w14:paraId="131E7351" w14:textId="77777777" w:rsidTr="00533D6D">
        <w:tc>
          <w:tcPr>
            <w:tcW w:w="1129" w:type="dxa"/>
            <w:gridSpan w:val="2"/>
            <w:tcBorders>
              <w:top w:val="nil"/>
              <w:left w:val="nil"/>
              <w:bottom w:val="nil"/>
              <w:right w:val="nil"/>
            </w:tcBorders>
          </w:tcPr>
          <w:p w14:paraId="0D82D454"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6F185269" w14:textId="77777777" w:rsidR="00E679D7" w:rsidRDefault="00E679D7" w:rsidP="009A0D20">
            <w:pPr>
              <w:spacing w:line="360" w:lineRule="auto"/>
              <w:jc w:val="both"/>
              <w:rPr>
                <w:rFonts w:ascii="Arial" w:hAnsi="Arial" w:cs="Arial"/>
              </w:rPr>
            </w:pPr>
          </w:p>
        </w:tc>
      </w:tr>
      <w:tr w:rsidR="00E679D7" w14:paraId="1EA539BB" w14:textId="77777777" w:rsidTr="00533D6D">
        <w:tc>
          <w:tcPr>
            <w:tcW w:w="1129" w:type="dxa"/>
            <w:gridSpan w:val="2"/>
            <w:tcBorders>
              <w:top w:val="nil"/>
              <w:left w:val="nil"/>
              <w:bottom w:val="nil"/>
              <w:right w:val="nil"/>
            </w:tcBorders>
          </w:tcPr>
          <w:p w14:paraId="123AB6EE" w14:textId="02A61EA2" w:rsidR="00E679D7" w:rsidRDefault="00533D6D" w:rsidP="009A0D20">
            <w:pPr>
              <w:spacing w:line="360" w:lineRule="auto"/>
              <w:jc w:val="both"/>
              <w:rPr>
                <w:rFonts w:ascii="Arial" w:hAnsi="Arial" w:cs="Arial"/>
              </w:rPr>
            </w:pPr>
            <w:r>
              <w:rPr>
                <w:rFonts w:ascii="Arial" w:hAnsi="Arial" w:cs="Arial"/>
              </w:rPr>
              <w:t>4.2.1</w:t>
            </w:r>
          </w:p>
        </w:tc>
        <w:tc>
          <w:tcPr>
            <w:tcW w:w="7887" w:type="dxa"/>
            <w:gridSpan w:val="6"/>
            <w:tcBorders>
              <w:top w:val="nil"/>
              <w:left w:val="nil"/>
              <w:bottom w:val="nil"/>
              <w:right w:val="nil"/>
            </w:tcBorders>
          </w:tcPr>
          <w:p w14:paraId="71888D64" w14:textId="6E4EF5BE" w:rsidR="00E679D7" w:rsidRDefault="00533D6D" w:rsidP="009A0D20">
            <w:pPr>
              <w:spacing w:line="360" w:lineRule="auto"/>
              <w:jc w:val="both"/>
              <w:rPr>
                <w:rFonts w:ascii="Arial" w:hAnsi="Arial" w:cs="Arial"/>
              </w:rPr>
            </w:pPr>
            <w:r w:rsidRPr="00533D6D">
              <w:rPr>
                <w:rFonts w:ascii="Arial" w:hAnsi="Arial" w:cs="Arial"/>
              </w:rPr>
              <w:t>Gateway reviews for major capital projects above a threshold</w:t>
            </w:r>
            <w:r>
              <w:rPr>
                <w:rFonts w:ascii="Arial" w:hAnsi="Arial" w:cs="Arial"/>
              </w:rPr>
              <w:t>.</w:t>
            </w:r>
          </w:p>
        </w:tc>
      </w:tr>
      <w:tr w:rsidR="00E679D7" w14:paraId="27497C81" w14:textId="77777777" w:rsidTr="00533D6D">
        <w:tc>
          <w:tcPr>
            <w:tcW w:w="1129" w:type="dxa"/>
            <w:gridSpan w:val="2"/>
            <w:tcBorders>
              <w:top w:val="nil"/>
              <w:left w:val="nil"/>
              <w:bottom w:val="nil"/>
              <w:right w:val="nil"/>
            </w:tcBorders>
          </w:tcPr>
          <w:p w14:paraId="43A46CE9" w14:textId="77777777" w:rsidR="00E679D7" w:rsidRDefault="00E679D7" w:rsidP="009A0D20">
            <w:pPr>
              <w:spacing w:line="360" w:lineRule="auto"/>
              <w:jc w:val="both"/>
              <w:rPr>
                <w:rFonts w:ascii="Arial" w:hAnsi="Arial" w:cs="Arial"/>
              </w:rPr>
            </w:pPr>
          </w:p>
        </w:tc>
        <w:tc>
          <w:tcPr>
            <w:tcW w:w="7887" w:type="dxa"/>
            <w:gridSpan w:val="6"/>
            <w:tcBorders>
              <w:top w:val="nil"/>
              <w:left w:val="nil"/>
              <w:bottom w:val="nil"/>
              <w:right w:val="nil"/>
            </w:tcBorders>
          </w:tcPr>
          <w:p w14:paraId="15F30668" w14:textId="77777777" w:rsidR="00E679D7" w:rsidRDefault="00E679D7" w:rsidP="009A0D20">
            <w:pPr>
              <w:spacing w:line="360" w:lineRule="auto"/>
              <w:jc w:val="both"/>
              <w:rPr>
                <w:rFonts w:ascii="Arial" w:hAnsi="Arial" w:cs="Arial"/>
              </w:rPr>
            </w:pPr>
          </w:p>
        </w:tc>
      </w:tr>
      <w:tr w:rsidR="00533D6D" w14:paraId="4CC6208E" w14:textId="77777777" w:rsidTr="00533D6D">
        <w:tc>
          <w:tcPr>
            <w:tcW w:w="1129" w:type="dxa"/>
            <w:gridSpan w:val="2"/>
            <w:tcBorders>
              <w:top w:val="nil"/>
              <w:left w:val="nil"/>
              <w:bottom w:val="nil"/>
              <w:right w:val="nil"/>
            </w:tcBorders>
          </w:tcPr>
          <w:p w14:paraId="4A0C0E15" w14:textId="77777777" w:rsidR="00533D6D" w:rsidRDefault="00533D6D" w:rsidP="009A0D20">
            <w:pPr>
              <w:spacing w:line="360" w:lineRule="auto"/>
              <w:jc w:val="both"/>
              <w:rPr>
                <w:rFonts w:ascii="Arial" w:hAnsi="Arial" w:cs="Arial"/>
              </w:rPr>
            </w:pPr>
          </w:p>
        </w:tc>
        <w:tc>
          <w:tcPr>
            <w:tcW w:w="851" w:type="dxa"/>
            <w:gridSpan w:val="2"/>
            <w:tcBorders>
              <w:top w:val="nil"/>
              <w:left w:val="nil"/>
              <w:bottom w:val="nil"/>
              <w:right w:val="nil"/>
            </w:tcBorders>
          </w:tcPr>
          <w:p w14:paraId="6862AA09" w14:textId="0B75E8FB" w:rsidR="00533D6D" w:rsidRDefault="00533D6D" w:rsidP="009A0D20">
            <w:pPr>
              <w:spacing w:line="360" w:lineRule="auto"/>
              <w:jc w:val="both"/>
              <w:rPr>
                <w:rFonts w:ascii="Arial" w:hAnsi="Arial" w:cs="Arial"/>
              </w:rPr>
            </w:pPr>
            <w:r>
              <w:rPr>
                <w:rFonts w:ascii="Arial" w:hAnsi="Arial" w:cs="Arial"/>
              </w:rPr>
              <w:t>a)</w:t>
            </w:r>
          </w:p>
        </w:tc>
        <w:tc>
          <w:tcPr>
            <w:tcW w:w="7036" w:type="dxa"/>
            <w:gridSpan w:val="4"/>
            <w:tcBorders>
              <w:top w:val="nil"/>
              <w:left w:val="nil"/>
              <w:bottom w:val="nil"/>
              <w:right w:val="nil"/>
            </w:tcBorders>
          </w:tcPr>
          <w:p w14:paraId="4B851D69" w14:textId="7B2B95B0" w:rsidR="00533D6D" w:rsidRDefault="00533D6D" w:rsidP="009A0D20">
            <w:pPr>
              <w:spacing w:line="360" w:lineRule="auto"/>
              <w:jc w:val="both"/>
              <w:rPr>
                <w:rFonts w:ascii="Arial" w:hAnsi="Arial" w:cs="Arial"/>
              </w:rPr>
            </w:pPr>
            <w:r w:rsidRPr="00533D6D">
              <w:rPr>
                <w:rFonts w:ascii="Arial" w:hAnsi="Arial" w:cs="Arial"/>
              </w:rPr>
              <w:t>The Municipal Manager shall appoint a gateway review team to undertake gateway reviews for major capital projects.</w:t>
            </w:r>
          </w:p>
        </w:tc>
      </w:tr>
      <w:tr w:rsidR="00533D6D" w14:paraId="3D374AC8" w14:textId="77777777" w:rsidTr="003A7E30">
        <w:tc>
          <w:tcPr>
            <w:tcW w:w="1129" w:type="dxa"/>
            <w:gridSpan w:val="2"/>
            <w:tcBorders>
              <w:top w:val="nil"/>
              <w:left w:val="nil"/>
              <w:bottom w:val="nil"/>
              <w:right w:val="nil"/>
            </w:tcBorders>
          </w:tcPr>
          <w:p w14:paraId="67DBD880" w14:textId="77777777" w:rsidR="00533D6D" w:rsidRDefault="00533D6D" w:rsidP="009A0D20">
            <w:pPr>
              <w:spacing w:line="360" w:lineRule="auto"/>
              <w:jc w:val="both"/>
              <w:rPr>
                <w:rFonts w:ascii="Arial" w:hAnsi="Arial" w:cs="Arial"/>
              </w:rPr>
            </w:pPr>
          </w:p>
        </w:tc>
        <w:tc>
          <w:tcPr>
            <w:tcW w:w="851" w:type="dxa"/>
            <w:gridSpan w:val="2"/>
            <w:tcBorders>
              <w:top w:val="nil"/>
              <w:left w:val="nil"/>
              <w:bottom w:val="nil"/>
              <w:right w:val="nil"/>
            </w:tcBorders>
          </w:tcPr>
          <w:p w14:paraId="21E07FF4" w14:textId="77777777" w:rsidR="00533D6D" w:rsidRDefault="00533D6D" w:rsidP="009A0D20">
            <w:pPr>
              <w:spacing w:line="360" w:lineRule="auto"/>
              <w:jc w:val="both"/>
              <w:rPr>
                <w:rFonts w:ascii="Arial" w:hAnsi="Arial" w:cs="Arial"/>
              </w:rPr>
            </w:pPr>
          </w:p>
        </w:tc>
        <w:tc>
          <w:tcPr>
            <w:tcW w:w="7036" w:type="dxa"/>
            <w:gridSpan w:val="4"/>
            <w:tcBorders>
              <w:top w:val="nil"/>
              <w:left w:val="nil"/>
              <w:bottom w:val="nil"/>
              <w:right w:val="nil"/>
            </w:tcBorders>
          </w:tcPr>
          <w:p w14:paraId="780D9C6F" w14:textId="662B3015" w:rsidR="00533D6D" w:rsidRDefault="00533D6D" w:rsidP="009A0D20">
            <w:pPr>
              <w:spacing w:line="360" w:lineRule="auto"/>
              <w:jc w:val="both"/>
              <w:rPr>
                <w:rFonts w:ascii="Arial" w:hAnsi="Arial" w:cs="Arial"/>
              </w:rPr>
            </w:pPr>
          </w:p>
        </w:tc>
      </w:tr>
      <w:tr w:rsidR="00533D6D" w14:paraId="143EFBFE" w14:textId="77777777" w:rsidTr="003A7E30">
        <w:tc>
          <w:tcPr>
            <w:tcW w:w="1129" w:type="dxa"/>
            <w:gridSpan w:val="2"/>
            <w:tcBorders>
              <w:top w:val="nil"/>
              <w:left w:val="nil"/>
              <w:bottom w:val="nil"/>
              <w:right w:val="nil"/>
            </w:tcBorders>
          </w:tcPr>
          <w:p w14:paraId="0D3CA942" w14:textId="77777777" w:rsidR="00533D6D" w:rsidRDefault="00533D6D" w:rsidP="009A0D20">
            <w:pPr>
              <w:spacing w:line="360" w:lineRule="auto"/>
              <w:jc w:val="both"/>
              <w:rPr>
                <w:rFonts w:ascii="Arial" w:hAnsi="Arial" w:cs="Arial"/>
              </w:rPr>
            </w:pPr>
          </w:p>
        </w:tc>
        <w:tc>
          <w:tcPr>
            <w:tcW w:w="851" w:type="dxa"/>
            <w:gridSpan w:val="2"/>
            <w:tcBorders>
              <w:top w:val="nil"/>
              <w:left w:val="nil"/>
              <w:bottom w:val="nil"/>
              <w:right w:val="nil"/>
            </w:tcBorders>
          </w:tcPr>
          <w:p w14:paraId="2BE0B276" w14:textId="165991E4" w:rsidR="00533D6D" w:rsidRDefault="00533D6D" w:rsidP="009A0D20">
            <w:pPr>
              <w:spacing w:line="360" w:lineRule="auto"/>
              <w:jc w:val="both"/>
              <w:rPr>
                <w:rFonts w:ascii="Arial" w:hAnsi="Arial" w:cs="Arial"/>
              </w:rPr>
            </w:pPr>
            <w:r>
              <w:rPr>
                <w:rFonts w:ascii="Arial" w:hAnsi="Arial" w:cs="Arial"/>
              </w:rPr>
              <w:t>b)</w:t>
            </w:r>
          </w:p>
        </w:tc>
        <w:tc>
          <w:tcPr>
            <w:tcW w:w="7036" w:type="dxa"/>
            <w:gridSpan w:val="4"/>
            <w:tcBorders>
              <w:top w:val="nil"/>
              <w:left w:val="nil"/>
              <w:bottom w:val="nil"/>
              <w:right w:val="nil"/>
            </w:tcBorders>
          </w:tcPr>
          <w:p w14:paraId="6B361135" w14:textId="0638DEE5" w:rsidR="00533D6D" w:rsidRDefault="00533D6D" w:rsidP="009A0D20">
            <w:pPr>
              <w:spacing w:line="360" w:lineRule="auto"/>
              <w:jc w:val="both"/>
              <w:rPr>
                <w:rFonts w:ascii="Arial" w:hAnsi="Arial" w:cs="Arial"/>
              </w:rPr>
            </w:pPr>
            <w:r w:rsidRPr="00533D6D">
              <w:rPr>
                <w:rFonts w:ascii="Arial" w:hAnsi="Arial" w:cs="Arial"/>
              </w:rPr>
              <w:t>The requirements for a gateway review are as follows</w:t>
            </w:r>
            <w:r w:rsidR="00C5646B">
              <w:rPr>
                <w:rFonts w:ascii="Arial" w:hAnsi="Arial" w:cs="Arial"/>
              </w:rPr>
              <w:t>:</w:t>
            </w:r>
          </w:p>
        </w:tc>
      </w:tr>
      <w:tr w:rsidR="003A7E30" w14:paraId="186601AE" w14:textId="77777777" w:rsidTr="003A7E30">
        <w:tc>
          <w:tcPr>
            <w:tcW w:w="1129" w:type="dxa"/>
            <w:gridSpan w:val="2"/>
            <w:tcBorders>
              <w:top w:val="nil"/>
              <w:left w:val="nil"/>
              <w:bottom w:val="nil"/>
              <w:right w:val="nil"/>
            </w:tcBorders>
          </w:tcPr>
          <w:p w14:paraId="573C7E1D" w14:textId="77777777" w:rsidR="003A7E30" w:rsidRDefault="003A7E30" w:rsidP="009A0D20">
            <w:pPr>
              <w:spacing w:line="360" w:lineRule="auto"/>
              <w:jc w:val="both"/>
              <w:rPr>
                <w:rFonts w:ascii="Arial" w:hAnsi="Arial" w:cs="Arial"/>
              </w:rPr>
            </w:pPr>
          </w:p>
        </w:tc>
        <w:tc>
          <w:tcPr>
            <w:tcW w:w="851" w:type="dxa"/>
            <w:gridSpan w:val="2"/>
            <w:tcBorders>
              <w:top w:val="nil"/>
              <w:left w:val="nil"/>
              <w:bottom w:val="nil"/>
              <w:right w:val="nil"/>
            </w:tcBorders>
          </w:tcPr>
          <w:p w14:paraId="46BF00FE" w14:textId="77777777" w:rsidR="003A7E30" w:rsidRDefault="003A7E30" w:rsidP="009A0D20">
            <w:pPr>
              <w:spacing w:line="360" w:lineRule="auto"/>
              <w:jc w:val="both"/>
              <w:rPr>
                <w:rFonts w:ascii="Arial" w:hAnsi="Arial" w:cs="Arial"/>
              </w:rPr>
            </w:pPr>
          </w:p>
        </w:tc>
        <w:tc>
          <w:tcPr>
            <w:tcW w:w="7036" w:type="dxa"/>
            <w:gridSpan w:val="4"/>
            <w:tcBorders>
              <w:top w:val="nil"/>
              <w:left w:val="nil"/>
              <w:bottom w:val="nil"/>
              <w:right w:val="nil"/>
            </w:tcBorders>
          </w:tcPr>
          <w:p w14:paraId="2895DDAD" w14:textId="77777777" w:rsidR="003A7E30" w:rsidRPr="00533D6D" w:rsidRDefault="003A7E30" w:rsidP="009A0D20">
            <w:pPr>
              <w:spacing w:line="360" w:lineRule="auto"/>
              <w:jc w:val="both"/>
              <w:rPr>
                <w:rFonts w:ascii="Arial" w:hAnsi="Arial" w:cs="Arial"/>
              </w:rPr>
            </w:pPr>
          </w:p>
        </w:tc>
      </w:tr>
      <w:tr w:rsidR="003A7E30" w14:paraId="0FFFC66E" w14:textId="77777777" w:rsidTr="003A7E30">
        <w:tc>
          <w:tcPr>
            <w:tcW w:w="9016" w:type="dxa"/>
            <w:gridSpan w:val="8"/>
            <w:tcBorders>
              <w:top w:val="nil"/>
              <w:left w:val="nil"/>
              <w:bottom w:val="nil"/>
              <w:right w:val="nil"/>
            </w:tcBorders>
          </w:tcPr>
          <w:p w14:paraId="1EAF2A36" w14:textId="77777777" w:rsidR="003A7E30" w:rsidRDefault="003A7E30" w:rsidP="003A7E30">
            <w:pPr>
              <w:spacing w:line="360" w:lineRule="auto"/>
              <w:jc w:val="center"/>
              <w:rPr>
                <w:rFonts w:ascii="Arial" w:hAnsi="Arial" w:cs="Arial"/>
                <w:b/>
                <w:i/>
                <w:sz w:val="20"/>
                <w:szCs w:val="20"/>
              </w:rPr>
            </w:pPr>
            <w:r w:rsidRPr="00C600CA">
              <w:rPr>
                <w:rFonts w:ascii="Arial" w:hAnsi="Arial" w:cs="Arial"/>
                <w:b/>
                <w:i/>
                <w:sz w:val="20"/>
                <w:szCs w:val="20"/>
              </w:rPr>
              <w:lastRenderedPageBreak/>
              <w:t xml:space="preserve">Table 1: Responsibility for approving or accepting end of stage deliverables in the control framework for the management of infrastructure delivery </w:t>
            </w:r>
          </w:p>
          <w:p w14:paraId="67179D70" w14:textId="6D1D78C6" w:rsidR="00C600CA" w:rsidRPr="00C600CA" w:rsidRDefault="00C600CA" w:rsidP="003A7E30">
            <w:pPr>
              <w:spacing w:line="360" w:lineRule="auto"/>
              <w:jc w:val="center"/>
              <w:rPr>
                <w:rFonts w:ascii="Arial" w:hAnsi="Arial" w:cs="Arial"/>
                <w:b/>
                <w:i/>
                <w:sz w:val="20"/>
                <w:szCs w:val="20"/>
              </w:rPr>
            </w:pPr>
          </w:p>
        </w:tc>
      </w:tr>
      <w:tr w:rsidR="00533D6D" w14:paraId="6D0504BE" w14:textId="77777777" w:rsidTr="00C600CA">
        <w:tc>
          <w:tcPr>
            <w:tcW w:w="3741" w:type="dxa"/>
            <w:gridSpan w:val="6"/>
            <w:shd w:val="clear" w:color="auto" w:fill="BFBFBF" w:themeFill="background1" w:themeFillShade="BF"/>
          </w:tcPr>
          <w:p w14:paraId="46582B77" w14:textId="59514B21" w:rsidR="00533D6D" w:rsidRPr="003A7E30" w:rsidRDefault="00533D6D" w:rsidP="00533D6D">
            <w:pPr>
              <w:spacing w:line="360" w:lineRule="auto"/>
              <w:jc w:val="both"/>
              <w:rPr>
                <w:rFonts w:ascii="Arial" w:hAnsi="Arial" w:cs="Arial"/>
                <w:b/>
                <w:sz w:val="20"/>
                <w:szCs w:val="20"/>
              </w:rPr>
            </w:pPr>
            <w:r w:rsidRPr="003A7E30">
              <w:rPr>
                <w:rFonts w:ascii="Arial" w:hAnsi="Arial" w:cs="Arial"/>
                <w:b/>
                <w:sz w:val="20"/>
                <w:szCs w:val="20"/>
              </w:rPr>
              <w:t xml:space="preserve">Stage </w:t>
            </w:r>
          </w:p>
        </w:tc>
        <w:tc>
          <w:tcPr>
            <w:tcW w:w="5275" w:type="dxa"/>
            <w:gridSpan w:val="2"/>
            <w:tcBorders>
              <w:bottom w:val="nil"/>
            </w:tcBorders>
            <w:shd w:val="clear" w:color="auto" w:fill="BFBFBF" w:themeFill="background1" w:themeFillShade="BF"/>
          </w:tcPr>
          <w:p w14:paraId="3F885A82" w14:textId="14AED482" w:rsidR="00533D6D" w:rsidRPr="003A7E30" w:rsidRDefault="00533D6D" w:rsidP="00533D6D">
            <w:pPr>
              <w:spacing w:line="360" w:lineRule="auto"/>
              <w:jc w:val="both"/>
              <w:rPr>
                <w:rFonts w:ascii="Arial" w:hAnsi="Arial" w:cs="Arial"/>
                <w:b/>
                <w:sz w:val="20"/>
                <w:szCs w:val="20"/>
              </w:rPr>
            </w:pPr>
            <w:r w:rsidRPr="003A7E30">
              <w:rPr>
                <w:rFonts w:ascii="Arial" w:hAnsi="Arial" w:cs="Arial"/>
                <w:b/>
                <w:sz w:val="20"/>
                <w:szCs w:val="20"/>
              </w:rPr>
              <w:t>Person assigned the responsibility for approving or accepting end of stage deliverables</w:t>
            </w:r>
          </w:p>
        </w:tc>
      </w:tr>
      <w:tr w:rsidR="00533D6D" w14:paraId="1D93D098" w14:textId="77777777" w:rsidTr="00C600CA">
        <w:tc>
          <w:tcPr>
            <w:tcW w:w="828" w:type="dxa"/>
            <w:shd w:val="clear" w:color="auto" w:fill="BFBFBF" w:themeFill="background1" w:themeFillShade="BF"/>
          </w:tcPr>
          <w:p w14:paraId="384D4940" w14:textId="6EF334E1" w:rsidR="00533D6D" w:rsidRPr="003A7E30" w:rsidRDefault="00533D6D" w:rsidP="00533D6D">
            <w:pPr>
              <w:spacing w:line="360" w:lineRule="auto"/>
              <w:jc w:val="both"/>
              <w:rPr>
                <w:rFonts w:ascii="Arial" w:hAnsi="Arial" w:cs="Arial"/>
                <w:b/>
                <w:sz w:val="20"/>
                <w:szCs w:val="20"/>
              </w:rPr>
            </w:pPr>
            <w:r w:rsidRPr="003A7E30">
              <w:rPr>
                <w:rFonts w:ascii="Arial" w:hAnsi="Arial" w:cs="Arial"/>
                <w:b/>
                <w:sz w:val="20"/>
                <w:szCs w:val="20"/>
              </w:rPr>
              <w:t xml:space="preserve">No </w:t>
            </w:r>
          </w:p>
        </w:tc>
        <w:tc>
          <w:tcPr>
            <w:tcW w:w="2913" w:type="dxa"/>
            <w:gridSpan w:val="5"/>
            <w:shd w:val="clear" w:color="auto" w:fill="BFBFBF" w:themeFill="background1" w:themeFillShade="BF"/>
          </w:tcPr>
          <w:p w14:paraId="7493CCDB" w14:textId="66FBA536" w:rsidR="00533D6D" w:rsidRPr="003A7E30" w:rsidRDefault="00533D6D" w:rsidP="00533D6D">
            <w:pPr>
              <w:spacing w:line="360" w:lineRule="auto"/>
              <w:jc w:val="both"/>
              <w:rPr>
                <w:rFonts w:ascii="Arial" w:hAnsi="Arial" w:cs="Arial"/>
                <w:b/>
                <w:sz w:val="20"/>
                <w:szCs w:val="20"/>
              </w:rPr>
            </w:pPr>
            <w:r w:rsidRPr="003A7E30">
              <w:rPr>
                <w:rFonts w:ascii="Arial" w:hAnsi="Arial" w:cs="Arial"/>
                <w:b/>
                <w:sz w:val="20"/>
                <w:szCs w:val="20"/>
              </w:rPr>
              <w:t>Name</w:t>
            </w:r>
          </w:p>
        </w:tc>
        <w:tc>
          <w:tcPr>
            <w:tcW w:w="5275" w:type="dxa"/>
            <w:gridSpan w:val="2"/>
            <w:tcBorders>
              <w:top w:val="nil"/>
            </w:tcBorders>
            <w:shd w:val="clear" w:color="auto" w:fill="BFBFBF" w:themeFill="background1" w:themeFillShade="BF"/>
          </w:tcPr>
          <w:p w14:paraId="6526D3AF" w14:textId="77777777" w:rsidR="00533D6D" w:rsidRPr="003A7E30" w:rsidRDefault="00533D6D" w:rsidP="00533D6D">
            <w:pPr>
              <w:spacing w:line="360" w:lineRule="auto"/>
              <w:jc w:val="both"/>
              <w:rPr>
                <w:rFonts w:ascii="Arial" w:hAnsi="Arial" w:cs="Arial"/>
                <w:sz w:val="20"/>
                <w:szCs w:val="20"/>
              </w:rPr>
            </w:pPr>
          </w:p>
        </w:tc>
      </w:tr>
      <w:tr w:rsidR="00533D6D" w14:paraId="414D6BB1" w14:textId="77777777" w:rsidTr="00C600CA">
        <w:tc>
          <w:tcPr>
            <w:tcW w:w="828" w:type="dxa"/>
          </w:tcPr>
          <w:p w14:paraId="3431EC6E" w14:textId="58BCD26D"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0</w:t>
            </w:r>
          </w:p>
        </w:tc>
        <w:tc>
          <w:tcPr>
            <w:tcW w:w="2913" w:type="dxa"/>
            <w:gridSpan w:val="5"/>
          </w:tcPr>
          <w:p w14:paraId="4AB61FE6" w14:textId="46F29299"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Project Initiation</w:t>
            </w:r>
          </w:p>
        </w:tc>
        <w:tc>
          <w:tcPr>
            <w:tcW w:w="5275" w:type="dxa"/>
            <w:gridSpan w:val="2"/>
          </w:tcPr>
          <w:p w14:paraId="47F29BBD" w14:textId="7461A822" w:rsidR="00533D6D" w:rsidRPr="00C600CA" w:rsidRDefault="003A7E30" w:rsidP="00533D6D">
            <w:pPr>
              <w:spacing w:line="360" w:lineRule="auto"/>
              <w:jc w:val="both"/>
              <w:rPr>
                <w:rFonts w:ascii="Arial" w:hAnsi="Arial" w:cs="Arial"/>
                <w:sz w:val="18"/>
                <w:szCs w:val="18"/>
              </w:rPr>
            </w:pPr>
            <w:r w:rsidRPr="00C600CA">
              <w:rPr>
                <w:rFonts w:ascii="Arial" w:hAnsi="Arial" w:cs="Arial"/>
                <w:sz w:val="18"/>
                <w:szCs w:val="18"/>
              </w:rPr>
              <w:t>The Head of Department: Engineering Services or the Sub-Delegated official accepts the initiation report</w:t>
            </w:r>
          </w:p>
        </w:tc>
      </w:tr>
      <w:tr w:rsidR="00533D6D" w14:paraId="37C68A51" w14:textId="77777777" w:rsidTr="00C600CA">
        <w:tc>
          <w:tcPr>
            <w:tcW w:w="828" w:type="dxa"/>
          </w:tcPr>
          <w:p w14:paraId="1A16CE96" w14:textId="5EE18DF7"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1</w:t>
            </w:r>
          </w:p>
        </w:tc>
        <w:tc>
          <w:tcPr>
            <w:tcW w:w="2913" w:type="dxa"/>
            <w:gridSpan w:val="5"/>
          </w:tcPr>
          <w:p w14:paraId="52292A75" w14:textId="68C3D64C"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Infrastructure Planning</w:t>
            </w:r>
          </w:p>
        </w:tc>
        <w:tc>
          <w:tcPr>
            <w:tcW w:w="5275" w:type="dxa"/>
            <w:gridSpan w:val="2"/>
          </w:tcPr>
          <w:p w14:paraId="104EBD72" w14:textId="617C06C7"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Head of Department: Engineering Services or the Sub-Delegated official </w:t>
            </w:r>
            <w:r w:rsidRPr="00C600CA">
              <w:rPr>
                <w:rFonts w:ascii="Arial" w:hAnsi="Arial" w:cs="Arial"/>
                <w:sz w:val="18"/>
                <w:szCs w:val="18"/>
              </w:rPr>
              <w:t>approves the infrastructure plan</w:t>
            </w:r>
          </w:p>
        </w:tc>
      </w:tr>
      <w:tr w:rsidR="00533D6D" w14:paraId="3821B728" w14:textId="77777777" w:rsidTr="00C600CA">
        <w:tc>
          <w:tcPr>
            <w:tcW w:w="828" w:type="dxa"/>
            <w:tcBorders>
              <w:bottom w:val="single" w:sz="4" w:space="0" w:color="auto"/>
            </w:tcBorders>
          </w:tcPr>
          <w:p w14:paraId="269AA4C5" w14:textId="0E102BED"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2</w:t>
            </w:r>
          </w:p>
        </w:tc>
        <w:tc>
          <w:tcPr>
            <w:tcW w:w="2913" w:type="dxa"/>
            <w:gridSpan w:val="5"/>
          </w:tcPr>
          <w:p w14:paraId="56B51F57" w14:textId="08227653"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Strategic Resourcing</w:t>
            </w:r>
          </w:p>
        </w:tc>
        <w:tc>
          <w:tcPr>
            <w:tcW w:w="5275" w:type="dxa"/>
            <w:gridSpan w:val="2"/>
            <w:tcBorders>
              <w:bottom w:val="single" w:sz="4" w:space="0" w:color="auto"/>
            </w:tcBorders>
          </w:tcPr>
          <w:p w14:paraId="7D80253E" w14:textId="6E1CE5D1"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Head of Department: Engineering Services or the Sub-Delegated official </w:t>
            </w:r>
            <w:r w:rsidRPr="00C600CA">
              <w:rPr>
                <w:rFonts w:ascii="Arial" w:hAnsi="Arial" w:cs="Arial"/>
                <w:sz w:val="18"/>
                <w:szCs w:val="18"/>
              </w:rPr>
              <w:t>approves the delivery and / or procurement strategy</w:t>
            </w:r>
          </w:p>
        </w:tc>
      </w:tr>
      <w:tr w:rsidR="00533D6D" w14:paraId="4F2AEDA5" w14:textId="77777777" w:rsidTr="00C600CA">
        <w:tc>
          <w:tcPr>
            <w:tcW w:w="828" w:type="dxa"/>
            <w:tcBorders>
              <w:bottom w:val="nil"/>
            </w:tcBorders>
          </w:tcPr>
          <w:p w14:paraId="67CD805D" w14:textId="1D71EBDB"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3</w:t>
            </w:r>
          </w:p>
        </w:tc>
        <w:tc>
          <w:tcPr>
            <w:tcW w:w="2913" w:type="dxa"/>
            <w:gridSpan w:val="5"/>
          </w:tcPr>
          <w:p w14:paraId="007C4849" w14:textId="38D331B3"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Pre-feasibility</w:t>
            </w:r>
          </w:p>
        </w:tc>
        <w:tc>
          <w:tcPr>
            <w:tcW w:w="5275" w:type="dxa"/>
            <w:gridSpan w:val="2"/>
            <w:tcBorders>
              <w:bottom w:val="single" w:sz="4" w:space="0" w:color="auto"/>
            </w:tcBorders>
          </w:tcPr>
          <w:p w14:paraId="3AEDC853" w14:textId="5E223660"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Sub-Delegated official </w:t>
            </w:r>
            <w:r w:rsidRPr="00C600CA">
              <w:rPr>
                <w:rFonts w:ascii="Arial" w:hAnsi="Arial" w:cs="Arial"/>
                <w:sz w:val="18"/>
                <w:szCs w:val="18"/>
              </w:rPr>
              <w:t>accepts the pre-feasibility report</w:t>
            </w:r>
          </w:p>
        </w:tc>
      </w:tr>
      <w:tr w:rsidR="00533D6D" w14:paraId="74378312" w14:textId="77777777" w:rsidTr="00C600CA">
        <w:tc>
          <w:tcPr>
            <w:tcW w:w="828" w:type="dxa"/>
            <w:tcBorders>
              <w:top w:val="nil"/>
              <w:bottom w:val="single" w:sz="4" w:space="0" w:color="auto"/>
            </w:tcBorders>
          </w:tcPr>
          <w:p w14:paraId="05455CA0" w14:textId="3A929C7C" w:rsidR="00533D6D" w:rsidRPr="00C600CA" w:rsidRDefault="00533D6D" w:rsidP="00533D6D">
            <w:pPr>
              <w:spacing w:line="360" w:lineRule="auto"/>
              <w:jc w:val="both"/>
              <w:rPr>
                <w:rFonts w:ascii="Arial" w:hAnsi="Arial" w:cs="Arial"/>
                <w:sz w:val="18"/>
                <w:szCs w:val="18"/>
              </w:rPr>
            </w:pPr>
          </w:p>
        </w:tc>
        <w:tc>
          <w:tcPr>
            <w:tcW w:w="2913" w:type="dxa"/>
            <w:gridSpan w:val="5"/>
          </w:tcPr>
          <w:p w14:paraId="3CEBC1E9" w14:textId="2FB7A642"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 xml:space="preserve">Preparation and Briefing </w:t>
            </w:r>
          </w:p>
        </w:tc>
        <w:tc>
          <w:tcPr>
            <w:tcW w:w="5275" w:type="dxa"/>
            <w:gridSpan w:val="2"/>
            <w:tcBorders>
              <w:top w:val="single" w:sz="4" w:space="0" w:color="auto"/>
              <w:bottom w:val="single" w:sz="4" w:space="0" w:color="auto"/>
            </w:tcBorders>
          </w:tcPr>
          <w:p w14:paraId="3B7AE1DC" w14:textId="6BB4ADA3"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Sub-Delegated official </w:t>
            </w:r>
            <w:r w:rsidRPr="00C600CA">
              <w:rPr>
                <w:rFonts w:ascii="Arial" w:hAnsi="Arial" w:cs="Arial"/>
                <w:sz w:val="18"/>
                <w:szCs w:val="18"/>
              </w:rPr>
              <w:t>accepts the strategic brief</w:t>
            </w:r>
          </w:p>
        </w:tc>
      </w:tr>
      <w:tr w:rsidR="00533D6D" w14:paraId="4F093D85" w14:textId="77777777" w:rsidTr="00C600CA">
        <w:tc>
          <w:tcPr>
            <w:tcW w:w="828" w:type="dxa"/>
            <w:tcBorders>
              <w:bottom w:val="nil"/>
            </w:tcBorders>
          </w:tcPr>
          <w:p w14:paraId="197418A0" w14:textId="0A1B1424"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4</w:t>
            </w:r>
          </w:p>
        </w:tc>
        <w:tc>
          <w:tcPr>
            <w:tcW w:w="2913" w:type="dxa"/>
            <w:gridSpan w:val="5"/>
            <w:tcBorders>
              <w:right w:val="single" w:sz="4" w:space="0" w:color="auto"/>
            </w:tcBorders>
          </w:tcPr>
          <w:p w14:paraId="10AC34B1" w14:textId="1674E038"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 xml:space="preserve">Feasibility </w:t>
            </w:r>
          </w:p>
        </w:tc>
        <w:tc>
          <w:tcPr>
            <w:tcW w:w="5275" w:type="dxa"/>
            <w:gridSpan w:val="2"/>
            <w:tcBorders>
              <w:top w:val="single" w:sz="4" w:space="0" w:color="auto"/>
              <w:left w:val="single" w:sz="4" w:space="0" w:color="auto"/>
              <w:bottom w:val="single" w:sz="4" w:space="0" w:color="auto"/>
              <w:right w:val="single" w:sz="4" w:space="0" w:color="auto"/>
            </w:tcBorders>
          </w:tcPr>
          <w:p w14:paraId="396E1430" w14:textId="11A70F05"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Sub-Delegated official </w:t>
            </w:r>
            <w:r w:rsidRPr="00C600CA">
              <w:rPr>
                <w:rFonts w:ascii="Arial" w:hAnsi="Arial" w:cs="Arial"/>
                <w:sz w:val="18"/>
                <w:szCs w:val="18"/>
              </w:rPr>
              <w:t>accepts the feasibility report</w:t>
            </w:r>
          </w:p>
        </w:tc>
      </w:tr>
      <w:tr w:rsidR="00533D6D" w14:paraId="3D5EFEA9" w14:textId="77777777" w:rsidTr="00C600CA">
        <w:tc>
          <w:tcPr>
            <w:tcW w:w="828" w:type="dxa"/>
            <w:tcBorders>
              <w:top w:val="nil"/>
            </w:tcBorders>
          </w:tcPr>
          <w:p w14:paraId="17327088" w14:textId="77777777" w:rsidR="00533D6D" w:rsidRPr="00C600CA" w:rsidRDefault="00533D6D" w:rsidP="00533D6D">
            <w:pPr>
              <w:spacing w:line="360" w:lineRule="auto"/>
              <w:jc w:val="both"/>
              <w:rPr>
                <w:rFonts w:ascii="Arial" w:hAnsi="Arial" w:cs="Arial"/>
                <w:sz w:val="18"/>
                <w:szCs w:val="18"/>
              </w:rPr>
            </w:pPr>
          </w:p>
        </w:tc>
        <w:tc>
          <w:tcPr>
            <w:tcW w:w="2913" w:type="dxa"/>
            <w:gridSpan w:val="5"/>
          </w:tcPr>
          <w:p w14:paraId="0513C08A" w14:textId="4BC08163"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Concept and Validity</w:t>
            </w:r>
          </w:p>
        </w:tc>
        <w:tc>
          <w:tcPr>
            <w:tcW w:w="5275" w:type="dxa"/>
            <w:gridSpan w:val="2"/>
            <w:tcBorders>
              <w:top w:val="single" w:sz="4" w:space="0" w:color="auto"/>
            </w:tcBorders>
          </w:tcPr>
          <w:p w14:paraId="61CE2B46" w14:textId="5557FC0C"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Sub-Delegated official </w:t>
            </w:r>
            <w:r w:rsidRPr="00C600CA">
              <w:rPr>
                <w:rFonts w:ascii="Arial" w:hAnsi="Arial" w:cs="Arial"/>
                <w:sz w:val="18"/>
                <w:szCs w:val="18"/>
              </w:rPr>
              <w:t>accepts the concept report</w:t>
            </w:r>
          </w:p>
        </w:tc>
      </w:tr>
      <w:tr w:rsidR="00533D6D" w14:paraId="4F83398B" w14:textId="77777777" w:rsidTr="00C600CA">
        <w:tc>
          <w:tcPr>
            <w:tcW w:w="828" w:type="dxa"/>
            <w:tcBorders>
              <w:bottom w:val="single" w:sz="4" w:space="0" w:color="auto"/>
            </w:tcBorders>
          </w:tcPr>
          <w:p w14:paraId="33AC9878" w14:textId="4BE06DCA"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5</w:t>
            </w:r>
          </w:p>
        </w:tc>
        <w:tc>
          <w:tcPr>
            <w:tcW w:w="2913" w:type="dxa"/>
            <w:gridSpan w:val="5"/>
          </w:tcPr>
          <w:p w14:paraId="7F61FA9F" w14:textId="5AEA4543"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Design Development</w:t>
            </w:r>
          </w:p>
        </w:tc>
        <w:tc>
          <w:tcPr>
            <w:tcW w:w="5275" w:type="dxa"/>
            <w:gridSpan w:val="2"/>
          </w:tcPr>
          <w:p w14:paraId="6CD8AD74" w14:textId="56A2C13E" w:rsidR="00533D6D" w:rsidRPr="00C600CA" w:rsidRDefault="003A7E30" w:rsidP="00533D6D">
            <w:pPr>
              <w:spacing w:line="360" w:lineRule="auto"/>
              <w:jc w:val="both"/>
              <w:rPr>
                <w:rFonts w:ascii="Arial" w:hAnsi="Arial" w:cs="Arial"/>
                <w:sz w:val="18"/>
                <w:szCs w:val="18"/>
              </w:rPr>
            </w:pPr>
            <w:r w:rsidRPr="00C600CA">
              <w:rPr>
                <w:rFonts w:ascii="Arial" w:hAnsi="Arial" w:cs="Arial"/>
                <w:i/>
                <w:sz w:val="18"/>
                <w:szCs w:val="18"/>
              </w:rPr>
              <w:t xml:space="preserve">The Sub-Delegated official </w:t>
            </w:r>
            <w:r w:rsidRPr="00C600CA">
              <w:rPr>
                <w:rFonts w:ascii="Arial" w:hAnsi="Arial" w:cs="Arial"/>
                <w:sz w:val="18"/>
                <w:szCs w:val="18"/>
              </w:rPr>
              <w:t>accepts the design development report</w:t>
            </w:r>
          </w:p>
        </w:tc>
      </w:tr>
      <w:tr w:rsidR="008A3C48" w14:paraId="21E26C5D" w14:textId="77777777" w:rsidTr="00C600CA">
        <w:tc>
          <w:tcPr>
            <w:tcW w:w="828" w:type="dxa"/>
            <w:tcBorders>
              <w:bottom w:val="nil"/>
            </w:tcBorders>
          </w:tcPr>
          <w:p w14:paraId="129608A2" w14:textId="7BE0BE81"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6</w:t>
            </w:r>
          </w:p>
        </w:tc>
        <w:tc>
          <w:tcPr>
            <w:tcW w:w="1529" w:type="dxa"/>
            <w:gridSpan w:val="4"/>
            <w:tcBorders>
              <w:bottom w:val="nil"/>
            </w:tcBorders>
          </w:tcPr>
          <w:p w14:paraId="79D1D240" w14:textId="65DEF8A1"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Design documentation</w:t>
            </w:r>
          </w:p>
        </w:tc>
        <w:tc>
          <w:tcPr>
            <w:tcW w:w="1384" w:type="dxa"/>
          </w:tcPr>
          <w:p w14:paraId="158ADC22" w14:textId="77777777"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6A</w:t>
            </w:r>
          </w:p>
          <w:p w14:paraId="238194A0" w14:textId="77777777"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Production</w:t>
            </w:r>
          </w:p>
          <w:p w14:paraId="20D5EADF" w14:textId="212512B8"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Information</w:t>
            </w:r>
          </w:p>
        </w:tc>
        <w:tc>
          <w:tcPr>
            <w:tcW w:w="5275" w:type="dxa"/>
            <w:gridSpan w:val="2"/>
          </w:tcPr>
          <w:p w14:paraId="49A03372" w14:textId="11EF1183" w:rsidR="008A3C48" w:rsidRPr="00C600CA" w:rsidRDefault="00F92905" w:rsidP="00533D6D">
            <w:pPr>
              <w:spacing w:line="360" w:lineRule="auto"/>
              <w:jc w:val="both"/>
              <w:rPr>
                <w:rFonts w:ascii="Arial" w:hAnsi="Arial" w:cs="Arial"/>
                <w:sz w:val="18"/>
                <w:szCs w:val="18"/>
              </w:rPr>
            </w:pPr>
            <w:r w:rsidRPr="00C600CA">
              <w:rPr>
                <w:rFonts w:ascii="Arial" w:hAnsi="Arial" w:cs="Arial"/>
                <w:i/>
                <w:sz w:val="18"/>
                <w:szCs w:val="18"/>
              </w:rPr>
              <w:t xml:space="preserve">The Head of Department: Engineering Services </w:t>
            </w:r>
            <w:r w:rsidRPr="00C600CA">
              <w:rPr>
                <w:rFonts w:ascii="Arial" w:hAnsi="Arial" w:cs="Arial"/>
                <w:sz w:val="18"/>
                <w:szCs w:val="18"/>
              </w:rPr>
              <w:t>accepts the parts of the production information which are identified when the design development report is accepted as requiring acceptance</w:t>
            </w:r>
          </w:p>
        </w:tc>
      </w:tr>
      <w:tr w:rsidR="008A3C48" w14:paraId="0507DB82" w14:textId="77777777" w:rsidTr="00C600CA">
        <w:tc>
          <w:tcPr>
            <w:tcW w:w="828" w:type="dxa"/>
            <w:tcBorders>
              <w:top w:val="nil"/>
            </w:tcBorders>
          </w:tcPr>
          <w:p w14:paraId="0B0A4F95" w14:textId="77777777" w:rsidR="008A3C48" w:rsidRPr="00C600CA" w:rsidRDefault="008A3C48" w:rsidP="00533D6D">
            <w:pPr>
              <w:spacing w:line="360" w:lineRule="auto"/>
              <w:jc w:val="both"/>
              <w:rPr>
                <w:rFonts w:ascii="Arial" w:hAnsi="Arial" w:cs="Arial"/>
                <w:sz w:val="18"/>
                <w:szCs w:val="18"/>
              </w:rPr>
            </w:pPr>
          </w:p>
        </w:tc>
        <w:tc>
          <w:tcPr>
            <w:tcW w:w="1529" w:type="dxa"/>
            <w:gridSpan w:val="4"/>
            <w:tcBorders>
              <w:top w:val="nil"/>
            </w:tcBorders>
          </w:tcPr>
          <w:p w14:paraId="259BC77F" w14:textId="77777777" w:rsidR="008A3C48" w:rsidRPr="00C600CA" w:rsidRDefault="008A3C48" w:rsidP="00533D6D">
            <w:pPr>
              <w:spacing w:line="360" w:lineRule="auto"/>
              <w:jc w:val="both"/>
              <w:rPr>
                <w:rFonts w:ascii="Arial" w:hAnsi="Arial" w:cs="Arial"/>
                <w:sz w:val="18"/>
                <w:szCs w:val="18"/>
              </w:rPr>
            </w:pPr>
          </w:p>
        </w:tc>
        <w:tc>
          <w:tcPr>
            <w:tcW w:w="1384" w:type="dxa"/>
          </w:tcPr>
          <w:p w14:paraId="1DF4A142" w14:textId="77777777"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6B</w:t>
            </w:r>
          </w:p>
          <w:p w14:paraId="644107BC" w14:textId="1EEF8C7E" w:rsidR="008A3C48" w:rsidRPr="00C600CA" w:rsidRDefault="008A3C48" w:rsidP="00533D6D">
            <w:pPr>
              <w:spacing w:line="360" w:lineRule="auto"/>
              <w:jc w:val="both"/>
              <w:rPr>
                <w:rFonts w:ascii="Arial" w:hAnsi="Arial" w:cs="Arial"/>
                <w:sz w:val="18"/>
                <w:szCs w:val="18"/>
              </w:rPr>
            </w:pPr>
            <w:r w:rsidRPr="00C600CA">
              <w:rPr>
                <w:rFonts w:ascii="Arial" w:hAnsi="Arial" w:cs="Arial"/>
                <w:sz w:val="18"/>
                <w:szCs w:val="18"/>
              </w:rPr>
              <w:t>Manufacture, fabrication and construction information</w:t>
            </w:r>
          </w:p>
        </w:tc>
        <w:tc>
          <w:tcPr>
            <w:tcW w:w="5275" w:type="dxa"/>
            <w:gridSpan w:val="2"/>
          </w:tcPr>
          <w:p w14:paraId="2DD2A4C5" w14:textId="3FA4BBE2" w:rsidR="008A3C48" w:rsidRPr="00C600CA" w:rsidRDefault="00F92905" w:rsidP="00533D6D">
            <w:pPr>
              <w:spacing w:line="360" w:lineRule="auto"/>
              <w:jc w:val="both"/>
              <w:rPr>
                <w:rFonts w:ascii="Arial" w:hAnsi="Arial" w:cs="Arial"/>
                <w:sz w:val="18"/>
                <w:szCs w:val="18"/>
              </w:rPr>
            </w:pPr>
            <w:r w:rsidRPr="00C600CA">
              <w:rPr>
                <w:rFonts w:ascii="Arial" w:hAnsi="Arial" w:cs="Arial"/>
                <w:sz w:val="18"/>
                <w:szCs w:val="18"/>
              </w:rPr>
              <w:t>The contract manager accepts the manufacture, fabrication and construction information construction information</w:t>
            </w:r>
          </w:p>
        </w:tc>
      </w:tr>
      <w:tr w:rsidR="00533D6D" w14:paraId="597285A1" w14:textId="77777777" w:rsidTr="00C600CA">
        <w:tc>
          <w:tcPr>
            <w:tcW w:w="828" w:type="dxa"/>
          </w:tcPr>
          <w:p w14:paraId="7D7BF40E" w14:textId="77F94D80"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7</w:t>
            </w:r>
          </w:p>
        </w:tc>
        <w:tc>
          <w:tcPr>
            <w:tcW w:w="2913" w:type="dxa"/>
            <w:gridSpan w:val="5"/>
          </w:tcPr>
          <w:p w14:paraId="174EAB88" w14:textId="21EC1A8F" w:rsidR="00533D6D" w:rsidRPr="00C600CA" w:rsidRDefault="00C600CA" w:rsidP="00533D6D">
            <w:pPr>
              <w:spacing w:line="360" w:lineRule="auto"/>
              <w:jc w:val="both"/>
              <w:rPr>
                <w:rFonts w:ascii="Arial" w:hAnsi="Arial" w:cs="Arial"/>
                <w:sz w:val="18"/>
                <w:szCs w:val="18"/>
              </w:rPr>
            </w:pPr>
            <w:r w:rsidRPr="00C600CA">
              <w:rPr>
                <w:rFonts w:ascii="Arial" w:hAnsi="Arial" w:cs="Arial"/>
                <w:sz w:val="18"/>
                <w:szCs w:val="18"/>
              </w:rPr>
              <w:t xml:space="preserve">Works </w:t>
            </w:r>
          </w:p>
        </w:tc>
        <w:tc>
          <w:tcPr>
            <w:tcW w:w="5275" w:type="dxa"/>
            <w:gridSpan w:val="2"/>
          </w:tcPr>
          <w:p w14:paraId="4017505B" w14:textId="3FE5912B" w:rsidR="00533D6D" w:rsidRPr="00C600CA" w:rsidRDefault="00C600CA" w:rsidP="00533D6D">
            <w:pPr>
              <w:spacing w:line="360" w:lineRule="auto"/>
              <w:jc w:val="both"/>
              <w:rPr>
                <w:rFonts w:ascii="Arial" w:hAnsi="Arial" w:cs="Arial"/>
                <w:sz w:val="18"/>
                <w:szCs w:val="18"/>
              </w:rPr>
            </w:pPr>
            <w:r w:rsidRPr="00C600CA">
              <w:rPr>
                <w:rFonts w:ascii="Arial" w:hAnsi="Arial" w:cs="Arial"/>
                <w:sz w:val="18"/>
                <w:szCs w:val="18"/>
              </w:rPr>
              <w:t>The contract manager certifies completion of the works or the delivery of goods and associated services</w:t>
            </w:r>
          </w:p>
        </w:tc>
      </w:tr>
      <w:tr w:rsidR="00533D6D" w14:paraId="652C80EF" w14:textId="77777777" w:rsidTr="00C600CA">
        <w:tc>
          <w:tcPr>
            <w:tcW w:w="828" w:type="dxa"/>
          </w:tcPr>
          <w:p w14:paraId="5A5845C1" w14:textId="321F2468"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8</w:t>
            </w:r>
          </w:p>
        </w:tc>
        <w:tc>
          <w:tcPr>
            <w:tcW w:w="2913" w:type="dxa"/>
            <w:gridSpan w:val="5"/>
          </w:tcPr>
          <w:p w14:paraId="0778D3E2" w14:textId="47636097" w:rsidR="00533D6D" w:rsidRPr="00C600CA" w:rsidRDefault="00C600CA" w:rsidP="00533D6D">
            <w:pPr>
              <w:spacing w:line="360" w:lineRule="auto"/>
              <w:jc w:val="both"/>
              <w:rPr>
                <w:rFonts w:ascii="Arial" w:hAnsi="Arial" w:cs="Arial"/>
                <w:sz w:val="18"/>
                <w:szCs w:val="18"/>
              </w:rPr>
            </w:pPr>
            <w:r w:rsidRPr="00C600CA">
              <w:rPr>
                <w:rFonts w:ascii="Arial" w:hAnsi="Arial" w:cs="Arial"/>
                <w:sz w:val="18"/>
                <w:szCs w:val="18"/>
              </w:rPr>
              <w:t xml:space="preserve">Handover </w:t>
            </w:r>
          </w:p>
        </w:tc>
        <w:tc>
          <w:tcPr>
            <w:tcW w:w="5275" w:type="dxa"/>
            <w:gridSpan w:val="2"/>
          </w:tcPr>
          <w:p w14:paraId="4165459D" w14:textId="05DFA0AD" w:rsidR="00533D6D" w:rsidRPr="00C600CA" w:rsidRDefault="00C600CA" w:rsidP="00533D6D">
            <w:pPr>
              <w:spacing w:line="360" w:lineRule="auto"/>
              <w:jc w:val="both"/>
              <w:rPr>
                <w:rFonts w:ascii="Arial" w:hAnsi="Arial" w:cs="Arial"/>
                <w:sz w:val="18"/>
                <w:szCs w:val="18"/>
              </w:rPr>
            </w:pPr>
            <w:r w:rsidRPr="00C600CA">
              <w:rPr>
                <w:rFonts w:ascii="Arial" w:hAnsi="Arial" w:cs="Arial"/>
                <w:sz w:val="18"/>
                <w:szCs w:val="18"/>
              </w:rPr>
              <w:t>The owner or end user accepts liability for the works</w:t>
            </w:r>
          </w:p>
        </w:tc>
      </w:tr>
      <w:tr w:rsidR="00533D6D" w14:paraId="0D7EDF9F" w14:textId="77777777" w:rsidTr="00C600CA">
        <w:tc>
          <w:tcPr>
            <w:tcW w:w="828" w:type="dxa"/>
          </w:tcPr>
          <w:p w14:paraId="2DD22CFC" w14:textId="6FC47BD3" w:rsidR="00533D6D" w:rsidRPr="00C600CA" w:rsidRDefault="00533D6D" w:rsidP="00533D6D">
            <w:pPr>
              <w:spacing w:line="360" w:lineRule="auto"/>
              <w:jc w:val="both"/>
              <w:rPr>
                <w:rFonts w:ascii="Arial" w:hAnsi="Arial" w:cs="Arial"/>
                <w:sz w:val="18"/>
                <w:szCs w:val="18"/>
              </w:rPr>
            </w:pPr>
            <w:r w:rsidRPr="00C600CA">
              <w:rPr>
                <w:rFonts w:ascii="Arial" w:hAnsi="Arial" w:cs="Arial"/>
                <w:sz w:val="18"/>
                <w:szCs w:val="18"/>
              </w:rPr>
              <w:t>9</w:t>
            </w:r>
          </w:p>
        </w:tc>
        <w:tc>
          <w:tcPr>
            <w:tcW w:w="2913" w:type="dxa"/>
            <w:gridSpan w:val="5"/>
          </w:tcPr>
          <w:p w14:paraId="7314859A" w14:textId="0999A41E" w:rsidR="00533D6D" w:rsidRPr="00C600CA" w:rsidRDefault="00C600CA" w:rsidP="00533D6D">
            <w:pPr>
              <w:spacing w:line="360" w:lineRule="auto"/>
              <w:jc w:val="both"/>
              <w:rPr>
                <w:rFonts w:ascii="Arial" w:hAnsi="Arial" w:cs="Arial"/>
                <w:sz w:val="18"/>
                <w:szCs w:val="18"/>
              </w:rPr>
            </w:pPr>
            <w:r w:rsidRPr="00C600CA">
              <w:rPr>
                <w:rFonts w:ascii="Arial" w:hAnsi="Arial" w:cs="Arial"/>
                <w:sz w:val="18"/>
                <w:szCs w:val="18"/>
              </w:rPr>
              <w:t xml:space="preserve">Package completion </w:t>
            </w:r>
          </w:p>
        </w:tc>
        <w:tc>
          <w:tcPr>
            <w:tcW w:w="5275" w:type="dxa"/>
            <w:gridSpan w:val="2"/>
          </w:tcPr>
          <w:p w14:paraId="75565EC7" w14:textId="387A1451" w:rsidR="00533D6D" w:rsidRPr="00C600CA" w:rsidRDefault="00C600CA" w:rsidP="00C600CA">
            <w:pPr>
              <w:spacing w:line="360" w:lineRule="auto"/>
              <w:jc w:val="both"/>
              <w:rPr>
                <w:rFonts w:ascii="Arial" w:hAnsi="Arial" w:cs="Arial"/>
                <w:sz w:val="18"/>
                <w:szCs w:val="18"/>
              </w:rPr>
            </w:pPr>
            <w:r w:rsidRPr="00C600CA">
              <w:rPr>
                <w:rFonts w:ascii="Arial" w:hAnsi="Arial" w:cs="Arial"/>
                <w:sz w:val="18"/>
                <w:szCs w:val="18"/>
              </w:rPr>
              <w:t>The contract manager or supervising agent certifies the defects certificate in accordance with the provisions of the contract the contract manager certifies final completion in accordance with the provisions of the contract</w:t>
            </w:r>
            <w:r w:rsidRPr="00C600CA">
              <w:rPr>
                <w:rFonts w:ascii="Arial" w:hAnsi="Arial" w:cs="Arial"/>
                <w:i/>
                <w:sz w:val="18"/>
                <w:szCs w:val="18"/>
              </w:rPr>
              <w:t xml:space="preserve"> (Designated person] </w:t>
            </w:r>
            <w:r w:rsidRPr="00C600CA">
              <w:rPr>
                <w:rFonts w:ascii="Arial" w:hAnsi="Arial" w:cs="Arial"/>
                <w:sz w:val="18"/>
                <w:szCs w:val="18"/>
              </w:rPr>
              <w:t>accepts the close out report</w:t>
            </w:r>
          </w:p>
        </w:tc>
      </w:tr>
    </w:tbl>
    <w:p w14:paraId="0DEAE1B9" w14:textId="40F30AD8" w:rsidR="00533D6D" w:rsidRDefault="00533D6D" w:rsidP="000711CE">
      <w:pPr>
        <w:jc w:val="both"/>
        <w:rPr>
          <w:rFonts w:ascii="Arial" w:hAnsi="Arial" w:cs="Arial"/>
        </w:rPr>
      </w:pPr>
    </w:p>
    <w:p w14:paraId="04FDD6FD" w14:textId="4ECBBA8D" w:rsidR="00C600CA" w:rsidRDefault="00C600CA" w:rsidP="000711CE">
      <w:pPr>
        <w:jc w:val="both"/>
        <w:rPr>
          <w:rFonts w:ascii="Arial" w:hAnsi="Arial" w:cs="Arial"/>
        </w:rPr>
      </w:pPr>
    </w:p>
    <w:p w14:paraId="78C0985F" w14:textId="0FA27CF6" w:rsidR="00C5646B" w:rsidRDefault="00C5646B" w:rsidP="000711CE">
      <w:pPr>
        <w:jc w:val="both"/>
        <w:rPr>
          <w:rFonts w:ascii="Arial" w:hAnsi="Arial" w:cs="Arial"/>
        </w:rPr>
      </w:pPr>
    </w:p>
    <w:p w14:paraId="67A09400" w14:textId="165AAB67" w:rsidR="00C5646B" w:rsidRDefault="00C5646B" w:rsidP="000711CE">
      <w:pPr>
        <w:jc w:val="both"/>
        <w:rPr>
          <w:rFonts w:ascii="Arial" w:hAnsi="Arial" w:cs="Arial"/>
        </w:rPr>
      </w:pPr>
    </w:p>
    <w:p w14:paraId="2F6E5B5F" w14:textId="77777777" w:rsidR="00C5646B" w:rsidRDefault="00C5646B" w:rsidP="000711CE">
      <w:pPr>
        <w:jc w:val="both"/>
        <w:rPr>
          <w:rFonts w:ascii="Arial" w:hAnsi="Arial" w:cs="Arial"/>
        </w:rPr>
      </w:pPr>
    </w:p>
    <w:tbl>
      <w:tblPr>
        <w:tblStyle w:val="TableGrid"/>
        <w:tblW w:w="0" w:type="auto"/>
        <w:tblLook w:val="04A0" w:firstRow="1" w:lastRow="0" w:firstColumn="1" w:lastColumn="0" w:noHBand="0" w:noVBand="1"/>
      </w:tblPr>
      <w:tblGrid>
        <w:gridCol w:w="846"/>
        <w:gridCol w:w="850"/>
        <w:gridCol w:w="856"/>
        <w:gridCol w:w="6464"/>
      </w:tblGrid>
      <w:tr w:rsidR="008E0E6E" w14:paraId="03CA7850" w14:textId="77777777" w:rsidTr="00A204F2">
        <w:tc>
          <w:tcPr>
            <w:tcW w:w="846" w:type="dxa"/>
            <w:tcBorders>
              <w:top w:val="nil"/>
              <w:left w:val="nil"/>
              <w:bottom w:val="nil"/>
              <w:right w:val="nil"/>
            </w:tcBorders>
          </w:tcPr>
          <w:p w14:paraId="78297355" w14:textId="6F6D7278" w:rsidR="008E0E6E" w:rsidRPr="008E0E6E" w:rsidRDefault="008E0E6E" w:rsidP="008E0E6E">
            <w:pPr>
              <w:spacing w:line="360" w:lineRule="auto"/>
              <w:jc w:val="both"/>
              <w:rPr>
                <w:rFonts w:ascii="Arial" w:hAnsi="Arial" w:cs="Arial"/>
                <w:b/>
              </w:rPr>
            </w:pPr>
            <w:r>
              <w:rPr>
                <w:rFonts w:ascii="Arial" w:hAnsi="Arial" w:cs="Arial"/>
                <w:b/>
              </w:rPr>
              <w:lastRenderedPageBreak/>
              <w:t>5.</w:t>
            </w:r>
          </w:p>
        </w:tc>
        <w:tc>
          <w:tcPr>
            <w:tcW w:w="8170" w:type="dxa"/>
            <w:gridSpan w:val="3"/>
            <w:tcBorders>
              <w:top w:val="nil"/>
              <w:left w:val="nil"/>
              <w:bottom w:val="nil"/>
              <w:right w:val="nil"/>
            </w:tcBorders>
          </w:tcPr>
          <w:p w14:paraId="693A7C96" w14:textId="08EB4CA4" w:rsidR="008E0E6E" w:rsidRPr="008E0E6E" w:rsidRDefault="008E0E6E" w:rsidP="008E0E6E">
            <w:pPr>
              <w:spacing w:line="360" w:lineRule="auto"/>
              <w:jc w:val="both"/>
              <w:rPr>
                <w:rFonts w:ascii="Arial" w:hAnsi="Arial" w:cs="Arial"/>
                <w:b/>
                <w:u w:val="single"/>
              </w:rPr>
            </w:pPr>
            <w:r>
              <w:rPr>
                <w:rFonts w:ascii="Arial" w:hAnsi="Arial" w:cs="Arial"/>
                <w:b/>
                <w:u w:val="single"/>
              </w:rPr>
              <w:t>CONTROL FRAMEWORK FOR INFRASTRUCTURE PROCUREMENT</w:t>
            </w:r>
          </w:p>
        </w:tc>
      </w:tr>
      <w:tr w:rsidR="008E0E6E" w14:paraId="05D6C626" w14:textId="77777777" w:rsidTr="00A204F2">
        <w:tc>
          <w:tcPr>
            <w:tcW w:w="846" w:type="dxa"/>
            <w:tcBorders>
              <w:top w:val="nil"/>
              <w:left w:val="nil"/>
              <w:bottom w:val="nil"/>
              <w:right w:val="nil"/>
            </w:tcBorders>
          </w:tcPr>
          <w:p w14:paraId="0976452C"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19484DA1" w14:textId="77777777" w:rsidR="008E0E6E" w:rsidRDefault="008E0E6E" w:rsidP="008E0E6E">
            <w:pPr>
              <w:spacing w:line="360" w:lineRule="auto"/>
              <w:jc w:val="both"/>
              <w:rPr>
                <w:rFonts w:ascii="Arial" w:hAnsi="Arial" w:cs="Arial"/>
              </w:rPr>
            </w:pPr>
          </w:p>
        </w:tc>
      </w:tr>
      <w:tr w:rsidR="008E0E6E" w14:paraId="1AF4B1FA" w14:textId="77777777" w:rsidTr="00A204F2">
        <w:tc>
          <w:tcPr>
            <w:tcW w:w="846" w:type="dxa"/>
            <w:tcBorders>
              <w:top w:val="nil"/>
              <w:left w:val="nil"/>
              <w:bottom w:val="nil"/>
              <w:right w:val="nil"/>
            </w:tcBorders>
          </w:tcPr>
          <w:p w14:paraId="1B7C5D2C" w14:textId="34161630" w:rsidR="008E0E6E" w:rsidRDefault="008E0E6E" w:rsidP="008E0E6E">
            <w:pPr>
              <w:spacing w:line="360" w:lineRule="auto"/>
              <w:jc w:val="both"/>
              <w:rPr>
                <w:rFonts w:ascii="Arial" w:hAnsi="Arial" w:cs="Arial"/>
              </w:rPr>
            </w:pPr>
            <w:r>
              <w:rPr>
                <w:rFonts w:ascii="Arial" w:hAnsi="Arial" w:cs="Arial"/>
              </w:rPr>
              <w:t>5.1</w:t>
            </w:r>
          </w:p>
        </w:tc>
        <w:tc>
          <w:tcPr>
            <w:tcW w:w="8170" w:type="dxa"/>
            <w:gridSpan w:val="3"/>
            <w:tcBorders>
              <w:top w:val="nil"/>
              <w:left w:val="nil"/>
              <w:bottom w:val="nil"/>
              <w:right w:val="nil"/>
            </w:tcBorders>
          </w:tcPr>
          <w:p w14:paraId="0D0F31C3" w14:textId="60EF3595" w:rsidR="008E0E6E" w:rsidRPr="008E0E6E" w:rsidRDefault="008E0E6E" w:rsidP="008E0E6E">
            <w:pPr>
              <w:spacing w:line="360" w:lineRule="auto"/>
              <w:jc w:val="both"/>
              <w:rPr>
                <w:rFonts w:ascii="Arial" w:hAnsi="Arial" w:cs="Arial"/>
              </w:rPr>
            </w:pPr>
            <w:r w:rsidRPr="008E0E6E">
              <w:rPr>
                <w:rFonts w:ascii="Arial" w:hAnsi="Arial" w:cs="Arial"/>
              </w:rPr>
              <w:t>The responsibilities for taking the key actions associated with the formation and conclusion of contracts including framework agreements above the quotation threshold shall be as stated in Table 2.</w:t>
            </w:r>
          </w:p>
        </w:tc>
      </w:tr>
      <w:tr w:rsidR="008E0E6E" w14:paraId="54486E4F" w14:textId="77777777" w:rsidTr="00A204F2">
        <w:tc>
          <w:tcPr>
            <w:tcW w:w="846" w:type="dxa"/>
            <w:tcBorders>
              <w:top w:val="nil"/>
              <w:left w:val="nil"/>
              <w:bottom w:val="nil"/>
              <w:right w:val="nil"/>
            </w:tcBorders>
          </w:tcPr>
          <w:p w14:paraId="385C76C6"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4E455130" w14:textId="77777777" w:rsidR="008E0E6E" w:rsidRDefault="008E0E6E" w:rsidP="008E0E6E">
            <w:pPr>
              <w:spacing w:line="360" w:lineRule="auto"/>
              <w:jc w:val="both"/>
              <w:rPr>
                <w:rFonts w:ascii="Arial" w:hAnsi="Arial" w:cs="Arial"/>
              </w:rPr>
            </w:pPr>
          </w:p>
        </w:tc>
      </w:tr>
      <w:tr w:rsidR="008E0E6E" w14:paraId="596E6205" w14:textId="77777777" w:rsidTr="00A204F2">
        <w:tc>
          <w:tcPr>
            <w:tcW w:w="846" w:type="dxa"/>
            <w:tcBorders>
              <w:top w:val="nil"/>
              <w:left w:val="nil"/>
              <w:bottom w:val="nil"/>
              <w:right w:val="nil"/>
            </w:tcBorders>
          </w:tcPr>
          <w:p w14:paraId="79BCBEA9" w14:textId="3109A007" w:rsidR="008E0E6E" w:rsidRDefault="008E0E6E" w:rsidP="008E0E6E">
            <w:pPr>
              <w:spacing w:line="360" w:lineRule="auto"/>
              <w:jc w:val="both"/>
              <w:rPr>
                <w:rFonts w:ascii="Arial" w:hAnsi="Arial" w:cs="Arial"/>
              </w:rPr>
            </w:pPr>
            <w:r>
              <w:rPr>
                <w:rFonts w:ascii="Arial" w:hAnsi="Arial" w:cs="Arial"/>
              </w:rPr>
              <w:t>5.2</w:t>
            </w:r>
          </w:p>
        </w:tc>
        <w:tc>
          <w:tcPr>
            <w:tcW w:w="8170" w:type="dxa"/>
            <w:gridSpan w:val="3"/>
            <w:tcBorders>
              <w:top w:val="nil"/>
              <w:left w:val="nil"/>
              <w:bottom w:val="nil"/>
              <w:right w:val="nil"/>
            </w:tcBorders>
          </w:tcPr>
          <w:p w14:paraId="58EB6429" w14:textId="1A7390D4" w:rsidR="008E0E6E" w:rsidRPr="008E0E6E" w:rsidRDefault="008E0E6E" w:rsidP="008E0E6E">
            <w:pPr>
              <w:spacing w:line="360" w:lineRule="auto"/>
              <w:jc w:val="both"/>
              <w:rPr>
                <w:rFonts w:ascii="Arial" w:hAnsi="Arial" w:cs="Arial"/>
              </w:rPr>
            </w:pPr>
            <w:r w:rsidRPr="008E0E6E">
              <w:rPr>
                <w:rFonts w:ascii="Arial" w:hAnsi="Arial" w:cs="Arial"/>
              </w:rPr>
              <w:t>The responsibilities for taking the key actions associated with the quotation procedure and the negotiation procedure where the value of the contract is less than the threshold set for the quotation procedure shall be as follows:</w:t>
            </w:r>
          </w:p>
        </w:tc>
      </w:tr>
      <w:tr w:rsidR="008E0E6E" w14:paraId="67BBA2B6" w14:textId="77777777" w:rsidTr="00A204F2">
        <w:tc>
          <w:tcPr>
            <w:tcW w:w="846" w:type="dxa"/>
            <w:tcBorders>
              <w:top w:val="nil"/>
              <w:left w:val="nil"/>
              <w:bottom w:val="nil"/>
              <w:right w:val="nil"/>
            </w:tcBorders>
          </w:tcPr>
          <w:p w14:paraId="7AB32D95"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46E8B02E" w14:textId="77777777" w:rsidR="008E0E6E" w:rsidRDefault="008E0E6E" w:rsidP="008E0E6E">
            <w:pPr>
              <w:spacing w:line="360" w:lineRule="auto"/>
              <w:jc w:val="both"/>
              <w:rPr>
                <w:rFonts w:ascii="Arial" w:hAnsi="Arial" w:cs="Arial"/>
              </w:rPr>
            </w:pPr>
          </w:p>
        </w:tc>
      </w:tr>
      <w:tr w:rsidR="008E0E6E" w14:paraId="5A864835" w14:textId="77777777" w:rsidTr="00E90D52">
        <w:tc>
          <w:tcPr>
            <w:tcW w:w="846" w:type="dxa"/>
            <w:tcBorders>
              <w:top w:val="nil"/>
              <w:left w:val="nil"/>
              <w:bottom w:val="nil"/>
              <w:right w:val="nil"/>
            </w:tcBorders>
          </w:tcPr>
          <w:p w14:paraId="7EB8C83C" w14:textId="77777777" w:rsidR="008E0E6E" w:rsidRDefault="008E0E6E" w:rsidP="008E0E6E">
            <w:pPr>
              <w:spacing w:line="360" w:lineRule="auto"/>
              <w:jc w:val="both"/>
              <w:rPr>
                <w:rFonts w:ascii="Arial" w:hAnsi="Arial" w:cs="Arial"/>
              </w:rPr>
            </w:pPr>
          </w:p>
        </w:tc>
        <w:tc>
          <w:tcPr>
            <w:tcW w:w="850" w:type="dxa"/>
            <w:tcBorders>
              <w:top w:val="nil"/>
              <w:left w:val="nil"/>
              <w:bottom w:val="nil"/>
              <w:right w:val="nil"/>
            </w:tcBorders>
          </w:tcPr>
          <w:p w14:paraId="22AF6D42" w14:textId="150D0DE7" w:rsidR="008E0E6E" w:rsidRDefault="008E0E6E" w:rsidP="008E0E6E">
            <w:pPr>
              <w:spacing w:line="360" w:lineRule="auto"/>
              <w:jc w:val="both"/>
              <w:rPr>
                <w:rFonts w:ascii="Arial" w:hAnsi="Arial" w:cs="Arial"/>
              </w:rPr>
            </w:pPr>
            <w:r>
              <w:rPr>
                <w:rFonts w:ascii="Arial" w:hAnsi="Arial" w:cs="Arial"/>
              </w:rPr>
              <w:t>a)</w:t>
            </w:r>
          </w:p>
        </w:tc>
        <w:tc>
          <w:tcPr>
            <w:tcW w:w="7320" w:type="dxa"/>
            <w:gridSpan w:val="2"/>
            <w:tcBorders>
              <w:top w:val="nil"/>
              <w:left w:val="nil"/>
              <w:bottom w:val="nil"/>
              <w:right w:val="nil"/>
            </w:tcBorders>
          </w:tcPr>
          <w:p w14:paraId="11E6B3A4" w14:textId="02EFCA66" w:rsidR="008E0E6E" w:rsidRDefault="008E0E6E" w:rsidP="008E0E6E">
            <w:pPr>
              <w:spacing w:line="360" w:lineRule="auto"/>
              <w:jc w:val="both"/>
              <w:rPr>
                <w:rFonts w:ascii="Arial" w:hAnsi="Arial" w:cs="Arial"/>
              </w:rPr>
            </w:pPr>
            <w:r w:rsidRPr="008E0E6E">
              <w:rPr>
                <w:rFonts w:ascii="Arial" w:hAnsi="Arial" w:cs="Arial"/>
              </w:rPr>
              <w:t>The Bid Documentation Committee or the Manager: SCM shall grant approval for the issuing of the procurement documents, based on the contents of a documentation review report developed in accordance with the provisions of the standard</w:t>
            </w:r>
            <w:r>
              <w:rPr>
                <w:rFonts w:ascii="Arial" w:hAnsi="Arial" w:cs="Arial"/>
              </w:rPr>
              <w:t>;</w:t>
            </w:r>
          </w:p>
        </w:tc>
      </w:tr>
      <w:tr w:rsidR="008E0E6E" w14:paraId="47A96706" w14:textId="77777777" w:rsidTr="00E90D52">
        <w:tc>
          <w:tcPr>
            <w:tcW w:w="846" w:type="dxa"/>
            <w:tcBorders>
              <w:top w:val="nil"/>
              <w:left w:val="nil"/>
              <w:bottom w:val="nil"/>
              <w:right w:val="nil"/>
            </w:tcBorders>
          </w:tcPr>
          <w:p w14:paraId="04114223" w14:textId="77777777" w:rsidR="008E0E6E" w:rsidRDefault="008E0E6E" w:rsidP="008E0E6E">
            <w:pPr>
              <w:spacing w:line="360" w:lineRule="auto"/>
              <w:jc w:val="both"/>
              <w:rPr>
                <w:rFonts w:ascii="Arial" w:hAnsi="Arial" w:cs="Arial"/>
              </w:rPr>
            </w:pPr>
          </w:p>
        </w:tc>
        <w:tc>
          <w:tcPr>
            <w:tcW w:w="850" w:type="dxa"/>
            <w:tcBorders>
              <w:top w:val="nil"/>
              <w:left w:val="nil"/>
              <w:bottom w:val="nil"/>
              <w:right w:val="nil"/>
            </w:tcBorders>
          </w:tcPr>
          <w:p w14:paraId="287C18B2" w14:textId="5D3EE0F7" w:rsidR="008E0E6E" w:rsidRDefault="008E0E6E" w:rsidP="008E0E6E">
            <w:pPr>
              <w:spacing w:line="360" w:lineRule="auto"/>
              <w:jc w:val="both"/>
              <w:rPr>
                <w:rFonts w:ascii="Arial" w:hAnsi="Arial" w:cs="Arial"/>
              </w:rPr>
            </w:pPr>
            <w:r>
              <w:rPr>
                <w:rFonts w:ascii="Arial" w:hAnsi="Arial" w:cs="Arial"/>
              </w:rPr>
              <w:t>b)</w:t>
            </w:r>
          </w:p>
        </w:tc>
        <w:tc>
          <w:tcPr>
            <w:tcW w:w="7320" w:type="dxa"/>
            <w:gridSpan w:val="2"/>
            <w:tcBorders>
              <w:top w:val="nil"/>
              <w:left w:val="nil"/>
              <w:bottom w:val="nil"/>
              <w:right w:val="nil"/>
            </w:tcBorders>
          </w:tcPr>
          <w:p w14:paraId="2522EB4B" w14:textId="6024E54D" w:rsidR="008E0E6E" w:rsidRDefault="008E0E6E" w:rsidP="008E0E6E">
            <w:pPr>
              <w:spacing w:line="360" w:lineRule="auto"/>
              <w:jc w:val="both"/>
              <w:rPr>
                <w:rFonts w:ascii="Arial" w:hAnsi="Arial" w:cs="Arial"/>
              </w:rPr>
            </w:pPr>
            <w:r w:rsidRPr="008E0E6E">
              <w:rPr>
                <w:rFonts w:ascii="Arial" w:hAnsi="Arial" w:cs="Arial"/>
              </w:rPr>
              <w:t>The Bid Adjudication Committee may award the contract if satisfied with the recommendations contained in the evaluation report prepared in accordance with the provisions of the standard or alternatively make a recommendation to the Municipal Manager to award if the value exceeds R10 million.</w:t>
            </w:r>
          </w:p>
        </w:tc>
      </w:tr>
      <w:tr w:rsidR="008E0E6E" w14:paraId="289FE72E" w14:textId="77777777" w:rsidTr="00E90D52">
        <w:tc>
          <w:tcPr>
            <w:tcW w:w="846" w:type="dxa"/>
            <w:tcBorders>
              <w:top w:val="nil"/>
              <w:left w:val="nil"/>
              <w:bottom w:val="nil"/>
              <w:right w:val="nil"/>
            </w:tcBorders>
          </w:tcPr>
          <w:p w14:paraId="65F4C146"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79A7777D" w14:textId="77777777" w:rsidR="008E0E6E" w:rsidRDefault="008E0E6E" w:rsidP="008E0E6E">
            <w:pPr>
              <w:spacing w:line="360" w:lineRule="auto"/>
              <w:jc w:val="both"/>
              <w:rPr>
                <w:rFonts w:ascii="Arial" w:hAnsi="Arial" w:cs="Arial"/>
              </w:rPr>
            </w:pPr>
          </w:p>
        </w:tc>
      </w:tr>
      <w:tr w:rsidR="008E0E6E" w14:paraId="6E534C50" w14:textId="77777777" w:rsidTr="00E90D52">
        <w:tc>
          <w:tcPr>
            <w:tcW w:w="846" w:type="dxa"/>
            <w:tcBorders>
              <w:top w:val="nil"/>
              <w:left w:val="nil"/>
              <w:bottom w:val="nil"/>
              <w:right w:val="nil"/>
            </w:tcBorders>
          </w:tcPr>
          <w:p w14:paraId="245DFD54" w14:textId="2F43A9CF" w:rsidR="008E0E6E" w:rsidRDefault="008E0E6E" w:rsidP="008E0E6E">
            <w:pPr>
              <w:spacing w:line="360" w:lineRule="auto"/>
              <w:jc w:val="both"/>
              <w:rPr>
                <w:rFonts w:ascii="Arial" w:hAnsi="Arial" w:cs="Arial"/>
              </w:rPr>
            </w:pPr>
            <w:r>
              <w:rPr>
                <w:rFonts w:ascii="Arial" w:hAnsi="Arial" w:cs="Arial"/>
              </w:rPr>
              <w:t>5.3</w:t>
            </w:r>
          </w:p>
        </w:tc>
        <w:tc>
          <w:tcPr>
            <w:tcW w:w="8170" w:type="dxa"/>
            <w:gridSpan w:val="3"/>
            <w:tcBorders>
              <w:top w:val="nil"/>
              <w:left w:val="nil"/>
              <w:bottom w:val="nil"/>
              <w:right w:val="nil"/>
            </w:tcBorders>
          </w:tcPr>
          <w:p w14:paraId="44CC57DB" w14:textId="2B71A149" w:rsidR="008E0E6E" w:rsidRPr="008E0E6E" w:rsidRDefault="008E0E6E" w:rsidP="008E0E6E">
            <w:pPr>
              <w:spacing w:line="360" w:lineRule="auto"/>
              <w:jc w:val="both"/>
              <w:rPr>
                <w:rFonts w:ascii="Arial" w:hAnsi="Arial" w:cs="Arial"/>
              </w:rPr>
            </w:pPr>
            <w:r w:rsidRPr="008E0E6E">
              <w:rPr>
                <w:rFonts w:ascii="Arial" w:hAnsi="Arial" w:cs="Arial"/>
              </w:rPr>
              <w:t>The responsibilities for taking the key actions associated with the issuing of an order in terms of a framework agreement shall be as stated in Table 3.</w:t>
            </w:r>
          </w:p>
        </w:tc>
      </w:tr>
      <w:tr w:rsidR="008E0E6E" w14:paraId="5F6EEB7B" w14:textId="77777777" w:rsidTr="00E90D52">
        <w:tc>
          <w:tcPr>
            <w:tcW w:w="846" w:type="dxa"/>
            <w:tcBorders>
              <w:top w:val="nil"/>
              <w:left w:val="nil"/>
              <w:bottom w:val="nil"/>
              <w:right w:val="nil"/>
            </w:tcBorders>
          </w:tcPr>
          <w:p w14:paraId="0CA39E83"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7C04CE65" w14:textId="77777777" w:rsidR="008E0E6E" w:rsidRDefault="008E0E6E" w:rsidP="008E0E6E">
            <w:pPr>
              <w:spacing w:line="360" w:lineRule="auto"/>
              <w:jc w:val="both"/>
              <w:rPr>
                <w:rFonts w:ascii="Arial" w:hAnsi="Arial" w:cs="Arial"/>
              </w:rPr>
            </w:pPr>
          </w:p>
        </w:tc>
      </w:tr>
      <w:tr w:rsidR="008E0E6E" w14:paraId="7C4399EC" w14:textId="77777777" w:rsidTr="00E90D52">
        <w:tc>
          <w:tcPr>
            <w:tcW w:w="846" w:type="dxa"/>
            <w:tcBorders>
              <w:top w:val="nil"/>
              <w:left w:val="nil"/>
              <w:bottom w:val="nil"/>
              <w:right w:val="nil"/>
            </w:tcBorders>
          </w:tcPr>
          <w:p w14:paraId="1748F14D" w14:textId="3FBF77D4" w:rsidR="008E0E6E" w:rsidRPr="008E0E6E" w:rsidRDefault="008E0E6E" w:rsidP="008E0E6E">
            <w:pPr>
              <w:spacing w:line="360" w:lineRule="auto"/>
              <w:jc w:val="both"/>
              <w:rPr>
                <w:rFonts w:ascii="Arial" w:hAnsi="Arial" w:cs="Arial"/>
                <w:b/>
              </w:rPr>
            </w:pPr>
            <w:r>
              <w:rPr>
                <w:rFonts w:ascii="Arial" w:hAnsi="Arial" w:cs="Arial"/>
                <w:b/>
              </w:rPr>
              <w:t>6.</w:t>
            </w:r>
          </w:p>
        </w:tc>
        <w:tc>
          <w:tcPr>
            <w:tcW w:w="8170" w:type="dxa"/>
            <w:gridSpan w:val="3"/>
            <w:tcBorders>
              <w:top w:val="nil"/>
              <w:left w:val="nil"/>
              <w:bottom w:val="nil"/>
              <w:right w:val="nil"/>
            </w:tcBorders>
          </w:tcPr>
          <w:p w14:paraId="645DC461" w14:textId="346BFC60" w:rsidR="008E0E6E" w:rsidRPr="008E0E6E" w:rsidRDefault="008E0E6E" w:rsidP="008E0E6E">
            <w:pPr>
              <w:spacing w:line="360" w:lineRule="auto"/>
              <w:jc w:val="both"/>
              <w:rPr>
                <w:rFonts w:ascii="Arial" w:hAnsi="Arial" w:cs="Arial"/>
                <w:b/>
                <w:u w:val="single"/>
              </w:rPr>
            </w:pPr>
            <w:r>
              <w:rPr>
                <w:rFonts w:ascii="Arial" w:hAnsi="Arial" w:cs="Arial"/>
                <w:b/>
                <w:u w:val="single"/>
              </w:rPr>
              <w:t>INFRASTRUCTURE DELIVERY MANAGEMENT REQUIREMENTS</w:t>
            </w:r>
          </w:p>
        </w:tc>
      </w:tr>
      <w:tr w:rsidR="008E0E6E" w14:paraId="0DA770F8" w14:textId="77777777" w:rsidTr="00E90D52">
        <w:tc>
          <w:tcPr>
            <w:tcW w:w="846" w:type="dxa"/>
            <w:tcBorders>
              <w:top w:val="nil"/>
              <w:left w:val="nil"/>
              <w:bottom w:val="nil"/>
              <w:right w:val="nil"/>
            </w:tcBorders>
          </w:tcPr>
          <w:p w14:paraId="0456B6B3"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0DABAA0D" w14:textId="77777777" w:rsidR="008E0E6E" w:rsidRDefault="008E0E6E" w:rsidP="008E0E6E">
            <w:pPr>
              <w:spacing w:line="360" w:lineRule="auto"/>
              <w:jc w:val="both"/>
              <w:rPr>
                <w:rFonts w:ascii="Arial" w:hAnsi="Arial" w:cs="Arial"/>
              </w:rPr>
            </w:pPr>
          </w:p>
        </w:tc>
      </w:tr>
      <w:tr w:rsidR="006C4B00" w14:paraId="11B2D809" w14:textId="77777777" w:rsidTr="00E90D52">
        <w:tc>
          <w:tcPr>
            <w:tcW w:w="846" w:type="dxa"/>
            <w:tcBorders>
              <w:top w:val="nil"/>
              <w:left w:val="nil"/>
              <w:bottom w:val="nil"/>
              <w:right w:val="nil"/>
            </w:tcBorders>
          </w:tcPr>
          <w:p w14:paraId="67F85751"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3D3ABEB4" w14:textId="252993D8" w:rsidR="006C4B00" w:rsidRPr="006C4B00" w:rsidRDefault="006C4B00" w:rsidP="008E0E6E">
            <w:pPr>
              <w:spacing w:line="360" w:lineRule="auto"/>
              <w:jc w:val="both"/>
              <w:rPr>
                <w:rFonts w:ascii="Arial" w:hAnsi="Arial" w:cs="Arial"/>
                <w:b/>
                <w:u w:val="single"/>
              </w:rPr>
            </w:pPr>
            <w:r>
              <w:rPr>
                <w:rFonts w:ascii="Arial" w:hAnsi="Arial" w:cs="Arial"/>
                <w:b/>
                <w:u w:val="single"/>
              </w:rPr>
              <w:t>Institutional Arrangements</w:t>
            </w:r>
          </w:p>
        </w:tc>
      </w:tr>
      <w:tr w:rsidR="006C4B00" w14:paraId="322C3620" w14:textId="77777777" w:rsidTr="00E90D52">
        <w:tc>
          <w:tcPr>
            <w:tcW w:w="846" w:type="dxa"/>
            <w:tcBorders>
              <w:top w:val="nil"/>
              <w:left w:val="nil"/>
              <w:bottom w:val="nil"/>
              <w:right w:val="nil"/>
            </w:tcBorders>
          </w:tcPr>
          <w:p w14:paraId="033D8E83"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6B90EEF6" w14:textId="77777777" w:rsidR="006C4B00" w:rsidRDefault="006C4B00" w:rsidP="008E0E6E">
            <w:pPr>
              <w:spacing w:line="360" w:lineRule="auto"/>
              <w:jc w:val="both"/>
              <w:rPr>
                <w:rFonts w:ascii="Arial" w:hAnsi="Arial" w:cs="Arial"/>
              </w:rPr>
            </w:pPr>
          </w:p>
        </w:tc>
      </w:tr>
      <w:tr w:rsidR="008E0E6E" w14:paraId="2AD0480E" w14:textId="77777777" w:rsidTr="00E90D52">
        <w:tc>
          <w:tcPr>
            <w:tcW w:w="846" w:type="dxa"/>
            <w:tcBorders>
              <w:top w:val="nil"/>
              <w:left w:val="nil"/>
              <w:bottom w:val="nil"/>
              <w:right w:val="nil"/>
            </w:tcBorders>
          </w:tcPr>
          <w:p w14:paraId="2BC3C479" w14:textId="05040EA9" w:rsidR="008E0E6E" w:rsidRPr="008E0E6E" w:rsidRDefault="008E0E6E" w:rsidP="008E0E6E">
            <w:pPr>
              <w:spacing w:line="360" w:lineRule="auto"/>
              <w:jc w:val="both"/>
              <w:rPr>
                <w:rFonts w:ascii="Arial" w:hAnsi="Arial" w:cs="Arial"/>
                <w:b/>
                <w:i/>
              </w:rPr>
            </w:pPr>
            <w:r>
              <w:rPr>
                <w:rFonts w:ascii="Arial" w:hAnsi="Arial" w:cs="Arial"/>
                <w:b/>
                <w:i/>
              </w:rPr>
              <w:t>6.1</w:t>
            </w:r>
          </w:p>
        </w:tc>
        <w:tc>
          <w:tcPr>
            <w:tcW w:w="8170" w:type="dxa"/>
            <w:gridSpan w:val="3"/>
            <w:tcBorders>
              <w:top w:val="nil"/>
              <w:left w:val="nil"/>
              <w:bottom w:val="nil"/>
              <w:right w:val="nil"/>
            </w:tcBorders>
          </w:tcPr>
          <w:p w14:paraId="10551340" w14:textId="0319BB34" w:rsidR="008E0E6E" w:rsidRPr="008E0E6E" w:rsidRDefault="008E0E6E" w:rsidP="008E0E6E">
            <w:pPr>
              <w:spacing w:line="360" w:lineRule="auto"/>
              <w:jc w:val="both"/>
              <w:rPr>
                <w:rFonts w:ascii="Arial" w:hAnsi="Arial" w:cs="Arial"/>
                <w:b/>
                <w:i/>
                <w:u w:val="single"/>
              </w:rPr>
            </w:pPr>
            <w:r>
              <w:rPr>
                <w:rFonts w:ascii="Arial" w:hAnsi="Arial" w:cs="Arial"/>
                <w:b/>
                <w:i/>
                <w:u w:val="single"/>
              </w:rPr>
              <w:t>Committee System for Procurement:</w:t>
            </w:r>
          </w:p>
        </w:tc>
      </w:tr>
      <w:tr w:rsidR="008E0E6E" w14:paraId="32147852" w14:textId="77777777" w:rsidTr="00E90D52">
        <w:tc>
          <w:tcPr>
            <w:tcW w:w="846" w:type="dxa"/>
            <w:tcBorders>
              <w:top w:val="nil"/>
              <w:left w:val="nil"/>
              <w:bottom w:val="nil"/>
              <w:right w:val="nil"/>
            </w:tcBorders>
          </w:tcPr>
          <w:p w14:paraId="5E3AE0A8"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13C97183" w14:textId="77777777" w:rsidR="008E0E6E" w:rsidRDefault="008E0E6E" w:rsidP="008E0E6E">
            <w:pPr>
              <w:spacing w:line="360" w:lineRule="auto"/>
              <w:jc w:val="both"/>
              <w:rPr>
                <w:rFonts w:ascii="Arial" w:hAnsi="Arial" w:cs="Arial"/>
              </w:rPr>
            </w:pPr>
          </w:p>
        </w:tc>
      </w:tr>
      <w:tr w:rsidR="008E0E6E" w14:paraId="2970D9F5" w14:textId="77777777" w:rsidTr="00E90D52">
        <w:tc>
          <w:tcPr>
            <w:tcW w:w="846" w:type="dxa"/>
            <w:tcBorders>
              <w:top w:val="nil"/>
              <w:left w:val="nil"/>
              <w:bottom w:val="nil"/>
              <w:right w:val="nil"/>
            </w:tcBorders>
          </w:tcPr>
          <w:p w14:paraId="30BC7A28" w14:textId="71F6CAA7" w:rsidR="008E0E6E" w:rsidRPr="00A204F2" w:rsidRDefault="00A204F2" w:rsidP="008E0E6E">
            <w:pPr>
              <w:spacing w:line="360" w:lineRule="auto"/>
              <w:jc w:val="both"/>
              <w:rPr>
                <w:rFonts w:ascii="Arial" w:hAnsi="Arial" w:cs="Arial"/>
                <w:i/>
              </w:rPr>
            </w:pPr>
            <w:r>
              <w:rPr>
                <w:rFonts w:ascii="Arial" w:hAnsi="Arial" w:cs="Arial"/>
                <w:i/>
              </w:rPr>
              <w:t>6.1.1</w:t>
            </w:r>
          </w:p>
        </w:tc>
        <w:tc>
          <w:tcPr>
            <w:tcW w:w="8170" w:type="dxa"/>
            <w:gridSpan w:val="3"/>
            <w:tcBorders>
              <w:top w:val="nil"/>
              <w:left w:val="nil"/>
              <w:bottom w:val="nil"/>
              <w:right w:val="nil"/>
            </w:tcBorders>
          </w:tcPr>
          <w:p w14:paraId="49A7122B" w14:textId="0E6FA8A4" w:rsidR="008E0E6E" w:rsidRPr="00A204F2" w:rsidRDefault="00A204F2" w:rsidP="008E0E6E">
            <w:pPr>
              <w:spacing w:line="360" w:lineRule="auto"/>
              <w:jc w:val="both"/>
              <w:rPr>
                <w:rFonts w:ascii="Arial" w:hAnsi="Arial" w:cs="Arial"/>
                <w:i/>
                <w:u w:val="single"/>
              </w:rPr>
            </w:pPr>
            <w:r>
              <w:rPr>
                <w:rFonts w:ascii="Arial" w:hAnsi="Arial" w:cs="Arial"/>
                <w:i/>
                <w:u w:val="single"/>
              </w:rPr>
              <w:t>General:</w:t>
            </w:r>
          </w:p>
        </w:tc>
      </w:tr>
      <w:tr w:rsidR="008E0E6E" w14:paraId="1BBFE9A3" w14:textId="77777777" w:rsidTr="00E90D52">
        <w:tc>
          <w:tcPr>
            <w:tcW w:w="846" w:type="dxa"/>
            <w:tcBorders>
              <w:top w:val="nil"/>
              <w:left w:val="nil"/>
              <w:bottom w:val="nil"/>
              <w:right w:val="nil"/>
            </w:tcBorders>
          </w:tcPr>
          <w:p w14:paraId="0A4A6313"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62C7882C" w14:textId="77777777" w:rsidR="008E0E6E" w:rsidRDefault="008E0E6E" w:rsidP="008E0E6E">
            <w:pPr>
              <w:spacing w:line="360" w:lineRule="auto"/>
              <w:jc w:val="both"/>
              <w:rPr>
                <w:rFonts w:ascii="Arial" w:hAnsi="Arial" w:cs="Arial"/>
              </w:rPr>
            </w:pPr>
          </w:p>
        </w:tc>
      </w:tr>
      <w:tr w:rsidR="00E90D52" w14:paraId="3EA2B69B" w14:textId="77777777" w:rsidTr="00E90D52">
        <w:tc>
          <w:tcPr>
            <w:tcW w:w="846" w:type="dxa"/>
            <w:tcBorders>
              <w:top w:val="nil"/>
              <w:left w:val="nil"/>
              <w:bottom w:val="nil"/>
              <w:right w:val="nil"/>
            </w:tcBorders>
          </w:tcPr>
          <w:p w14:paraId="67E86F81"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4EA79649" w14:textId="6E12D80C" w:rsidR="00E90D52" w:rsidRDefault="00E90D52" w:rsidP="008E0E6E">
            <w:pPr>
              <w:spacing w:line="360" w:lineRule="auto"/>
              <w:jc w:val="both"/>
              <w:rPr>
                <w:rFonts w:ascii="Arial" w:hAnsi="Arial" w:cs="Arial"/>
              </w:rPr>
            </w:pPr>
            <w:r>
              <w:rPr>
                <w:rFonts w:ascii="Arial" w:hAnsi="Arial" w:cs="Arial"/>
              </w:rPr>
              <w:t>a)</w:t>
            </w:r>
          </w:p>
        </w:tc>
        <w:tc>
          <w:tcPr>
            <w:tcW w:w="7320" w:type="dxa"/>
            <w:gridSpan w:val="2"/>
            <w:tcBorders>
              <w:top w:val="nil"/>
              <w:left w:val="nil"/>
              <w:bottom w:val="nil"/>
              <w:right w:val="nil"/>
            </w:tcBorders>
          </w:tcPr>
          <w:p w14:paraId="5B0A8BD1" w14:textId="3D56B55F" w:rsidR="00E90D52" w:rsidRDefault="00E90D52" w:rsidP="008E0E6E">
            <w:pPr>
              <w:spacing w:line="360" w:lineRule="auto"/>
              <w:jc w:val="both"/>
              <w:rPr>
                <w:rFonts w:ascii="Arial" w:hAnsi="Arial" w:cs="Arial"/>
              </w:rPr>
            </w:pPr>
            <w:r w:rsidRPr="00E90D52">
              <w:rPr>
                <w:rFonts w:ascii="Arial" w:hAnsi="Arial" w:cs="Arial"/>
              </w:rPr>
              <w:t>A committee system comprising the Bid Documentation Committee, Bid Evaluation Committee and Bid Adjudication Committee shall be applied to all procurement procedures where the estimated value of the procurement exceeds the financial threshold for quotations and to the putting in place of framework agreements.</w:t>
            </w:r>
          </w:p>
        </w:tc>
      </w:tr>
      <w:tr w:rsidR="00E90D52" w14:paraId="4166BF9E" w14:textId="77777777" w:rsidTr="00E90D52">
        <w:tc>
          <w:tcPr>
            <w:tcW w:w="846" w:type="dxa"/>
            <w:tcBorders>
              <w:top w:val="nil"/>
              <w:left w:val="nil"/>
              <w:bottom w:val="nil"/>
              <w:right w:val="nil"/>
            </w:tcBorders>
          </w:tcPr>
          <w:p w14:paraId="28C9A408"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7C0A6E35" w14:textId="1C1487D8" w:rsidR="00E90D52" w:rsidRDefault="00E90D52" w:rsidP="008E0E6E">
            <w:pPr>
              <w:spacing w:line="360" w:lineRule="auto"/>
              <w:jc w:val="both"/>
              <w:rPr>
                <w:rFonts w:ascii="Arial" w:hAnsi="Arial" w:cs="Arial"/>
              </w:rPr>
            </w:pPr>
            <w:r>
              <w:rPr>
                <w:rFonts w:ascii="Arial" w:hAnsi="Arial" w:cs="Arial"/>
              </w:rPr>
              <w:t>b)</w:t>
            </w:r>
          </w:p>
        </w:tc>
        <w:tc>
          <w:tcPr>
            <w:tcW w:w="7320" w:type="dxa"/>
            <w:gridSpan w:val="2"/>
            <w:tcBorders>
              <w:top w:val="nil"/>
              <w:left w:val="nil"/>
              <w:bottom w:val="nil"/>
              <w:right w:val="nil"/>
            </w:tcBorders>
          </w:tcPr>
          <w:p w14:paraId="5AA685C5" w14:textId="0CBBBDDF" w:rsidR="00E90D52" w:rsidRDefault="00E90D52" w:rsidP="008E0E6E">
            <w:pPr>
              <w:spacing w:line="360" w:lineRule="auto"/>
              <w:jc w:val="both"/>
              <w:rPr>
                <w:rFonts w:ascii="Arial" w:hAnsi="Arial" w:cs="Arial"/>
              </w:rPr>
            </w:pPr>
            <w:r w:rsidRPr="00E90D52">
              <w:rPr>
                <w:rFonts w:ascii="Arial" w:hAnsi="Arial" w:cs="Arial"/>
              </w:rPr>
              <w:t>The Bid Evaluation Committee shall, where competition for the issuing of an order amongst framework contractors takes place and the value of the order exceeds the financial threshold for quotations, evaluate the quotations received.</w:t>
            </w:r>
          </w:p>
        </w:tc>
      </w:tr>
      <w:tr w:rsidR="00E90D52" w14:paraId="0AC0B34C" w14:textId="77777777" w:rsidTr="00E90D52">
        <w:tc>
          <w:tcPr>
            <w:tcW w:w="846" w:type="dxa"/>
            <w:tcBorders>
              <w:top w:val="nil"/>
              <w:left w:val="nil"/>
              <w:bottom w:val="nil"/>
              <w:right w:val="nil"/>
            </w:tcBorders>
          </w:tcPr>
          <w:p w14:paraId="3A3B86CB"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0C989036" w14:textId="77777777" w:rsidR="00E90D52" w:rsidRDefault="00E90D52" w:rsidP="008E0E6E">
            <w:pPr>
              <w:spacing w:line="360" w:lineRule="auto"/>
              <w:jc w:val="both"/>
              <w:rPr>
                <w:rFonts w:ascii="Arial" w:hAnsi="Arial" w:cs="Arial"/>
              </w:rPr>
            </w:pPr>
          </w:p>
        </w:tc>
        <w:tc>
          <w:tcPr>
            <w:tcW w:w="7320" w:type="dxa"/>
            <w:gridSpan w:val="2"/>
            <w:tcBorders>
              <w:top w:val="nil"/>
              <w:left w:val="nil"/>
              <w:bottom w:val="nil"/>
              <w:right w:val="nil"/>
            </w:tcBorders>
          </w:tcPr>
          <w:p w14:paraId="18AEF383" w14:textId="653DBD6B" w:rsidR="00E90D52" w:rsidRDefault="00E90D52" w:rsidP="008E0E6E">
            <w:pPr>
              <w:spacing w:line="360" w:lineRule="auto"/>
              <w:jc w:val="both"/>
              <w:rPr>
                <w:rFonts w:ascii="Arial" w:hAnsi="Arial" w:cs="Arial"/>
              </w:rPr>
            </w:pPr>
          </w:p>
        </w:tc>
      </w:tr>
      <w:tr w:rsidR="00E90D52" w14:paraId="54ABF1D0" w14:textId="77777777" w:rsidTr="00E90D52">
        <w:tc>
          <w:tcPr>
            <w:tcW w:w="846" w:type="dxa"/>
            <w:tcBorders>
              <w:top w:val="nil"/>
              <w:left w:val="nil"/>
              <w:bottom w:val="nil"/>
              <w:right w:val="nil"/>
            </w:tcBorders>
          </w:tcPr>
          <w:p w14:paraId="7249AEC9"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6D049E67" w14:textId="19019487" w:rsidR="00E90D52" w:rsidRDefault="00E90D52" w:rsidP="008E0E6E">
            <w:pPr>
              <w:spacing w:line="360" w:lineRule="auto"/>
              <w:jc w:val="both"/>
              <w:rPr>
                <w:rFonts w:ascii="Arial" w:hAnsi="Arial" w:cs="Arial"/>
              </w:rPr>
            </w:pPr>
            <w:r>
              <w:rPr>
                <w:rFonts w:ascii="Arial" w:hAnsi="Arial" w:cs="Arial"/>
              </w:rPr>
              <w:t>c)</w:t>
            </w:r>
          </w:p>
        </w:tc>
        <w:tc>
          <w:tcPr>
            <w:tcW w:w="7320" w:type="dxa"/>
            <w:gridSpan w:val="2"/>
            <w:tcBorders>
              <w:top w:val="nil"/>
              <w:left w:val="nil"/>
              <w:bottom w:val="nil"/>
              <w:right w:val="nil"/>
            </w:tcBorders>
          </w:tcPr>
          <w:p w14:paraId="0FC35BF8" w14:textId="43ACA05E" w:rsidR="00E90D52" w:rsidRDefault="00E90D52" w:rsidP="008E0E6E">
            <w:pPr>
              <w:spacing w:line="360" w:lineRule="auto"/>
              <w:jc w:val="both"/>
              <w:rPr>
                <w:rFonts w:ascii="Arial" w:hAnsi="Arial" w:cs="Arial"/>
              </w:rPr>
            </w:pPr>
            <w:r w:rsidRPr="00E90D52">
              <w:rPr>
                <w:rFonts w:ascii="Arial" w:hAnsi="Arial" w:cs="Arial"/>
              </w:rPr>
              <w:t>The persons appoint in writing as technical advisors and subject matter experts may attend any committee meeting.</w:t>
            </w:r>
          </w:p>
        </w:tc>
      </w:tr>
      <w:tr w:rsidR="00E90D52" w14:paraId="2B737B9F" w14:textId="77777777" w:rsidTr="00E90D52">
        <w:tc>
          <w:tcPr>
            <w:tcW w:w="846" w:type="dxa"/>
            <w:tcBorders>
              <w:top w:val="nil"/>
              <w:left w:val="nil"/>
              <w:bottom w:val="nil"/>
              <w:right w:val="nil"/>
            </w:tcBorders>
          </w:tcPr>
          <w:p w14:paraId="098ED8A6"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445CD3B0" w14:textId="77777777" w:rsidR="00E90D52" w:rsidRDefault="00E90D52" w:rsidP="008E0E6E">
            <w:pPr>
              <w:spacing w:line="360" w:lineRule="auto"/>
              <w:jc w:val="both"/>
              <w:rPr>
                <w:rFonts w:ascii="Arial" w:hAnsi="Arial" w:cs="Arial"/>
              </w:rPr>
            </w:pPr>
          </w:p>
        </w:tc>
        <w:tc>
          <w:tcPr>
            <w:tcW w:w="7320" w:type="dxa"/>
            <w:gridSpan w:val="2"/>
            <w:tcBorders>
              <w:top w:val="nil"/>
              <w:left w:val="nil"/>
              <w:bottom w:val="nil"/>
              <w:right w:val="nil"/>
            </w:tcBorders>
          </w:tcPr>
          <w:p w14:paraId="481A13B9" w14:textId="67DA7F91" w:rsidR="00E90D52" w:rsidRDefault="00E90D52" w:rsidP="008E0E6E">
            <w:pPr>
              <w:spacing w:line="360" w:lineRule="auto"/>
              <w:jc w:val="both"/>
              <w:rPr>
                <w:rFonts w:ascii="Arial" w:hAnsi="Arial" w:cs="Arial"/>
              </w:rPr>
            </w:pPr>
          </w:p>
        </w:tc>
      </w:tr>
      <w:tr w:rsidR="00E90D52" w14:paraId="55703F26" w14:textId="77777777" w:rsidTr="00E90D52">
        <w:tc>
          <w:tcPr>
            <w:tcW w:w="846" w:type="dxa"/>
            <w:tcBorders>
              <w:top w:val="nil"/>
              <w:left w:val="nil"/>
              <w:bottom w:val="nil"/>
              <w:right w:val="nil"/>
            </w:tcBorders>
          </w:tcPr>
          <w:p w14:paraId="53EE9217"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7AA6B0D3" w14:textId="12B880CF" w:rsidR="00E90D52" w:rsidRDefault="00E90D52" w:rsidP="008E0E6E">
            <w:pPr>
              <w:spacing w:line="360" w:lineRule="auto"/>
              <w:jc w:val="both"/>
              <w:rPr>
                <w:rFonts w:ascii="Arial" w:hAnsi="Arial" w:cs="Arial"/>
              </w:rPr>
            </w:pPr>
            <w:r>
              <w:rPr>
                <w:rFonts w:ascii="Arial" w:hAnsi="Arial" w:cs="Arial"/>
              </w:rPr>
              <w:t>d)</w:t>
            </w:r>
          </w:p>
        </w:tc>
        <w:tc>
          <w:tcPr>
            <w:tcW w:w="7320" w:type="dxa"/>
            <w:gridSpan w:val="2"/>
            <w:tcBorders>
              <w:top w:val="nil"/>
              <w:left w:val="nil"/>
              <w:bottom w:val="nil"/>
              <w:right w:val="nil"/>
            </w:tcBorders>
          </w:tcPr>
          <w:p w14:paraId="0267713F" w14:textId="25C5700A" w:rsidR="00E90D52" w:rsidRDefault="00E90D52" w:rsidP="008E0E6E">
            <w:pPr>
              <w:spacing w:line="360" w:lineRule="auto"/>
              <w:jc w:val="both"/>
              <w:rPr>
                <w:rFonts w:ascii="Arial" w:hAnsi="Arial" w:cs="Arial"/>
              </w:rPr>
            </w:pPr>
            <w:r w:rsidRPr="00E90D52">
              <w:rPr>
                <w:rFonts w:ascii="Arial" w:hAnsi="Arial" w:cs="Arial"/>
              </w:rPr>
              <w:t>No person who is a political officer bearer, a public office bearer including any Councillor of a municipality, a political advisor or a person appointed in terms of Section 12A of the Public Service Act of 1994 or who has a conflict of interest shall be appointed to a Bid Documentation, Bid Evaluation or Bid Adjudication Committee.</w:t>
            </w:r>
          </w:p>
        </w:tc>
      </w:tr>
      <w:tr w:rsidR="00E90D52" w14:paraId="3F89F1BF" w14:textId="77777777" w:rsidTr="00E90D52">
        <w:tc>
          <w:tcPr>
            <w:tcW w:w="846" w:type="dxa"/>
            <w:tcBorders>
              <w:top w:val="nil"/>
              <w:left w:val="nil"/>
              <w:bottom w:val="nil"/>
              <w:right w:val="nil"/>
            </w:tcBorders>
          </w:tcPr>
          <w:p w14:paraId="2B7AB60E"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1DA7035E" w14:textId="77777777" w:rsidR="00E90D52" w:rsidRDefault="00E90D52" w:rsidP="008E0E6E">
            <w:pPr>
              <w:spacing w:line="360" w:lineRule="auto"/>
              <w:jc w:val="both"/>
              <w:rPr>
                <w:rFonts w:ascii="Arial" w:hAnsi="Arial" w:cs="Arial"/>
              </w:rPr>
            </w:pPr>
          </w:p>
        </w:tc>
        <w:tc>
          <w:tcPr>
            <w:tcW w:w="7320" w:type="dxa"/>
            <w:gridSpan w:val="2"/>
            <w:tcBorders>
              <w:top w:val="nil"/>
              <w:left w:val="nil"/>
              <w:bottom w:val="nil"/>
              <w:right w:val="nil"/>
            </w:tcBorders>
          </w:tcPr>
          <w:p w14:paraId="2B38DD2E" w14:textId="77777777" w:rsidR="00E90D52" w:rsidRPr="00E90D52" w:rsidRDefault="00E90D52" w:rsidP="008E0E6E">
            <w:pPr>
              <w:spacing w:line="360" w:lineRule="auto"/>
              <w:jc w:val="both"/>
              <w:rPr>
                <w:rFonts w:ascii="Arial" w:hAnsi="Arial" w:cs="Arial"/>
              </w:rPr>
            </w:pPr>
          </w:p>
        </w:tc>
      </w:tr>
      <w:tr w:rsidR="00E90D52" w14:paraId="31489E39" w14:textId="77777777" w:rsidTr="006C4B00">
        <w:tc>
          <w:tcPr>
            <w:tcW w:w="846" w:type="dxa"/>
            <w:tcBorders>
              <w:top w:val="nil"/>
              <w:left w:val="nil"/>
              <w:bottom w:val="nil"/>
              <w:right w:val="nil"/>
            </w:tcBorders>
          </w:tcPr>
          <w:p w14:paraId="7059636E"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304870C4" w14:textId="3B0A12AA" w:rsidR="00E90D52" w:rsidRDefault="00E90D52" w:rsidP="008E0E6E">
            <w:pPr>
              <w:spacing w:line="360" w:lineRule="auto"/>
              <w:jc w:val="both"/>
              <w:rPr>
                <w:rFonts w:ascii="Arial" w:hAnsi="Arial" w:cs="Arial"/>
              </w:rPr>
            </w:pPr>
            <w:r>
              <w:rPr>
                <w:rFonts w:ascii="Arial" w:hAnsi="Arial" w:cs="Arial"/>
              </w:rPr>
              <w:t>e)</w:t>
            </w:r>
          </w:p>
        </w:tc>
        <w:tc>
          <w:tcPr>
            <w:tcW w:w="7320" w:type="dxa"/>
            <w:gridSpan w:val="2"/>
            <w:tcBorders>
              <w:top w:val="nil"/>
              <w:left w:val="nil"/>
              <w:bottom w:val="nil"/>
              <w:right w:val="nil"/>
            </w:tcBorders>
          </w:tcPr>
          <w:p w14:paraId="661AE824" w14:textId="6F35EFFD" w:rsidR="00E90D52" w:rsidRPr="00E90D52" w:rsidRDefault="00E90D52" w:rsidP="008E0E6E">
            <w:pPr>
              <w:spacing w:line="360" w:lineRule="auto"/>
              <w:jc w:val="both"/>
              <w:rPr>
                <w:rFonts w:ascii="Arial" w:hAnsi="Arial" w:cs="Arial"/>
              </w:rPr>
            </w:pPr>
            <w:r w:rsidRPr="00E90D52">
              <w:rPr>
                <w:rFonts w:ascii="Arial" w:hAnsi="Arial" w:cs="Arial"/>
              </w:rPr>
              <w:t>Committee decisions shall as far as possible be based on the consensus principle i.e. the general agreement characterised by the lack of sustained opposition to substantial issues.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w:t>
            </w:r>
          </w:p>
        </w:tc>
      </w:tr>
      <w:tr w:rsidR="00E90D52" w14:paraId="0F13B6A4" w14:textId="77777777" w:rsidTr="006C4B00">
        <w:tc>
          <w:tcPr>
            <w:tcW w:w="846" w:type="dxa"/>
            <w:tcBorders>
              <w:top w:val="nil"/>
              <w:left w:val="nil"/>
              <w:bottom w:val="nil"/>
              <w:right w:val="nil"/>
            </w:tcBorders>
          </w:tcPr>
          <w:p w14:paraId="7318A54F"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138AB878" w14:textId="77777777" w:rsidR="00E90D52" w:rsidRDefault="00E90D52" w:rsidP="008E0E6E">
            <w:pPr>
              <w:spacing w:line="360" w:lineRule="auto"/>
              <w:jc w:val="both"/>
              <w:rPr>
                <w:rFonts w:ascii="Arial" w:hAnsi="Arial" w:cs="Arial"/>
              </w:rPr>
            </w:pPr>
          </w:p>
        </w:tc>
        <w:tc>
          <w:tcPr>
            <w:tcW w:w="7320" w:type="dxa"/>
            <w:gridSpan w:val="2"/>
            <w:tcBorders>
              <w:top w:val="nil"/>
              <w:left w:val="nil"/>
              <w:bottom w:val="nil"/>
              <w:right w:val="nil"/>
            </w:tcBorders>
          </w:tcPr>
          <w:p w14:paraId="4BD3954E" w14:textId="77777777" w:rsidR="00E90D52" w:rsidRPr="00E90D52" w:rsidRDefault="00E90D52" w:rsidP="008E0E6E">
            <w:pPr>
              <w:spacing w:line="360" w:lineRule="auto"/>
              <w:jc w:val="both"/>
              <w:rPr>
                <w:rFonts w:ascii="Arial" w:hAnsi="Arial" w:cs="Arial"/>
              </w:rPr>
            </w:pPr>
          </w:p>
        </w:tc>
      </w:tr>
      <w:tr w:rsidR="00E90D52" w14:paraId="44C2A295" w14:textId="77777777" w:rsidTr="006C4B00">
        <w:tc>
          <w:tcPr>
            <w:tcW w:w="846" w:type="dxa"/>
            <w:tcBorders>
              <w:top w:val="nil"/>
              <w:left w:val="nil"/>
              <w:bottom w:val="nil"/>
              <w:right w:val="nil"/>
            </w:tcBorders>
          </w:tcPr>
          <w:p w14:paraId="0382F7E6" w14:textId="77777777" w:rsidR="00E90D52" w:rsidRDefault="00E90D52" w:rsidP="008E0E6E">
            <w:pPr>
              <w:spacing w:line="360" w:lineRule="auto"/>
              <w:jc w:val="both"/>
              <w:rPr>
                <w:rFonts w:ascii="Arial" w:hAnsi="Arial" w:cs="Arial"/>
              </w:rPr>
            </w:pPr>
          </w:p>
        </w:tc>
        <w:tc>
          <w:tcPr>
            <w:tcW w:w="850" w:type="dxa"/>
            <w:tcBorders>
              <w:top w:val="nil"/>
              <w:left w:val="nil"/>
              <w:bottom w:val="nil"/>
              <w:right w:val="nil"/>
            </w:tcBorders>
          </w:tcPr>
          <w:p w14:paraId="526CEEA5" w14:textId="5FDC1087" w:rsidR="00E90D52" w:rsidRDefault="00E90D52" w:rsidP="008E0E6E">
            <w:pPr>
              <w:spacing w:line="360" w:lineRule="auto"/>
              <w:jc w:val="both"/>
              <w:rPr>
                <w:rFonts w:ascii="Arial" w:hAnsi="Arial" w:cs="Arial"/>
              </w:rPr>
            </w:pPr>
            <w:r>
              <w:rPr>
                <w:rFonts w:ascii="Arial" w:hAnsi="Arial" w:cs="Arial"/>
              </w:rPr>
              <w:t>f)</w:t>
            </w:r>
          </w:p>
        </w:tc>
        <w:tc>
          <w:tcPr>
            <w:tcW w:w="7320" w:type="dxa"/>
            <w:gridSpan w:val="2"/>
            <w:tcBorders>
              <w:top w:val="nil"/>
              <w:left w:val="nil"/>
              <w:bottom w:val="nil"/>
              <w:right w:val="nil"/>
            </w:tcBorders>
          </w:tcPr>
          <w:p w14:paraId="380C23B5" w14:textId="161D3A88" w:rsidR="00E90D52" w:rsidRPr="00E90D52" w:rsidRDefault="00E90D52" w:rsidP="008E0E6E">
            <w:pPr>
              <w:spacing w:line="360" w:lineRule="auto"/>
              <w:jc w:val="both"/>
              <w:rPr>
                <w:rFonts w:ascii="Arial" w:hAnsi="Arial" w:cs="Arial"/>
              </w:rPr>
            </w:pPr>
            <w:r w:rsidRPr="00E90D52">
              <w:rPr>
                <w:rFonts w:ascii="Arial" w:hAnsi="Arial" w:cs="Arial"/>
              </w:rPr>
              <w:t>Committees may make decisions at meetings or, subject to the committee chairperson’s approval, on the basis of responses to documents circulated to committee members provided that not less than sixty percent of the members are present or respond to the request for responses. Where the committee chairperson is absent from the meeting, the members of the committee who are present shall elect a chairperson from one of them to preside at the meeting.</w:t>
            </w:r>
          </w:p>
        </w:tc>
      </w:tr>
      <w:tr w:rsidR="008E0E6E" w14:paraId="02B43924" w14:textId="77777777" w:rsidTr="006C4B00">
        <w:tc>
          <w:tcPr>
            <w:tcW w:w="846" w:type="dxa"/>
            <w:tcBorders>
              <w:top w:val="nil"/>
              <w:left w:val="nil"/>
              <w:bottom w:val="nil"/>
              <w:right w:val="nil"/>
            </w:tcBorders>
          </w:tcPr>
          <w:p w14:paraId="15E1F807"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18F4CEF5" w14:textId="77777777" w:rsidR="008E0E6E" w:rsidRDefault="008E0E6E" w:rsidP="008E0E6E">
            <w:pPr>
              <w:spacing w:line="360" w:lineRule="auto"/>
              <w:jc w:val="both"/>
              <w:rPr>
                <w:rFonts w:ascii="Arial" w:hAnsi="Arial" w:cs="Arial"/>
              </w:rPr>
            </w:pPr>
          </w:p>
        </w:tc>
      </w:tr>
      <w:tr w:rsidR="006C4B00" w14:paraId="58AE2B61" w14:textId="77777777" w:rsidTr="006C4B00">
        <w:tc>
          <w:tcPr>
            <w:tcW w:w="846" w:type="dxa"/>
            <w:tcBorders>
              <w:top w:val="nil"/>
              <w:left w:val="nil"/>
              <w:bottom w:val="nil"/>
              <w:right w:val="nil"/>
            </w:tcBorders>
          </w:tcPr>
          <w:p w14:paraId="2A21A221"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67559125" w14:textId="77777777" w:rsidR="006C4B00" w:rsidRDefault="006C4B00" w:rsidP="008E0E6E">
            <w:pPr>
              <w:spacing w:line="360" w:lineRule="auto"/>
              <w:jc w:val="both"/>
              <w:rPr>
                <w:rFonts w:ascii="Arial" w:hAnsi="Arial" w:cs="Arial"/>
              </w:rPr>
            </w:pPr>
          </w:p>
        </w:tc>
      </w:tr>
      <w:tr w:rsidR="006C4B00" w14:paraId="3EB14F52" w14:textId="77777777" w:rsidTr="006C4B00">
        <w:tc>
          <w:tcPr>
            <w:tcW w:w="846" w:type="dxa"/>
            <w:tcBorders>
              <w:top w:val="nil"/>
              <w:left w:val="nil"/>
              <w:bottom w:val="nil"/>
              <w:right w:val="nil"/>
            </w:tcBorders>
          </w:tcPr>
          <w:p w14:paraId="5210CAEF"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69460817" w14:textId="77777777" w:rsidR="006C4B00" w:rsidRDefault="006C4B00" w:rsidP="008E0E6E">
            <w:pPr>
              <w:spacing w:line="360" w:lineRule="auto"/>
              <w:jc w:val="both"/>
              <w:rPr>
                <w:rFonts w:ascii="Arial" w:hAnsi="Arial" w:cs="Arial"/>
              </w:rPr>
            </w:pPr>
          </w:p>
        </w:tc>
      </w:tr>
      <w:tr w:rsidR="006C4B00" w14:paraId="16549B6E" w14:textId="77777777" w:rsidTr="006C4B00">
        <w:tc>
          <w:tcPr>
            <w:tcW w:w="846" w:type="dxa"/>
            <w:tcBorders>
              <w:top w:val="nil"/>
              <w:left w:val="nil"/>
              <w:bottom w:val="nil"/>
              <w:right w:val="nil"/>
            </w:tcBorders>
          </w:tcPr>
          <w:p w14:paraId="0789B9FB"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49B09518" w14:textId="77777777" w:rsidR="006C4B00" w:rsidRDefault="006C4B00" w:rsidP="008E0E6E">
            <w:pPr>
              <w:spacing w:line="360" w:lineRule="auto"/>
              <w:jc w:val="both"/>
              <w:rPr>
                <w:rFonts w:ascii="Arial" w:hAnsi="Arial" w:cs="Arial"/>
              </w:rPr>
            </w:pPr>
          </w:p>
        </w:tc>
      </w:tr>
      <w:tr w:rsidR="006C4B00" w14:paraId="722BE570" w14:textId="77777777" w:rsidTr="006C4B00">
        <w:tc>
          <w:tcPr>
            <w:tcW w:w="846" w:type="dxa"/>
            <w:tcBorders>
              <w:top w:val="nil"/>
              <w:left w:val="nil"/>
              <w:bottom w:val="nil"/>
              <w:right w:val="nil"/>
            </w:tcBorders>
          </w:tcPr>
          <w:p w14:paraId="0645BAB0"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3C17A544" w14:textId="77777777" w:rsidR="006C4B00" w:rsidRDefault="006C4B00" w:rsidP="008E0E6E">
            <w:pPr>
              <w:spacing w:line="360" w:lineRule="auto"/>
              <w:jc w:val="both"/>
              <w:rPr>
                <w:rFonts w:ascii="Arial" w:hAnsi="Arial" w:cs="Arial"/>
              </w:rPr>
            </w:pPr>
          </w:p>
        </w:tc>
      </w:tr>
      <w:tr w:rsidR="006C4B00" w14:paraId="35BD1F91" w14:textId="77777777" w:rsidTr="006C4B00">
        <w:tc>
          <w:tcPr>
            <w:tcW w:w="846" w:type="dxa"/>
            <w:tcBorders>
              <w:top w:val="nil"/>
              <w:left w:val="nil"/>
              <w:bottom w:val="nil"/>
              <w:right w:val="nil"/>
            </w:tcBorders>
          </w:tcPr>
          <w:p w14:paraId="7831315E"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123FD438" w14:textId="77777777" w:rsidR="006C4B00" w:rsidRDefault="006C4B00" w:rsidP="008E0E6E">
            <w:pPr>
              <w:spacing w:line="360" w:lineRule="auto"/>
              <w:jc w:val="both"/>
              <w:rPr>
                <w:rFonts w:ascii="Arial" w:hAnsi="Arial" w:cs="Arial"/>
              </w:rPr>
            </w:pPr>
          </w:p>
        </w:tc>
      </w:tr>
      <w:tr w:rsidR="006C4B00" w14:paraId="5C91FFBD" w14:textId="77777777" w:rsidTr="00FB5A36">
        <w:tc>
          <w:tcPr>
            <w:tcW w:w="846" w:type="dxa"/>
            <w:tcBorders>
              <w:top w:val="nil"/>
              <w:left w:val="nil"/>
              <w:bottom w:val="nil"/>
              <w:right w:val="nil"/>
            </w:tcBorders>
          </w:tcPr>
          <w:p w14:paraId="0B9880D8" w14:textId="77777777" w:rsidR="006C4B00" w:rsidRDefault="006C4B00" w:rsidP="008E0E6E">
            <w:pPr>
              <w:spacing w:line="360" w:lineRule="auto"/>
              <w:jc w:val="both"/>
              <w:rPr>
                <w:rFonts w:ascii="Arial" w:hAnsi="Arial" w:cs="Arial"/>
              </w:rPr>
            </w:pPr>
          </w:p>
        </w:tc>
        <w:tc>
          <w:tcPr>
            <w:tcW w:w="8170" w:type="dxa"/>
            <w:gridSpan w:val="3"/>
            <w:tcBorders>
              <w:top w:val="nil"/>
              <w:left w:val="nil"/>
              <w:bottom w:val="nil"/>
              <w:right w:val="nil"/>
            </w:tcBorders>
          </w:tcPr>
          <w:p w14:paraId="74939397" w14:textId="77777777" w:rsidR="006C4B00" w:rsidRDefault="006C4B00" w:rsidP="008E0E6E">
            <w:pPr>
              <w:spacing w:line="360" w:lineRule="auto"/>
              <w:jc w:val="both"/>
              <w:rPr>
                <w:rFonts w:ascii="Arial" w:hAnsi="Arial" w:cs="Arial"/>
              </w:rPr>
            </w:pPr>
          </w:p>
        </w:tc>
      </w:tr>
      <w:tr w:rsidR="008E0E6E" w14:paraId="537B5A7A" w14:textId="77777777" w:rsidTr="00FB5A36">
        <w:tc>
          <w:tcPr>
            <w:tcW w:w="846" w:type="dxa"/>
            <w:tcBorders>
              <w:top w:val="nil"/>
              <w:left w:val="nil"/>
              <w:bottom w:val="nil"/>
              <w:right w:val="nil"/>
            </w:tcBorders>
          </w:tcPr>
          <w:p w14:paraId="5C3CF922" w14:textId="08475340" w:rsidR="008E0E6E" w:rsidRPr="00E90D52" w:rsidRDefault="00E90D52" w:rsidP="008E0E6E">
            <w:pPr>
              <w:spacing w:line="360" w:lineRule="auto"/>
              <w:jc w:val="both"/>
              <w:rPr>
                <w:rFonts w:ascii="Arial" w:hAnsi="Arial" w:cs="Arial"/>
                <w:i/>
              </w:rPr>
            </w:pPr>
            <w:r>
              <w:rPr>
                <w:rFonts w:ascii="Arial" w:hAnsi="Arial" w:cs="Arial"/>
                <w:i/>
              </w:rPr>
              <w:lastRenderedPageBreak/>
              <w:t>6.1.2</w:t>
            </w:r>
          </w:p>
        </w:tc>
        <w:tc>
          <w:tcPr>
            <w:tcW w:w="8170" w:type="dxa"/>
            <w:gridSpan w:val="3"/>
            <w:tcBorders>
              <w:top w:val="nil"/>
              <w:left w:val="nil"/>
              <w:bottom w:val="nil"/>
              <w:right w:val="nil"/>
            </w:tcBorders>
          </w:tcPr>
          <w:p w14:paraId="2A2E7641" w14:textId="253AEDB6" w:rsidR="008E0E6E" w:rsidRPr="00E90D52" w:rsidRDefault="006C4B00" w:rsidP="008E0E6E">
            <w:pPr>
              <w:spacing w:line="360" w:lineRule="auto"/>
              <w:jc w:val="both"/>
              <w:rPr>
                <w:rFonts w:ascii="Arial" w:hAnsi="Arial" w:cs="Arial"/>
                <w:i/>
                <w:u w:val="single"/>
              </w:rPr>
            </w:pPr>
            <w:r>
              <w:rPr>
                <w:rFonts w:ascii="Arial" w:hAnsi="Arial" w:cs="Arial"/>
                <w:i/>
                <w:u w:val="single"/>
              </w:rPr>
              <w:t>Bid Documentation Committee:</w:t>
            </w:r>
          </w:p>
        </w:tc>
      </w:tr>
      <w:tr w:rsidR="008E0E6E" w14:paraId="49F2CB14" w14:textId="77777777" w:rsidTr="00FB5A36">
        <w:tc>
          <w:tcPr>
            <w:tcW w:w="846" w:type="dxa"/>
            <w:tcBorders>
              <w:top w:val="nil"/>
              <w:left w:val="nil"/>
              <w:bottom w:val="nil"/>
              <w:right w:val="nil"/>
            </w:tcBorders>
          </w:tcPr>
          <w:p w14:paraId="06A45DE0" w14:textId="77777777" w:rsidR="008E0E6E" w:rsidRDefault="008E0E6E" w:rsidP="008E0E6E">
            <w:pPr>
              <w:spacing w:line="360" w:lineRule="auto"/>
              <w:jc w:val="both"/>
              <w:rPr>
                <w:rFonts w:ascii="Arial" w:hAnsi="Arial" w:cs="Arial"/>
              </w:rPr>
            </w:pPr>
          </w:p>
        </w:tc>
        <w:tc>
          <w:tcPr>
            <w:tcW w:w="8170" w:type="dxa"/>
            <w:gridSpan w:val="3"/>
            <w:tcBorders>
              <w:top w:val="nil"/>
              <w:left w:val="nil"/>
              <w:bottom w:val="nil"/>
              <w:right w:val="nil"/>
            </w:tcBorders>
          </w:tcPr>
          <w:p w14:paraId="6AB2018F" w14:textId="77777777" w:rsidR="008E0E6E" w:rsidRDefault="008E0E6E" w:rsidP="008E0E6E">
            <w:pPr>
              <w:spacing w:line="360" w:lineRule="auto"/>
              <w:jc w:val="both"/>
              <w:rPr>
                <w:rFonts w:ascii="Arial" w:hAnsi="Arial" w:cs="Arial"/>
              </w:rPr>
            </w:pPr>
          </w:p>
        </w:tc>
      </w:tr>
      <w:tr w:rsidR="006C4B00" w14:paraId="56E0857D" w14:textId="77777777" w:rsidTr="00FB5A36">
        <w:tc>
          <w:tcPr>
            <w:tcW w:w="846" w:type="dxa"/>
            <w:tcBorders>
              <w:top w:val="nil"/>
              <w:left w:val="nil"/>
              <w:bottom w:val="nil"/>
              <w:right w:val="nil"/>
            </w:tcBorders>
          </w:tcPr>
          <w:p w14:paraId="387A5B2A"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2F797C8C" w14:textId="66CFD5CC" w:rsidR="006C4B00" w:rsidRDefault="006C4B00" w:rsidP="008E0E6E">
            <w:pPr>
              <w:spacing w:line="360" w:lineRule="auto"/>
              <w:jc w:val="both"/>
              <w:rPr>
                <w:rFonts w:ascii="Arial" w:hAnsi="Arial" w:cs="Arial"/>
              </w:rPr>
            </w:pPr>
            <w:r>
              <w:rPr>
                <w:rFonts w:ascii="Arial" w:hAnsi="Arial" w:cs="Arial"/>
              </w:rPr>
              <w:t>a)</w:t>
            </w:r>
          </w:p>
        </w:tc>
        <w:tc>
          <w:tcPr>
            <w:tcW w:w="7320" w:type="dxa"/>
            <w:gridSpan w:val="2"/>
            <w:tcBorders>
              <w:top w:val="nil"/>
              <w:left w:val="nil"/>
              <w:bottom w:val="nil"/>
              <w:right w:val="nil"/>
            </w:tcBorders>
          </w:tcPr>
          <w:p w14:paraId="49081A29" w14:textId="6B27BF22" w:rsidR="006C4B00" w:rsidRDefault="006C4B00" w:rsidP="008E0E6E">
            <w:pPr>
              <w:spacing w:line="360" w:lineRule="auto"/>
              <w:jc w:val="both"/>
              <w:rPr>
                <w:rFonts w:ascii="Arial" w:hAnsi="Arial" w:cs="Arial"/>
              </w:rPr>
            </w:pPr>
            <w:r w:rsidRPr="006C4B00">
              <w:rPr>
                <w:rFonts w:ascii="Arial" w:hAnsi="Arial" w:cs="Arial"/>
              </w:rPr>
              <w:t>The Municipal Manager shall appoint in writing on a procurement by procurement basis:</w:t>
            </w:r>
          </w:p>
        </w:tc>
      </w:tr>
      <w:tr w:rsidR="006C4B00" w14:paraId="2CE99BEB" w14:textId="77777777" w:rsidTr="00FB5A36">
        <w:tc>
          <w:tcPr>
            <w:tcW w:w="846" w:type="dxa"/>
            <w:tcBorders>
              <w:top w:val="nil"/>
              <w:left w:val="nil"/>
              <w:bottom w:val="nil"/>
              <w:right w:val="nil"/>
            </w:tcBorders>
          </w:tcPr>
          <w:p w14:paraId="2D291797"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6E6E1A83"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1C7AC523" w14:textId="1C57C6B0" w:rsidR="006C4B00" w:rsidRDefault="006C4B00" w:rsidP="008E0E6E">
            <w:pPr>
              <w:spacing w:line="360" w:lineRule="auto"/>
              <w:jc w:val="both"/>
              <w:rPr>
                <w:rFonts w:ascii="Arial" w:hAnsi="Arial" w:cs="Arial"/>
              </w:rPr>
            </w:pPr>
          </w:p>
        </w:tc>
      </w:tr>
      <w:tr w:rsidR="006C4B00" w14:paraId="501FB806" w14:textId="77777777" w:rsidTr="00FB5A36">
        <w:tc>
          <w:tcPr>
            <w:tcW w:w="846" w:type="dxa"/>
            <w:tcBorders>
              <w:top w:val="nil"/>
              <w:left w:val="nil"/>
              <w:bottom w:val="nil"/>
              <w:right w:val="nil"/>
            </w:tcBorders>
          </w:tcPr>
          <w:p w14:paraId="71406687"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4EAA4ABE" w14:textId="77777777" w:rsidR="006C4B00" w:rsidRDefault="006C4B00" w:rsidP="008E0E6E">
            <w:pPr>
              <w:spacing w:line="360" w:lineRule="auto"/>
              <w:jc w:val="both"/>
              <w:rPr>
                <w:rFonts w:ascii="Arial" w:hAnsi="Arial" w:cs="Arial"/>
              </w:rPr>
            </w:pPr>
          </w:p>
        </w:tc>
        <w:tc>
          <w:tcPr>
            <w:tcW w:w="856" w:type="dxa"/>
            <w:tcBorders>
              <w:top w:val="nil"/>
              <w:left w:val="nil"/>
              <w:bottom w:val="nil"/>
              <w:right w:val="nil"/>
            </w:tcBorders>
          </w:tcPr>
          <w:p w14:paraId="6BE93C1D" w14:textId="77777777" w:rsidR="006C4B00" w:rsidRPr="006C4B00" w:rsidRDefault="006C4B00" w:rsidP="006C4B00">
            <w:pPr>
              <w:pStyle w:val="ListParagraph"/>
              <w:numPr>
                <w:ilvl w:val="0"/>
                <w:numId w:val="6"/>
              </w:numPr>
              <w:spacing w:line="360" w:lineRule="auto"/>
              <w:jc w:val="both"/>
              <w:rPr>
                <w:rFonts w:ascii="Arial" w:hAnsi="Arial" w:cs="Arial"/>
              </w:rPr>
            </w:pPr>
          </w:p>
        </w:tc>
        <w:tc>
          <w:tcPr>
            <w:tcW w:w="6464" w:type="dxa"/>
            <w:tcBorders>
              <w:top w:val="nil"/>
              <w:left w:val="nil"/>
              <w:bottom w:val="nil"/>
              <w:right w:val="nil"/>
            </w:tcBorders>
          </w:tcPr>
          <w:p w14:paraId="7602450B" w14:textId="22BDD796" w:rsidR="006C4B00" w:rsidRDefault="006C4B00" w:rsidP="008E0E6E">
            <w:pPr>
              <w:spacing w:line="360" w:lineRule="auto"/>
              <w:jc w:val="both"/>
              <w:rPr>
                <w:rFonts w:ascii="Arial" w:hAnsi="Arial" w:cs="Arial"/>
              </w:rPr>
            </w:pPr>
            <w:r w:rsidRPr="006C4B00">
              <w:rPr>
                <w:rFonts w:ascii="Arial" w:hAnsi="Arial" w:cs="Arial"/>
              </w:rPr>
              <w:t>the persons to review the procurement documents and to develop a procurement documentation review report; and</w:t>
            </w:r>
          </w:p>
        </w:tc>
      </w:tr>
      <w:tr w:rsidR="006C4B00" w14:paraId="37AA8ECB" w14:textId="77777777" w:rsidTr="00FB5A36">
        <w:tc>
          <w:tcPr>
            <w:tcW w:w="846" w:type="dxa"/>
            <w:tcBorders>
              <w:top w:val="nil"/>
              <w:left w:val="nil"/>
              <w:bottom w:val="nil"/>
              <w:right w:val="nil"/>
            </w:tcBorders>
          </w:tcPr>
          <w:p w14:paraId="6456058A"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531F65B5" w14:textId="77777777" w:rsidR="006C4B00" w:rsidRDefault="006C4B00" w:rsidP="008E0E6E">
            <w:pPr>
              <w:spacing w:line="360" w:lineRule="auto"/>
              <w:jc w:val="both"/>
              <w:rPr>
                <w:rFonts w:ascii="Arial" w:hAnsi="Arial" w:cs="Arial"/>
              </w:rPr>
            </w:pPr>
          </w:p>
        </w:tc>
        <w:tc>
          <w:tcPr>
            <w:tcW w:w="856" w:type="dxa"/>
            <w:tcBorders>
              <w:top w:val="nil"/>
              <w:left w:val="nil"/>
              <w:bottom w:val="nil"/>
              <w:right w:val="nil"/>
            </w:tcBorders>
          </w:tcPr>
          <w:p w14:paraId="29D90A71" w14:textId="77777777" w:rsidR="006C4B00" w:rsidRPr="006C4B00" w:rsidRDefault="006C4B00" w:rsidP="006C4B00">
            <w:pPr>
              <w:pStyle w:val="ListParagraph"/>
              <w:numPr>
                <w:ilvl w:val="0"/>
                <w:numId w:val="6"/>
              </w:numPr>
              <w:spacing w:line="360" w:lineRule="auto"/>
              <w:jc w:val="both"/>
              <w:rPr>
                <w:rFonts w:ascii="Arial" w:hAnsi="Arial" w:cs="Arial"/>
              </w:rPr>
            </w:pPr>
          </w:p>
        </w:tc>
        <w:tc>
          <w:tcPr>
            <w:tcW w:w="6464" w:type="dxa"/>
            <w:tcBorders>
              <w:top w:val="nil"/>
              <w:left w:val="nil"/>
              <w:bottom w:val="nil"/>
              <w:right w:val="nil"/>
            </w:tcBorders>
          </w:tcPr>
          <w:p w14:paraId="768DC424" w14:textId="2A338945" w:rsidR="006C4B00" w:rsidRDefault="006C4B00" w:rsidP="008E0E6E">
            <w:pPr>
              <w:spacing w:line="360" w:lineRule="auto"/>
              <w:jc w:val="both"/>
              <w:rPr>
                <w:rFonts w:ascii="Arial" w:hAnsi="Arial" w:cs="Arial"/>
              </w:rPr>
            </w:pPr>
            <w:r w:rsidRPr="006C4B00">
              <w:rPr>
                <w:rFonts w:ascii="Arial" w:hAnsi="Arial" w:cs="Arial"/>
              </w:rPr>
              <w:t>the members of the Bid Documentation Committee.</w:t>
            </w:r>
          </w:p>
        </w:tc>
      </w:tr>
      <w:tr w:rsidR="006C4B00" w14:paraId="1BA12848" w14:textId="77777777" w:rsidTr="00FB5A36">
        <w:tc>
          <w:tcPr>
            <w:tcW w:w="846" w:type="dxa"/>
            <w:tcBorders>
              <w:top w:val="nil"/>
              <w:left w:val="nil"/>
              <w:bottom w:val="nil"/>
              <w:right w:val="nil"/>
            </w:tcBorders>
          </w:tcPr>
          <w:p w14:paraId="54147B13"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30C26FFB"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2E4EAF20" w14:textId="77777777" w:rsidR="006C4B00" w:rsidRDefault="006C4B00" w:rsidP="008E0E6E">
            <w:pPr>
              <w:spacing w:line="360" w:lineRule="auto"/>
              <w:jc w:val="both"/>
              <w:rPr>
                <w:rFonts w:ascii="Arial" w:hAnsi="Arial" w:cs="Arial"/>
              </w:rPr>
            </w:pPr>
          </w:p>
        </w:tc>
      </w:tr>
      <w:tr w:rsidR="006C4B00" w14:paraId="5E08643C" w14:textId="77777777" w:rsidTr="00FB5A36">
        <w:tc>
          <w:tcPr>
            <w:tcW w:w="846" w:type="dxa"/>
            <w:tcBorders>
              <w:top w:val="nil"/>
              <w:left w:val="nil"/>
              <w:bottom w:val="nil"/>
              <w:right w:val="nil"/>
            </w:tcBorders>
          </w:tcPr>
          <w:p w14:paraId="52FD7678"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19C10133" w14:textId="033C55F1" w:rsidR="006C4B00" w:rsidRDefault="006C4B00" w:rsidP="008E0E6E">
            <w:pPr>
              <w:spacing w:line="360" w:lineRule="auto"/>
              <w:jc w:val="both"/>
              <w:rPr>
                <w:rFonts w:ascii="Arial" w:hAnsi="Arial" w:cs="Arial"/>
              </w:rPr>
            </w:pPr>
            <w:r>
              <w:rPr>
                <w:rFonts w:ascii="Arial" w:hAnsi="Arial" w:cs="Arial"/>
              </w:rPr>
              <w:t>b)</w:t>
            </w:r>
          </w:p>
        </w:tc>
        <w:tc>
          <w:tcPr>
            <w:tcW w:w="7320" w:type="dxa"/>
            <w:gridSpan w:val="2"/>
            <w:tcBorders>
              <w:top w:val="nil"/>
              <w:left w:val="nil"/>
              <w:bottom w:val="nil"/>
              <w:right w:val="nil"/>
            </w:tcBorders>
          </w:tcPr>
          <w:p w14:paraId="60B6C09E" w14:textId="1F3DD3F8" w:rsidR="006C4B00" w:rsidRDefault="006C4B00" w:rsidP="008E0E6E">
            <w:pPr>
              <w:spacing w:line="360" w:lineRule="auto"/>
              <w:jc w:val="both"/>
              <w:rPr>
                <w:rFonts w:ascii="Arial" w:hAnsi="Arial" w:cs="Arial"/>
              </w:rPr>
            </w:pPr>
            <w:r w:rsidRPr="006C4B00">
              <w:rPr>
                <w:rFonts w:ascii="Arial" w:hAnsi="Arial" w:cs="Arial"/>
              </w:rPr>
              <w:t>The Bid Documentation Committee shall comprise one or more persons</w:t>
            </w:r>
            <w:r>
              <w:rPr>
                <w:rFonts w:ascii="Arial" w:hAnsi="Arial" w:cs="Arial"/>
              </w:rPr>
              <w:t>.</w:t>
            </w:r>
          </w:p>
        </w:tc>
      </w:tr>
      <w:tr w:rsidR="006C4B00" w14:paraId="5DD65191" w14:textId="77777777" w:rsidTr="00FB5A36">
        <w:tc>
          <w:tcPr>
            <w:tcW w:w="846" w:type="dxa"/>
            <w:tcBorders>
              <w:top w:val="nil"/>
              <w:left w:val="nil"/>
              <w:bottom w:val="nil"/>
              <w:right w:val="nil"/>
            </w:tcBorders>
          </w:tcPr>
          <w:p w14:paraId="33A28644"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645FA258"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7D05AD4D" w14:textId="7B7220C2" w:rsidR="006C4B00" w:rsidRDefault="006C4B00" w:rsidP="008E0E6E">
            <w:pPr>
              <w:spacing w:line="360" w:lineRule="auto"/>
              <w:jc w:val="both"/>
              <w:rPr>
                <w:rFonts w:ascii="Arial" w:hAnsi="Arial" w:cs="Arial"/>
              </w:rPr>
            </w:pPr>
          </w:p>
        </w:tc>
      </w:tr>
      <w:tr w:rsidR="006C4B00" w14:paraId="7F2E9A96" w14:textId="77777777" w:rsidTr="00FB5A36">
        <w:tc>
          <w:tcPr>
            <w:tcW w:w="846" w:type="dxa"/>
            <w:tcBorders>
              <w:top w:val="nil"/>
              <w:left w:val="nil"/>
              <w:bottom w:val="nil"/>
              <w:right w:val="nil"/>
            </w:tcBorders>
          </w:tcPr>
          <w:p w14:paraId="0A5E0163"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5367F427" w14:textId="4905BBD3" w:rsidR="006C4B00" w:rsidRDefault="006C4B00" w:rsidP="008E0E6E">
            <w:pPr>
              <w:spacing w:line="360" w:lineRule="auto"/>
              <w:jc w:val="both"/>
              <w:rPr>
                <w:rFonts w:ascii="Arial" w:hAnsi="Arial" w:cs="Arial"/>
              </w:rPr>
            </w:pPr>
            <w:r>
              <w:rPr>
                <w:rFonts w:ascii="Arial" w:hAnsi="Arial" w:cs="Arial"/>
              </w:rPr>
              <w:t>c)</w:t>
            </w:r>
          </w:p>
        </w:tc>
        <w:tc>
          <w:tcPr>
            <w:tcW w:w="7320" w:type="dxa"/>
            <w:gridSpan w:val="2"/>
            <w:tcBorders>
              <w:top w:val="nil"/>
              <w:left w:val="nil"/>
              <w:bottom w:val="nil"/>
              <w:right w:val="nil"/>
            </w:tcBorders>
          </w:tcPr>
          <w:p w14:paraId="560E570E" w14:textId="49092428" w:rsidR="006C4B00" w:rsidRDefault="006C4B00" w:rsidP="008E0E6E">
            <w:pPr>
              <w:spacing w:line="360" w:lineRule="auto"/>
              <w:jc w:val="both"/>
              <w:rPr>
                <w:rFonts w:ascii="Arial" w:hAnsi="Arial" w:cs="Arial"/>
              </w:rPr>
            </w:pPr>
            <w:r w:rsidRPr="006C4B00">
              <w:rPr>
                <w:rFonts w:ascii="Arial" w:hAnsi="Arial" w:cs="Arial"/>
              </w:rPr>
              <w:t>The chairperson shall be an employee of the Central Karoo District Municipality with requisite skills</w:t>
            </w:r>
            <w:r>
              <w:rPr>
                <w:rFonts w:ascii="Arial" w:hAnsi="Arial" w:cs="Arial"/>
              </w:rPr>
              <w:t>.</w:t>
            </w:r>
          </w:p>
        </w:tc>
      </w:tr>
      <w:tr w:rsidR="006C4B00" w14:paraId="5616A985" w14:textId="77777777" w:rsidTr="00FB5A36">
        <w:tc>
          <w:tcPr>
            <w:tcW w:w="846" w:type="dxa"/>
            <w:tcBorders>
              <w:top w:val="nil"/>
              <w:left w:val="nil"/>
              <w:bottom w:val="nil"/>
              <w:right w:val="nil"/>
            </w:tcBorders>
          </w:tcPr>
          <w:p w14:paraId="6B051F6F"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3E93E0E2"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4A2705CF" w14:textId="77777777" w:rsidR="006C4B00" w:rsidRDefault="006C4B00" w:rsidP="008E0E6E">
            <w:pPr>
              <w:spacing w:line="360" w:lineRule="auto"/>
              <w:jc w:val="both"/>
              <w:rPr>
                <w:rFonts w:ascii="Arial" w:hAnsi="Arial" w:cs="Arial"/>
              </w:rPr>
            </w:pPr>
          </w:p>
        </w:tc>
      </w:tr>
      <w:tr w:rsidR="006C4B00" w14:paraId="06CBEFEC" w14:textId="77777777" w:rsidTr="00FB5A36">
        <w:tc>
          <w:tcPr>
            <w:tcW w:w="846" w:type="dxa"/>
            <w:tcBorders>
              <w:top w:val="nil"/>
              <w:left w:val="nil"/>
              <w:bottom w:val="nil"/>
              <w:right w:val="nil"/>
            </w:tcBorders>
          </w:tcPr>
          <w:p w14:paraId="3F44DBC2"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4FAF8967" w14:textId="2B4CAB70" w:rsidR="006C4B00" w:rsidRDefault="006C4B00" w:rsidP="008E0E6E">
            <w:pPr>
              <w:spacing w:line="360" w:lineRule="auto"/>
              <w:jc w:val="both"/>
              <w:rPr>
                <w:rFonts w:ascii="Arial" w:hAnsi="Arial" w:cs="Arial"/>
              </w:rPr>
            </w:pPr>
            <w:r>
              <w:rPr>
                <w:rFonts w:ascii="Arial" w:hAnsi="Arial" w:cs="Arial"/>
              </w:rPr>
              <w:t>d)</w:t>
            </w:r>
          </w:p>
        </w:tc>
        <w:tc>
          <w:tcPr>
            <w:tcW w:w="7320" w:type="dxa"/>
            <w:gridSpan w:val="2"/>
            <w:tcBorders>
              <w:top w:val="nil"/>
              <w:left w:val="nil"/>
              <w:bottom w:val="nil"/>
              <w:right w:val="nil"/>
            </w:tcBorders>
          </w:tcPr>
          <w:p w14:paraId="1C370BC9" w14:textId="677D72BC" w:rsidR="006C4B00" w:rsidRDefault="006C4B00" w:rsidP="008E0E6E">
            <w:pPr>
              <w:spacing w:line="360" w:lineRule="auto"/>
              <w:jc w:val="both"/>
              <w:rPr>
                <w:rFonts w:ascii="Arial" w:hAnsi="Arial" w:cs="Arial"/>
              </w:rPr>
            </w:pPr>
            <w:r w:rsidRPr="006C4B00">
              <w:rPr>
                <w:rFonts w:ascii="Arial" w:hAnsi="Arial" w:cs="Arial"/>
              </w:rPr>
              <w:t>Other members shall, where relevant, include a representative of the end user or the department requiring infrastructure delivery.</w:t>
            </w:r>
          </w:p>
        </w:tc>
      </w:tr>
      <w:tr w:rsidR="006C4B00" w14:paraId="6FAACC9A" w14:textId="77777777" w:rsidTr="00FB5A36">
        <w:tc>
          <w:tcPr>
            <w:tcW w:w="846" w:type="dxa"/>
            <w:tcBorders>
              <w:top w:val="nil"/>
              <w:left w:val="nil"/>
              <w:bottom w:val="nil"/>
              <w:right w:val="nil"/>
            </w:tcBorders>
          </w:tcPr>
          <w:p w14:paraId="087A0033"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4B664798"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2DD56C5C" w14:textId="77777777" w:rsidR="006C4B00" w:rsidRDefault="006C4B00" w:rsidP="008E0E6E">
            <w:pPr>
              <w:spacing w:line="360" w:lineRule="auto"/>
              <w:jc w:val="both"/>
              <w:rPr>
                <w:rFonts w:ascii="Arial" w:hAnsi="Arial" w:cs="Arial"/>
              </w:rPr>
            </w:pPr>
          </w:p>
        </w:tc>
      </w:tr>
      <w:tr w:rsidR="006C4B00" w14:paraId="4EC7A5D9" w14:textId="77777777" w:rsidTr="00FB5A36">
        <w:tc>
          <w:tcPr>
            <w:tcW w:w="846" w:type="dxa"/>
            <w:tcBorders>
              <w:top w:val="nil"/>
              <w:left w:val="nil"/>
              <w:bottom w:val="nil"/>
              <w:right w:val="nil"/>
            </w:tcBorders>
          </w:tcPr>
          <w:p w14:paraId="585D7868"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14E1169C" w14:textId="04C79EBE" w:rsidR="006C4B00" w:rsidRDefault="006C4B00" w:rsidP="008E0E6E">
            <w:pPr>
              <w:spacing w:line="360" w:lineRule="auto"/>
              <w:jc w:val="both"/>
              <w:rPr>
                <w:rFonts w:ascii="Arial" w:hAnsi="Arial" w:cs="Arial"/>
              </w:rPr>
            </w:pPr>
            <w:r>
              <w:rPr>
                <w:rFonts w:ascii="Arial" w:hAnsi="Arial" w:cs="Arial"/>
              </w:rPr>
              <w:t>e)</w:t>
            </w:r>
          </w:p>
        </w:tc>
        <w:tc>
          <w:tcPr>
            <w:tcW w:w="7320" w:type="dxa"/>
            <w:gridSpan w:val="2"/>
            <w:tcBorders>
              <w:top w:val="nil"/>
              <w:left w:val="nil"/>
              <w:bottom w:val="nil"/>
              <w:right w:val="nil"/>
            </w:tcBorders>
          </w:tcPr>
          <w:p w14:paraId="1A2D1692" w14:textId="5B48ED58" w:rsidR="006C4B00" w:rsidRDefault="006C4B00" w:rsidP="008E0E6E">
            <w:pPr>
              <w:spacing w:line="360" w:lineRule="auto"/>
              <w:jc w:val="both"/>
              <w:rPr>
                <w:rFonts w:ascii="Arial" w:hAnsi="Arial" w:cs="Arial"/>
              </w:rPr>
            </w:pPr>
            <w:r w:rsidRPr="006C4B00">
              <w:rPr>
                <w:rFonts w:ascii="Arial" w:hAnsi="Arial" w:cs="Arial"/>
              </w:rPr>
              <w:t>No member of, or technical adviser or subject matter expert who participates in the work of the any of the procurement committees or a family member or associate of such a member, may tender for any work associated with the tender which is considered by these committees.</w:t>
            </w:r>
          </w:p>
        </w:tc>
      </w:tr>
      <w:tr w:rsidR="006C4B00" w14:paraId="72523478" w14:textId="77777777" w:rsidTr="00FB5A36">
        <w:tc>
          <w:tcPr>
            <w:tcW w:w="846" w:type="dxa"/>
            <w:tcBorders>
              <w:top w:val="nil"/>
              <w:left w:val="nil"/>
              <w:bottom w:val="nil"/>
              <w:right w:val="nil"/>
            </w:tcBorders>
          </w:tcPr>
          <w:p w14:paraId="5DCF15AA" w14:textId="77777777" w:rsidR="006C4B00" w:rsidRDefault="006C4B00" w:rsidP="008E0E6E">
            <w:pPr>
              <w:spacing w:line="360" w:lineRule="auto"/>
              <w:jc w:val="both"/>
              <w:rPr>
                <w:rFonts w:ascii="Arial" w:hAnsi="Arial" w:cs="Arial"/>
              </w:rPr>
            </w:pPr>
          </w:p>
        </w:tc>
        <w:tc>
          <w:tcPr>
            <w:tcW w:w="850" w:type="dxa"/>
            <w:tcBorders>
              <w:top w:val="nil"/>
              <w:left w:val="nil"/>
              <w:bottom w:val="nil"/>
              <w:right w:val="nil"/>
            </w:tcBorders>
          </w:tcPr>
          <w:p w14:paraId="6C7EF711" w14:textId="77777777" w:rsidR="006C4B00" w:rsidRDefault="006C4B00" w:rsidP="008E0E6E">
            <w:pPr>
              <w:spacing w:line="360" w:lineRule="auto"/>
              <w:jc w:val="both"/>
              <w:rPr>
                <w:rFonts w:ascii="Arial" w:hAnsi="Arial" w:cs="Arial"/>
              </w:rPr>
            </w:pPr>
          </w:p>
        </w:tc>
        <w:tc>
          <w:tcPr>
            <w:tcW w:w="7320" w:type="dxa"/>
            <w:gridSpan w:val="2"/>
            <w:tcBorders>
              <w:top w:val="nil"/>
              <w:left w:val="nil"/>
              <w:bottom w:val="nil"/>
              <w:right w:val="nil"/>
            </w:tcBorders>
          </w:tcPr>
          <w:p w14:paraId="5DD93EFC" w14:textId="77777777" w:rsidR="006C4B00" w:rsidRDefault="006C4B00" w:rsidP="008E0E6E">
            <w:pPr>
              <w:spacing w:line="360" w:lineRule="auto"/>
              <w:jc w:val="both"/>
              <w:rPr>
                <w:rFonts w:ascii="Arial" w:hAnsi="Arial" w:cs="Arial"/>
              </w:rPr>
            </w:pPr>
          </w:p>
        </w:tc>
      </w:tr>
    </w:tbl>
    <w:p w14:paraId="5BBD9686" w14:textId="3571A927" w:rsidR="00FB5A36" w:rsidRDefault="00FB5A36" w:rsidP="00FB5A36">
      <w:pPr>
        <w:jc w:val="center"/>
        <w:rPr>
          <w:rFonts w:ascii="Arial" w:hAnsi="Arial" w:cs="Arial"/>
          <w:b/>
          <w:i/>
        </w:rPr>
      </w:pPr>
      <w:r>
        <w:rPr>
          <w:rFonts w:ascii="Arial" w:hAnsi="Arial" w:cs="Arial"/>
          <w:b/>
          <w:i/>
        </w:rPr>
        <w:t>Table 2:  Procurement Activities and Gates Associated with the Formation and Conclusion of Contracts Above the Quotation Threshold</w:t>
      </w:r>
    </w:p>
    <w:tbl>
      <w:tblPr>
        <w:tblStyle w:val="TableGrid"/>
        <w:tblW w:w="0" w:type="auto"/>
        <w:tblLook w:val="04A0" w:firstRow="1" w:lastRow="0" w:firstColumn="1" w:lastColumn="0" w:noHBand="0" w:noVBand="1"/>
      </w:tblPr>
      <w:tblGrid>
        <w:gridCol w:w="940"/>
        <w:gridCol w:w="1667"/>
        <w:gridCol w:w="854"/>
        <w:gridCol w:w="1647"/>
        <w:gridCol w:w="2097"/>
        <w:gridCol w:w="1811"/>
      </w:tblGrid>
      <w:tr w:rsidR="00FB5A36" w14:paraId="5DBDE486" w14:textId="77777777" w:rsidTr="00DC1690">
        <w:tc>
          <w:tcPr>
            <w:tcW w:w="2607" w:type="dxa"/>
            <w:gridSpan w:val="2"/>
            <w:shd w:val="clear" w:color="auto" w:fill="BFBFBF" w:themeFill="background1" w:themeFillShade="BF"/>
          </w:tcPr>
          <w:p w14:paraId="1BDC462B" w14:textId="7E28BAE2" w:rsidR="00FB5A36" w:rsidRPr="00FB5A36" w:rsidRDefault="00FB5A36" w:rsidP="00FB5A36">
            <w:pPr>
              <w:spacing w:line="360" w:lineRule="auto"/>
              <w:jc w:val="center"/>
              <w:rPr>
                <w:rFonts w:ascii="Arial" w:hAnsi="Arial" w:cs="Arial"/>
                <w:b/>
                <w:sz w:val="20"/>
                <w:szCs w:val="20"/>
                <w:u w:val="single"/>
              </w:rPr>
            </w:pPr>
            <w:r w:rsidRPr="00FB5A36">
              <w:rPr>
                <w:rFonts w:ascii="Arial" w:hAnsi="Arial" w:cs="Arial"/>
                <w:b/>
                <w:sz w:val="20"/>
                <w:szCs w:val="20"/>
                <w:u w:val="single"/>
              </w:rPr>
              <w:t xml:space="preserve">Activity </w:t>
            </w:r>
          </w:p>
        </w:tc>
        <w:tc>
          <w:tcPr>
            <w:tcW w:w="2501" w:type="dxa"/>
            <w:gridSpan w:val="2"/>
            <w:shd w:val="clear" w:color="auto" w:fill="BFBFBF" w:themeFill="background1" w:themeFillShade="BF"/>
          </w:tcPr>
          <w:p w14:paraId="5280CD16" w14:textId="77777777" w:rsidR="00FB5A36" w:rsidRDefault="00FB5A36" w:rsidP="00FB5A36">
            <w:pPr>
              <w:spacing w:line="360" w:lineRule="auto"/>
              <w:jc w:val="center"/>
              <w:rPr>
                <w:rFonts w:ascii="Arial" w:hAnsi="Arial" w:cs="Arial"/>
                <w:b/>
                <w:sz w:val="20"/>
                <w:szCs w:val="20"/>
                <w:u w:val="single"/>
              </w:rPr>
            </w:pPr>
            <w:r w:rsidRPr="00FB5A36">
              <w:rPr>
                <w:rFonts w:ascii="Arial" w:hAnsi="Arial" w:cs="Arial"/>
                <w:b/>
                <w:sz w:val="20"/>
                <w:szCs w:val="20"/>
                <w:u w:val="single"/>
              </w:rPr>
              <w:t>Sub-Activity</w:t>
            </w:r>
          </w:p>
          <w:p w14:paraId="6C7CAB5F" w14:textId="2837C11A" w:rsidR="00DE4CF1" w:rsidRPr="00DE4CF1" w:rsidRDefault="00DE4CF1" w:rsidP="00FB5A36">
            <w:pPr>
              <w:spacing w:line="360" w:lineRule="auto"/>
              <w:jc w:val="center"/>
              <w:rPr>
                <w:rFonts w:ascii="Arial" w:hAnsi="Arial" w:cs="Arial"/>
                <w:sz w:val="20"/>
                <w:szCs w:val="20"/>
              </w:rPr>
            </w:pPr>
            <w:r>
              <w:rPr>
                <w:rFonts w:ascii="Arial" w:hAnsi="Arial" w:cs="Arial"/>
                <w:sz w:val="20"/>
                <w:szCs w:val="20"/>
              </w:rPr>
              <w:t>(see Table 3 of the Standard)</w:t>
            </w:r>
          </w:p>
        </w:tc>
        <w:tc>
          <w:tcPr>
            <w:tcW w:w="2097" w:type="dxa"/>
            <w:shd w:val="clear" w:color="auto" w:fill="BFBFBF" w:themeFill="background1" w:themeFillShade="BF"/>
          </w:tcPr>
          <w:p w14:paraId="05C74DDB" w14:textId="0CA1F7DF" w:rsidR="00FB5A36" w:rsidRPr="00FB5A36" w:rsidRDefault="00FB5A36" w:rsidP="00FB5A36">
            <w:pPr>
              <w:spacing w:line="360" w:lineRule="auto"/>
              <w:jc w:val="center"/>
              <w:rPr>
                <w:rFonts w:ascii="Arial" w:hAnsi="Arial" w:cs="Arial"/>
                <w:b/>
                <w:sz w:val="20"/>
                <w:szCs w:val="20"/>
                <w:u w:val="single"/>
              </w:rPr>
            </w:pPr>
            <w:r w:rsidRPr="00FB5A36">
              <w:rPr>
                <w:rFonts w:ascii="Arial" w:hAnsi="Arial" w:cs="Arial"/>
                <w:b/>
                <w:sz w:val="20"/>
                <w:szCs w:val="20"/>
                <w:u w:val="single"/>
              </w:rPr>
              <w:t>Key Action</w:t>
            </w:r>
          </w:p>
        </w:tc>
        <w:tc>
          <w:tcPr>
            <w:tcW w:w="1811" w:type="dxa"/>
            <w:shd w:val="clear" w:color="auto" w:fill="BFBFBF" w:themeFill="background1" w:themeFillShade="BF"/>
          </w:tcPr>
          <w:p w14:paraId="4A02853A" w14:textId="042A9091" w:rsidR="00FB5A36" w:rsidRPr="00FB5A36" w:rsidRDefault="00FB5A36" w:rsidP="00FB5A36">
            <w:pPr>
              <w:spacing w:line="360" w:lineRule="auto"/>
              <w:jc w:val="center"/>
              <w:rPr>
                <w:rFonts w:ascii="Arial" w:hAnsi="Arial" w:cs="Arial"/>
                <w:b/>
                <w:sz w:val="20"/>
                <w:szCs w:val="20"/>
                <w:u w:val="single"/>
              </w:rPr>
            </w:pPr>
            <w:r w:rsidRPr="00FB5A36">
              <w:rPr>
                <w:rFonts w:ascii="Arial" w:hAnsi="Arial" w:cs="Arial"/>
                <w:b/>
                <w:sz w:val="20"/>
                <w:szCs w:val="20"/>
                <w:u w:val="single"/>
              </w:rPr>
              <w:t>Person assigned responsibility to perform key action</w:t>
            </w:r>
          </w:p>
        </w:tc>
      </w:tr>
      <w:tr w:rsidR="00007A47" w14:paraId="3AEDB5F4" w14:textId="77777777" w:rsidTr="00DC1690">
        <w:tc>
          <w:tcPr>
            <w:tcW w:w="940" w:type="dxa"/>
          </w:tcPr>
          <w:p w14:paraId="2D3CAACB" w14:textId="225FE729" w:rsidR="00007A47" w:rsidRPr="00FB5A36" w:rsidRDefault="00007A47" w:rsidP="00FB5A36">
            <w:pPr>
              <w:spacing w:line="360" w:lineRule="auto"/>
              <w:jc w:val="both"/>
              <w:rPr>
                <w:rFonts w:ascii="Arial" w:hAnsi="Arial" w:cs="Arial"/>
                <w:sz w:val="18"/>
                <w:szCs w:val="18"/>
              </w:rPr>
            </w:pPr>
            <w:r>
              <w:rPr>
                <w:rFonts w:ascii="Arial" w:hAnsi="Arial" w:cs="Arial"/>
                <w:sz w:val="18"/>
                <w:szCs w:val="18"/>
              </w:rPr>
              <w:t>1.</w:t>
            </w:r>
          </w:p>
        </w:tc>
        <w:tc>
          <w:tcPr>
            <w:tcW w:w="1667" w:type="dxa"/>
          </w:tcPr>
          <w:p w14:paraId="58F4DC71" w14:textId="2B6B5C73" w:rsidR="00007A47" w:rsidRPr="00FB5A36" w:rsidRDefault="00007A47" w:rsidP="00FB5A36">
            <w:pPr>
              <w:spacing w:line="360" w:lineRule="auto"/>
              <w:jc w:val="both"/>
              <w:rPr>
                <w:rFonts w:ascii="Arial" w:hAnsi="Arial" w:cs="Arial"/>
                <w:sz w:val="18"/>
                <w:szCs w:val="18"/>
              </w:rPr>
            </w:pPr>
            <w:r w:rsidRPr="00007A47">
              <w:rPr>
                <w:rFonts w:ascii="Arial" w:hAnsi="Arial" w:cs="Arial"/>
                <w:sz w:val="18"/>
                <w:szCs w:val="18"/>
              </w:rPr>
              <w:t>Establish what is to be procured</w:t>
            </w:r>
          </w:p>
        </w:tc>
        <w:tc>
          <w:tcPr>
            <w:tcW w:w="854" w:type="dxa"/>
          </w:tcPr>
          <w:p w14:paraId="75A4271C" w14:textId="0CF51754" w:rsidR="00007A47" w:rsidRPr="001C40F8" w:rsidRDefault="001C40F8" w:rsidP="00FB5A36">
            <w:pPr>
              <w:spacing w:line="360" w:lineRule="auto"/>
              <w:jc w:val="both"/>
              <w:rPr>
                <w:rFonts w:ascii="Arial" w:hAnsi="Arial" w:cs="Arial"/>
                <w:b/>
                <w:sz w:val="18"/>
                <w:szCs w:val="18"/>
              </w:rPr>
            </w:pPr>
            <w:r>
              <w:rPr>
                <w:rFonts w:ascii="Arial" w:hAnsi="Arial" w:cs="Arial"/>
                <w:sz w:val="18"/>
                <w:szCs w:val="18"/>
              </w:rPr>
              <w:t xml:space="preserve">1.3 </w:t>
            </w:r>
            <w:r>
              <w:rPr>
                <w:rFonts w:ascii="Arial" w:hAnsi="Arial" w:cs="Arial"/>
                <w:b/>
                <w:sz w:val="18"/>
                <w:szCs w:val="18"/>
              </w:rPr>
              <w:t>PG1</w:t>
            </w:r>
          </w:p>
        </w:tc>
        <w:tc>
          <w:tcPr>
            <w:tcW w:w="1647" w:type="dxa"/>
          </w:tcPr>
          <w:p w14:paraId="704CC5FD" w14:textId="77777777" w:rsidR="00007A47" w:rsidRDefault="001C40F8" w:rsidP="00FB5A36">
            <w:pPr>
              <w:spacing w:line="360" w:lineRule="auto"/>
              <w:jc w:val="both"/>
              <w:rPr>
                <w:rFonts w:ascii="Arial" w:hAnsi="Arial" w:cs="Arial"/>
                <w:sz w:val="18"/>
                <w:szCs w:val="18"/>
              </w:rPr>
            </w:pPr>
            <w:r w:rsidRPr="001C40F8">
              <w:rPr>
                <w:rFonts w:ascii="Arial" w:hAnsi="Arial" w:cs="Arial"/>
                <w:sz w:val="18"/>
                <w:szCs w:val="18"/>
              </w:rPr>
              <w:t>Obtain permission to start with the procurement process</w:t>
            </w:r>
          </w:p>
          <w:p w14:paraId="44B9CD3E" w14:textId="4C547B1D" w:rsidR="00E52DE3" w:rsidRPr="00FB5A36" w:rsidRDefault="00E52DE3" w:rsidP="00FB5A36">
            <w:pPr>
              <w:spacing w:line="360" w:lineRule="auto"/>
              <w:jc w:val="both"/>
              <w:rPr>
                <w:rFonts w:ascii="Arial" w:hAnsi="Arial" w:cs="Arial"/>
                <w:sz w:val="18"/>
                <w:szCs w:val="18"/>
              </w:rPr>
            </w:pPr>
          </w:p>
        </w:tc>
        <w:tc>
          <w:tcPr>
            <w:tcW w:w="2097" w:type="dxa"/>
          </w:tcPr>
          <w:p w14:paraId="081F7BE1" w14:textId="77777777" w:rsidR="00007A47" w:rsidRDefault="001C40F8" w:rsidP="00FB5A36">
            <w:pPr>
              <w:spacing w:line="360" w:lineRule="auto"/>
              <w:jc w:val="both"/>
              <w:rPr>
                <w:rFonts w:ascii="Arial" w:hAnsi="Arial" w:cs="Arial"/>
                <w:sz w:val="18"/>
                <w:szCs w:val="18"/>
              </w:rPr>
            </w:pPr>
            <w:r w:rsidRPr="001C40F8">
              <w:rPr>
                <w:rFonts w:ascii="Arial" w:hAnsi="Arial" w:cs="Arial"/>
                <w:sz w:val="18"/>
                <w:szCs w:val="18"/>
              </w:rPr>
              <w:t>Make a decision to proceed / not to proceed with the procurement based on the broad scope of work and the financial estimates.</w:t>
            </w:r>
          </w:p>
          <w:p w14:paraId="27039679" w14:textId="68044D89" w:rsidR="00E82A98" w:rsidRPr="00FB5A36" w:rsidRDefault="00E82A98" w:rsidP="00FB5A36">
            <w:pPr>
              <w:spacing w:line="360" w:lineRule="auto"/>
              <w:jc w:val="both"/>
              <w:rPr>
                <w:rFonts w:ascii="Arial" w:hAnsi="Arial" w:cs="Arial"/>
                <w:sz w:val="18"/>
                <w:szCs w:val="18"/>
              </w:rPr>
            </w:pPr>
          </w:p>
        </w:tc>
        <w:tc>
          <w:tcPr>
            <w:tcW w:w="1811" w:type="dxa"/>
          </w:tcPr>
          <w:p w14:paraId="4FB0565B" w14:textId="5A7FE614" w:rsidR="00007A47" w:rsidRPr="00FB5A36" w:rsidRDefault="001C40F8" w:rsidP="00FB5A36">
            <w:pPr>
              <w:spacing w:line="360" w:lineRule="auto"/>
              <w:jc w:val="both"/>
              <w:rPr>
                <w:rFonts w:ascii="Arial" w:hAnsi="Arial" w:cs="Arial"/>
                <w:sz w:val="18"/>
                <w:szCs w:val="18"/>
              </w:rPr>
            </w:pPr>
            <w:r w:rsidRPr="001C40F8">
              <w:rPr>
                <w:rFonts w:ascii="Arial" w:hAnsi="Arial" w:cs="Arial"/>
                <w:i/>
                <w:sz w:val="18"/>
                <w:szCs w:val="18"/>
              </w:rPr>
              <w:t>[designated person e.g. project director or programme manager</w:t>
            </w:r>
            <w:r w:rsidR="005752F1">
              <w:rPr>
                <w:rFonts w:ascii="Arial" w:hAnsi="Arial" w:cs="Arial"/>
                <w:i/>
                <w:sz w:val="18"/>
                <w:szCs w:val="18"/>
              </w:rPr>
              <w:t>]</w:t>
            </w:r>
          </w:p>
        </w:tc>
      </w:tr>
      <w:tr w:rsidR="00E52DE3" w14:paraId="3ACD4DC5" w14:textId="77777777" w:rsidTr="00DC1690">
        <w:tc>
          <w:tcPr>
            <w:tcW w:w="940" w:type="dxa"/>
            <w:shd w:val="clear" w:color="auto" w:fill="BFBFBF" w:themeFill="background1" w:themeFillShade="BF"/>
          </w:tcPr>
          <w:p w14:paraId="3EE75652" w14:textId="23F9098D" w:rsidR="00E52DE3" w:rsidRDefault="00E52DE3" w:rsidP="00E52DE3">
            <w:pPr>
              <w:spacing w:line="360" w:lineRule="auto"/>
              <w:jc w:val="both"/>
              <w:rPr>
                <w:rFonts w:ascii="Arial" w:hAnsi="Arial" w:cs="Arial"/>
                <w:sz w:val="18"/>
                <w:szCs w:val="18"/>
              </w:rPr>
            </w:pPr>
            <w:r w:rsidRPr="00FB5A36">
              <w:rPr>
                <w:rFonts w:ascii="Arial" w:hAnsi="Arial" w:cs="Arial"/>
                <w:b/>
                <w:sz w:val="20"/>
                <w:szCs w:val="20"/>
                <w:u w:val="single"/>
              </w:rPr>
              <w:lastRenderedPageBreak/>
              <w:t xml:space="preserve">Activity </w:t>
            </w:r>
          </w:p>
        </w:tc>
        <w:tc>
          <w:tcPr>
            <w:tcW w:w="1667" w:type="dxa"/>
            <w:shd w:val="clear" w:color="auto" w:fill="BFBFBF" w:themeFill="background1" w:themeFillShade="BF"/>
          </w:tcPr>
          <w:p w14:paraId="23F0325A" w14:textId="77777777" w:rsidR="00E52DE3" w:rsidRDefault="00E52DE3" w:rsidP="00E52DE3">
            <w:pPr>
              <w:spacing w:line="360" w:lineRule="auto"/>
              <w:jc w:val="center"/>
              <w:rPr>
                <w:rFonts w:ascii="Arial" w:hAnsi="Arial" w:cs="Arial"/>
                <w:b/>
                <w:sz w:val="20"/>
                <w:szCs w:val="20"/>
                <w:u w:val="single"/>
              </w:rPr>
            </w:pPr>
            <w:r w:rsidRPr="00FB5A36">
              <w:rPr>
                <w:rFonts w:ascii="Arial" w:hAnsi="Arial" w:cs="Arial"/>
                <w:b/>
                <w:sz w:val="20"/>
                <w:szCs w:val="20"/>
                <w:u w:val="single"/>
              </w:rPr>
              <w:t>Sub-Activity</w:t>
            </w:r>
          </w:p>
          <w:p w14:paraId="4BE752A4" w14:textId="50C86F26" w:rsidR="00E52DE3" w:rsidRPr="00007A47" w:rsidRDefault="00E52DE3" w:rsidP="00E52DE3">
            <w:pPr>
              <w:spacing w:line="360" w:lineRule="auto"/>
              <w:jc w:val="both"/>
              <w:rPr>
                <w:rFonts w:ascii="Arial" w:hAnsi="Arial" w:cs="Arial"/>
                <w:sz w:val="18"/>
                <w:szCs w:val="18"/>
              </w:rPr>
            </w:pPr>
            <w:r>
              <w:rPr>
                <w:rFonts w:ascii="Arial" w:hAnsi="Arial" w:cs="Arial"/>
                <w:sz w:val="20"/>
                <w:szCs w:val="20"/>
              </w:rPr>
              <w:t>(see Table 3 of the Standard)</w:t>
            </w:r>
          </w:p>
        </w:tc>
        <w:tc>
          <w:tcPr>
            <w:tcW w:w="854" w:type="dxa"/>
            <w:shd w:val="clear" w:color="auto" w:fill="BFBFBF" w:themeFill="background1" w:themeFillShade="BF"/>
          </w:tcPr>
          <w:p w14:paraId="045A4907" w14:textId="345CF772" w:rsidR="00E52DE3" w:rsidRDefault="00E52DE3" w:rsidP="00E52DE3">
            <w:pPr>
              <w:spacing w:line="360" w:lineRule="auto"/>
              <w:jc w:val="both"/>
              <w:rPr>
                <w:rFonts w:ascii="Arial" w:hAnsi="Arial" w:cs="Arial"/>
                <w:sz w:val="18"/>
                <w:szCs w:val="18"/>
              </w:rPr>
            </w:pPr>
            <w:r w:rsidRPr="00FB5A36">
              <w:rPr>
                <w:rFonts w:ascii="Arial" w:hAnsi="Arial" w:cs="Arial"/>
                <w:b/>
                <w:sz w:val="20"/>
                <w:szCs w:val="20"/>
                <w:u w:val="single"/>
              </w:rPr>
              <w:t>Key Action</w:t>
            </w:r>
          </w:p>
        </w:tc>
        <w:tc>
          <w:tcPr>
            <w:tcW w:w="1647" w:type="dxa"/>
            <w:shd w:val="clear" w:color="auto" w:fill="BFBFBF" w:themeFill="background1" w:themeFillShade="BF"/>
          </w:tcPr>
          <w:p w14:paraId="16B05727" w14:textId="6D8DA6CE" w:rsidR="00E52DE3" w:rsidRPr="00E52DE3" w:rsidRDefault="00E52DE3" w:rsidP="00E52DE3">
            <w:pPr>
              <w:spacing w:line="360" w:lineRule="auto"/>
              <w:jc w:val="both"/>
              <w:rPr>
                <w:rFonts w:ascii="Arial" w:hAnsi="Arial" w:cs="Arial"/>
                <w:sz w:val="18"/>
                <w:szCs w:val="18"/>
              </w:rPr>
            </w:pPr>
            <w:r w:rsidRPr="00FB5A36">
              <w:rPr>
                <w:rFonts w:ascii="Arial" w:hAnsi="Arial" w:cs="Arial"/>
                <w:b/>
                <w:sz w:val="20"/>
                <w:szCs w:val="20"/>
                <w:u w:val="single"/>
              </w:rPr>
              <w:t>Person assigned responsibility to perform key action</w:t>
            </w:r>
          </w:p>
        </w:tc>
        <w:tc>
          <w:tcPr>
            <w:tcW w:w="2097" w:type="dxa"/>
            <w:shd w:val="clear" w:color="auto" w:fill="BFBFBF" w:themeFill="background1" w:themeFillShade="BF"/>
          </w:tcPr>
          <w:p w14:paraId="060C4332" w14:textId="6E45173B" w:rsidR="00E52DE3" w:rsidRPr="00E52DE3" w:rsidRDefault="00E52DE3" w:rsidP="00E52DE3">
            <w:pPr>
              <w:spacing w:line="360" w:lineRule="auto"/>
              <w:jc w:val="both"/>
              <w:rPr>
                <w:rFonts w:ascii="Arial" w:hAnsi="Arial" w:cs="Arial"/>
                <w:sz w:val="18"/>
                <w:szCs w:val="18"/>
              </w:rPr>
            </w:pPr>
            <w:r w:rsidRPr="00FB5A36">
              <w:rPr>
                <w:rFonts w:ascii="Arial" w:hAnsi="Arial" w:cs="Arial"/>
                <w:b/>
                <w:sz w:val="20"/>
                <w:szCs w:val="20"/>
                <w:u w:val="single"/>
              </w:rPr>
              <w:t xml:space="preserve">Activity </w:t>
            </w:r>
          </w:p>
        </w:tc>
        <w:tc>
          <w:tcPr>
            <w:tcW w:w="1811" w:type="dxa"/>
            <w:shd w:val="clear" w:color="auto" w:fill="BFBFBF" w:themeFill="background1" w:themeFillShade="BF"/>
          </w:tcPr>
          <w:p w14:paraId="6B992FF0" w14:textId="77777777" w:rsidR="00E52DE3" w:rsidRDefault="00E52DE3" w:rsidP="00E52DE3">
            <w:pPr>
              <w:spacing w:line="360" w:lineRule="auto"/>
              <w:jc w:val="center"/>
              <w:rPr>
                <w:rFonts w:ascii="Arial" w:hAnsi="Arial" w:cs="Arial"/>
                <w:b/>
                <w:sz w:val="20"/>
                <w:szCs w:val="20"/>
                <w:u w:val="single"/>
              </w:rPr>
            </w:pPr>
            <w:r w:rsidRPr="00FB5A36">
              <w:rPr>
                <w:rFonts w:ascii="Arial" w:hAnsi="Arial" w:cs="Arial"/>
                <w:b/>
                <w:sz w:val="20"/>
                <w:szCs w:val="20"/>
                <w:u w:val="single"/>
              </w:rPr>
              <w:t>Sub-Activity</w:t>
            </w:r>
          </w:p>
          <w:p w14:paraId="1F7A8858" w14:textId="6ED0ED9D" w:rsidR="00E52DE3" w:rsidRPr="00E52DE3" w:rsidRDefault="00E52DE3" w:rsidP="00E52DE3">
            <w:pPr>
              <w:spacing w:line="360" w:lineRule="auto"/>
              <w:jc w:val="both"/>
              <w:rPr>
                <w:rFonts w:ascii="Arial" w:hAnsi="Arial" w:cs="Arial"/>
                <w:i/>
                <w:sz w:val="18"/>
                <w:szCs w:val="18"/>
              </w:rPr>
            </w:pPr>
            <w:r>
              <w:rPr>
                <w:rFonts w:ascii="Arial" w:hAnsi="Arial" w:cs="Arial"/>
                <w:sz w:val="20"/>
                <w:szCs w:val="20"/>
              </w:rPr>
              <w:t>(see Table 3 of the Standard)</w:t>
            </w:r>
          </w:p>
        </w:tc>
      </w:tr>
      <w:tr w:rsidR="00007A47" w14:paraId="44A9A41C" w14:textId="77777777" w:rsidTr="00DC1690">
        <w:tc>
          <w:tcPr>
            <w:tcW w:w="940" w:type="dxa"/>
            <w:tcBorders>
              <w:bottom w:val="single" w:sz="4" w:space="0" w:color="auto"/>
            </w:tcBorders>
          </w:tcPr>
          <w:p w14:paraId="3AFD8FFB" w14:textId="62423504" w:rsidR="00007A47" w:rsidRPr="00FB5A36" w:rsidRDefault="00007A47" w:rsidP="00FB5A36">
            <w:pPr>
              <w:spacing w:line="360" w:lineRule="auto"/>
              <w:jc w:val="both"/>
              <w:rPr>
                <w:rFonts w:ascii="Arial" w:hAnsi="Arial" w:cs="Arial"/>
                <w:sz w:val="18"/>
                <w:szCs w:val="18"/>
              </w:rPr>
            </w:pPr>
            <w:r>
              <w:rPr>
                <w:rFonts w:ascii="Arial" w:hAnsi="Arial" w:cs="Arial"/>
                <w:sz w:val="18"/>
                <w:szCs w:val="18"/>
              </w:rPr>
              <w:t>2.</w:t>
            </w:r>
          </w:p>
        </w:tc>
        <w:tc>
          <w:tcPr>
            <w:tcW w:w="1667" w:type="dxa"/>
          </w:tcPr>
          <w:p w14:paraId="4C6A23C3" w14:textId="323143D6" w:rsidR="00007A47" w:rsidRPr="00FB5A36" w:rsidRDefault="00007A47" w:rsidP="00FB5A36">
            <w:pPr>
              <w:spacing w:line="360" w:lineRule="auto"/>
              <w:jc w:val="both"/>
              <w:rPr>
                <w:rFonts w:ascii="Arial" w:hAnsi="Arial" w:cs="Arial"/>
                <w:sz w:val="18"/>
                <w:szCs w:val="18"/>
              </w:rPr>
            </w:pPr>
            <w:r w:rsidRPr="00007A47">
              <w:rPr>
                <w:rFonts w:ascii="Arial" w:hAnsi="Arial" w:cs="Arial"/>
                <w:sz w:val="18"/>
                <w:szCs w:val="18"/>
              </w:rPr>
              <w:t>Decide on procurement strategy</w:t>
            </w:r>
          </w:p>
        </w:tc>
        <w:tc>
          <w:tcPr>
            <w:tcW w:w="854" w:type="dxa"/>
          </w:tcPr>
          <w:p w14:paraId="689E6577" w14:textId="302D08B4" w:rsidR="00007A47" w:rsidRPr="00E52DE3" w:rsidRDefault="00E52DE3" w:rsidP="00FB5A36">
            <w:pPr>
              <w:spacing w:line="360" w:lineRule="auto"/>
              <w:jc w:val="both"/>
              <w:rPr>
                <w:rFonts w:ascii="Arial" w:hAnsi="Arial" w:cs="Arial"/>
                <w:b/>
                <w:sz w:val="18"/>
                <w:szCs w:val="18"/>
              </w:rPr>
            </w:pPr>
            <w:r>
              <w:rPr>
                <w:rFonts w:ascii="Arial" w:hAnsi="Arial" w:cs="Arial"/>
                <w:sz w:val="18"/>
                <w:szCs w:val="18"/>
              </w:rPr>
              <w:t xml:space="preserve">2.5 </w:t>
            </w:r>
            <w:r>
              <w:rPr>
                <w:rFonts w:ascii="Arial" w:hAnsi="Arial" w:cs="Arial"/>
                <w:b/>
                <w:sz w:val="18"/>
                <w:szCs w:val="18"/>
              </w:rPr>
              <w:t>PG2</w:t>
            </w:r>
          </w:p>
        </w:tc>
        <w:tc>
          <w:tcPr>
            <w:tcW w:w="1647" w:type="dxa"/>
          </w:tcPr>
          <w:p w14:paraId="1EEACCAE" w14:textId="032D5E3A" w:rsidR="00007A47" w:rsidRPr="00FB5A36" w:rsidRDefault="00E52DE3" w:rsidP="00FB5A36">
            <w:pPr>
              <w:spacing w:line="360" w:lineRule="auto"/>
              <w:jc w:val="both"/>
              <w:rPr>
                <w:rFonts w:ascii="Arial" w:hAnsi="Arial" w:cs="Arial"/>
                <w:sz w:val="18"/>
                <w:szCs w:val="18"/>
              </w:rPr>
            </w:pPr>
            <w:r w:rsidRPr="00E52DE3">
              <w:rPr>
                <w:rFonts w:ascii="Arial" w:hAnsi="Arial" w:cs="Arial"/>
                <w:sz w:val="18"/>
                <w:szCs w:val="18"/>
              </w:rPr>
              <w:t>Obtain approval for procurement strategies that are to be adopted including specific approvals to approach a confined market or the use of the negotiation procedure</w:t>
            </w:r>
          </w:p>
        </w:tc>
        <w:tc>
          <w:tcPr>
            <w:tcW w:w="2097" w:type="dxa"/>
          </w:tcPr>
          <w:p w14:paraId="30BAE4B6" w14:textId="163E824D" w:rsidR="00007A47" w:rsidRPr="00FB5A36" w:rsidRDefault="00E52DE3" w:rsidP="00FB5A36">
            <w:pPr>
              <w:spacing w:line="360" w:lineRule="auto"/>
              <w:jc w:val="both"/>
              <w:rPr>
                <w:rFonts w:ascii="Arial" w:hAnsi="Arial" w:cs="Arial"/>
                <w:sz w:val="18"/>
                <w:szCs w:val="18"/>
              </w:rPr>
            </w:pPr>
            <w:r w:rsidRPr="00E52DE3">
              <w:rPr>
                <w:rFonts w:ascii="Arial" w:hAnsi="Arial" w:cs="Arial"/>
                <w:sz w:val="18"/>
                <w:szCs w:val="18"/>
              </w:rPr>
              <w:t>Confirm selection of strategies so that tender offers can be solicited</w:t>
            </w:r>
          </w:p>
        </w:tc>
        <w:tc>
          <w:tcPr>
            <w:tcW w:w="1811" w:type="dxa"/>
          </w:tcPr>
          <w:p w14:paraId="0CE4E81F" w14:textId="3375C838" w:rsidR="00007A47" w:rsidRPr="00E52DE3" w:rsidRDefault="00E52DE3" w:rsidP="00FB5A36">
            <w:pPr>
              <w:spacing w:line="360" w:lineRule="auto"/>
              <w:jc w:val="both"/>
              <w:rPr>
                <w:rFonts w:ascii="Arial" w:hAnsi="Arial" w:cs="Arial"/>
                <w:i/>
                <w:sz w:val="18"/>
                <w:szCs w:val="18"/>
              </w:rPr>
            </w:pPr>
            <w:r w:rsidRPr="00E52DE3">
              <w:rPr>
                <w:rFonts w:ascii="Arial" w:hAnsi="Arial" w:cs="Arial"/>
                <w:i/>
                <w:sz w:val="18"/>
                <w:szCs w:val="18"/>
              </w:rPr>
              <w:t>[designated person e.g. project director]</w:t>
            </w:r>
          </w:p>
        </w:tc>
      </w:tr>
      <w:tr w:rsidR="00007A47" w14:paraId="77E332A2" w14:textId="77777777" w:rsidTr="00DC1690">
        <w:tc>
          <w:tcPr>
            <w:tcW w:w="940" w:type="dxa"/>
            <w:tcBorders>
              <w:bottom w:val="nil"/>
            </w:tcBorders>
          </w:tcPr>
          <w:p w14:paraId="36529ED9" w14:textId="03626DCE" w:rsidR="00007A47" w:rsidRPr="00FB5A36" w:rsidRDefault="00007A47" w:rsidP="00FB5A36">
            <w:pPr>
              <w:spacing w:line="360" w:lineRule="auto"/>
              <w:jc w:val="both"/>
              <w:rPr>
                <w:rFonts w:ascii="Arial" w:hAnsi="Arial" w:cs="Arial"/>
                <w:sz w:val="18"/>
                <w:szCs w:val="18"/>
              </w:rPr>
            </w:pPr>
            <w:r>
              <w:rPr>
                <w:rFonts w:ascii="Arial" w:hAnsi="Arial" w:cs="Arial"/>
                <w:sz w:val="18"/>
                <w:szCs w:val="18"/>
              </w:rPr>
              <w:t>3.</w:t>
            </w:r>
          </w:p>
        </w:tc>
        <w:tc>
          <w:tcPr>
            <w:tcW w:w="1667" w:type="dxa"/>
          </w:tcPr>
          <w:p w14:paraId="3B099E83" w14:textId="7489C080" w:rsidR="00007A47" w:rsidRPr="00FB5A36" w:rsidRDefault="00007A47" w:rsidP="00FB5A36">
            <w:pPr>
              <w:spacing w:line="360" w:lineRule="auto"/>
              <w:jc w:val="both"/>
              <w:rPr>
                <w:rFonts w:ascii="Arial" w:hAnsi="Arial" w:cs="Arial"/>
                <w:sz w:val="18"/>
                <w:szCs w:val="18"/>
              </w:rPr>
            </w:pPr>
            <w:r w:rsidRPr="00007A47">
              <w:rPr>
                <w:rFonts w:ascii="Arial" w:hAnsi="Arial" w:cs="Arial"/>
                <w:sz w:val="18"/>
                <w:szCs w:val="18"/>
              </w:rPr>
              <w:t>Solicit tender offers</w:t>
            </w:r>
          </w:p>
        </w:tc>
        <w:tc>
          <w:tcPr>
            <w:tcW w:w="854" w:type="dxa"/>
          </w:tcPr>
          <w:p w14:paraId="092E8EE2" w14:textId="1D2D10CE" w:rsidR="00007A47" w:rsidRPr="00E52DE3" w:rsidRDefault="00E52DE3" w:rsidP="00FB5A36">
            <w:pPr>
              <w:spacing w:line="360" w:lineRule="auto"/>
              <w:jc w:val="both"/>
              <w:rPr>
                <w:rFonts w:ascii="Arial" w:hAnsi="Arial" w:cs="Arial"/>
                <w:b/>
                <w:sz w:val="18"/>
                <w:szCs w:val="18"/>
              </w:rPr>
            </w:pPr>
            <w:r>
              <w:rPr>
                <w:rFonts w:ascii="Arial" w:hAnsi="Arial" w:cs="Arial"/>
                <w:sz w:val="18"/>
                <w:szCs w:val="18"/>
              </w:rPr>
              <w:t xml:space="preserve">3.2 </w:t>
            </w:r>
            <w:r>
              <w:rPr>
                <w:rFonts w:ascii="Arial" w:hAnsi="Arial" w:cs="Arial"/>
                <w:b/>
                <w:sz w:val="18"/>
                <w:szCs w:val="18"/>
              </w:rPr>
              <w:t>PG3</w:t>
            </w:r>
          </w:p>
        </w:tc>
        <w:tc>
          <w:tcPr>
            <w:tcW w:w="1647" w:type="dxa"/>
          </w:tcPr>
          <w:p w14:paraId="7B12E758" w14:textId="562645EF" w:rsidR="00007A47" w:rsidRPr="00DC3FE4" w:rsidRDefault="00DC3FE4" w:rsidP="00FB5A36">
            <w:pPr>
              <w:spacing w:line="360" w:lineRule="auto"/>
              <w:jc w:val="both"/>
              <w:rPr>
                <w:rFonts w:ascii="Arial" w:hAnsi="Arial" w:cs="Arial"/>
                <w:sz w:val="18"/>
                <w:szCs w:val="18"/>
              </w:rPr>
            </w:pPr>
            <w:r w:rsidRPr="00DC3FE4">
              <w:rPr>
                <w:rFonts w:ascii="Arial" w:hAnsi="Arial" w:cs="Arial"/>
                <w:sz w:val="18"/>
                <w:szCs w:val="18"/>
              </w:rPr>
              <w:t xml:space="preserve">Obtain approval for </w:t>
            </w:r>
            <w:r w:rsidR="007B3DBE" w:rsidRPr="00DC3FE4">
              <w:rPr>
                <w:rFonts w:ascii="Arial" w:hAnsi="Arial" w:cs="Arial"/>
                <w:sz w:val="18"/>
                <w:szCs w:val="18"/>
              </w:rPr>
              <w:t>procurement documents</w:t>
            </w:r>
          </w:p>
        </w:tc>
        <w:tc>
          <w:tcPr>
            <w:tcW w:w="2097" w:type="dxa"/>
          </w:tcPr>
          <w:p w14:paraId="1F42206B" w14:textId="0D671FDC" w:rsidR="00007A47" w:rsidRPr="00FB5A36" w:rsidRDefault="007B3DBE" w:rsidP="00FB5A36">
            <w:pPr>
              <w:spacing w:line="360" w:lineRule="auto"/>
              <w:jc w:val="both"/>
              <w:rPr>
                <w:rFonts w:ascii="Arial" w:hAnsi="Arial" w:cs="Arial"/>
                <w:sz w:val="18"/>
                <w:szCs w:val="18"/>
              </w:rPr>
            </w:pPr>
            <w:r w:rsidRPr="007B3DBE">
              <w:rPr>
                <w:rFonts w:ascii="Arial" w:hAnsi="Arial" w:cs="Arial"/>
                <w:sz w:val="18"/>
                <w:szCs w:val="18"/>
              </w:rPr>
              <w:t xml:space="preserve">Grant approval for the issuing of the procurement </w:t>
            </w:r>
            <w:r>
              <w:rPr>
                <w:rFonts w:ascii="Arial" w:hAnsi="Arial" w:cs="Arial"/>
                <w:sz w:val="18"/>
                <w:szCs w:val="18"/>
              </w:rPr>
              <w:t>d</w:t>
            </w:r>
            <w:r w:rsidRPr="007B3DBE">
              <w:rPr>
                <w:rFonts w:ascii="Arial" w:hAnsi="Arial" w:cs="Arial"/>
                <w:sz w:val="18"/>
                <w:szCs w:val="18"/>
              </w:rPr>
              <w:t>ocuments</w:t>
            </w:r>
          </w:p>
        </w:tc>
        <w:tc>
          <w:tcPr>
            <w:tcW w:w="1811" w:type="dxa"/>
          </w:tcPr>
          <w:p w14:paraId="46E26FAE" w14:textId="2B69D36E" w:rsidR="00007A47" w:rsidRPr="007B3DBE" w:rsidRDefault="007B3DBE" w:rsidP="00FB5A36">
            <w:pPr>
              <w:spacing w:line="360" w:lineRule="auto"/>
              <w:jc w:val="both"/>
              <w:rPr>
                <w:rFonts w:ascii="Arial" w:hAnsi="Arial" w:cs="Arial"/>
                <w:i/>
                <w:sz w:val="18"/>
                <w:szCs w:val="18"/>
              </w:rPr>
            </w:pPr>
            <w:r w:rsidRPr="007B3DBE">
              <w:rPr>
                <w:rFonts w:ascii="Arial" w:hAnsi="Arial" w:cs="Arial"/>
                <w:i/>
                <w:sz w:val="18"/>
                <w:szCs w:val="18"/>
              </w:rPr>
              <w:t>Bid Specification Committee</w:t>
            </w:r>
          </w:p>
        </w:tc>
      </w:tr>
      <w:tr w:rsidR="007B3DBE" w14:paraId="2970C301" w14:textId="77777777" w:rsidTr="00DC1690">
        <w:tc>
          <w:tcPr>
            <w:tcW w:w="940" w:type="dxa"/>
            <w:tcBorders>
              <w:top w:val="nil"/>
              <w:bottom w:val="single" w:sz="4" w:space="0" w:color="auto"/>
            </w:tcBorders>
          </w:tcPr>
          <w:p w14:paraId="25436C9D" w14:textId="77777777" w:rsidR="007B3DBE" w:rsidRDefault="007B3DBE" w:rsidP="00FB5A36">
            <w:pPr>
              <w:spacing w:line="360" w:lineRule="auto"/>
              <w:jc w:val="both"/>
              <w:rPr>
                <w:rFonts w:ascii="Arial" w:hAnsi="Arial" w:cs="Arial"/>
                <w:sz w:val="18"/>
                <w:szCs w:val="18"/>
              </w:rPr>
            </w:pPr>
          </w:p>
        </w:tc>
        <w:tc>
          <w:tcPr>
            <w:tcW w:w="1667" w:type="dxa"/>
          </w:tcPr>
          <w:p w14:paraId="26AA783C" w14:textId="77777777" w:rsidR="007B3DBE" w:rsidRPr="00007A47" w:rsidRDefault="007B3DBE" w:rsidP="00FB5A36">
            <w:pPr>
              <w:spacing w:line="360" w:lineRule="auto"/>
              <w:jc w:val="both"/>
              <w:rPr>
                <w:rFonts w:ascii="Arial" w:hAnsi="Arial" w:cs="Arial"/>
                <w:sz w:val="18"/>
                <w:szCs w:val="18"/>
              </w:rPr>
            </w:pPr>
          </w:p>
        </w:tc>
        <w:tc>
          <w:tcPr>
            <w:tcW w:w="854" w:type="dxa"/>
          </w:tcPr>
          <w:p w14:paraId="74D36E49" w14:textId="7E7A6CDD" w:rsidR="007B3DBE" w:rsidRPr="007B3DBE" w:rsidRDefault="007B3DBE" w:rsidP="00FB5A36">
            <w:pPr>
              <w:spacing w:line="360" w:lineRule="auto"/>
              <w:jc w:val="both"/>
              <w:rPr>
                <w:rFonts w:ascii="Arial" w:hAnsi="Arial" w:cs="Arial"/>
                <w:b/>
                <w:sz w:val="18"/>
                <w:szCs w:val="18"/>
              </w:rPr>
            </w:pPr>
            <w:r>
              <w:rPr>
                <w:rFonts w:ascii="Arial" w:hAnsi="Arial" w:cs="Arial"/>
                <w:sz w:val="18"/>
                <w:szCs w:val="18"/>
              </w:rPr>
              <w:t xml:space="preserve">3.3 </w:t>
            </w:r>
            <w:r>
              <w:rPr>
                <w:rFonts w:ascii="Arial" w:hAnsi="Arial" w:cs="Arial"/>
                <w:b/>
                <w:sz w:val="18"/>
                <w:szCs w:val="18"/>
              </w:rPr>
              <w:t>PG4</w:t>
            </w:r>
          </w:p>
        </w:tc>
        <w:tc>
          <w:tcPr>
            <w:tcW w:w="1647" w:type="dxa"/>
          </w:tcPr>
          <w:p w14:paraId="6E3AD436" w14:textId="45A19F62" w:rsidR="007B3DBE" w:rsidRPr="00DC3FE4" w:rsidRDefault="007B3DBE" w:rsidP="00FB5A36">
            <w:pPr>
              <w:spacing w:line="360" w:lineRule="auto"/>
              <w:jc w:val="both"/>
              <w:rPr>
                <w:rFonts w:ascii="Arial" w:hAnsi="Arial" w:cs="Arial"/>
                <w:sz w:val="18"/>
                <w:szCs w:val="18"/>
              </w:rPr>
            </w:pPr>
            <w:r w:rsidRPr="007B3DBE">
              <w:rPr>
                <w:rFonts w:ascii="Arial" w:hAnsi="Arial" w:cs="Arial"/>
                <w:sz w:val="18"/>
                <w:szCs w:val="18"/>
              </w:rPr>
              <w:t>Confirm that budgets are in place</w:t>
            </w:r>
          </w:p>
        </w:tc>
        <w:tc>
          <w:tcPr>
            <w:tcW w:w="2097" w:type="dxa"/>
          </w:tcPr>
          <w:p w14:paraId="61EC18D2" w14:textId="1CCF6093" w:rsidR="007B3DBE" w:rsidRPr="007B3DBE" w:rsidRDefault="007B3DBE" w:rsidP="00FB5A36">
            <w:pPr>
              <w:spacing w:line="360" w:lineRule="auto"/>
              <w:jc w:val="both"/>
              <w:rPr>
                <w:rFonts w:ascii="Arial" w:hAnsi="Arial" w:cs="Arial"/>
                <w:sz w:val="18"/>
                <w:szCs w:val="18"/>
              </w:rPr>
            </w:pPr>
            <w:r w:rsidRPr="007B3DBE">
              <w:rPr>
                <w:rFonts w:ascii="Arial" w:hAnsi="Arial" w:cs="Arial"/>
                <w:sz w:val="18"/>
                <w:szCs w:val="18"/>
              </w:rPr>
              <w:t>Confirm that finance is available for the procurement to take place</w:t>
            </w:r>
          </w:p>
        </w:tc>
        <w:tc>
          <w:tcPr>
            <w:tcW w:w="1811" w:type="dxa"/>
          </w:tcPr>
          <w:p w14:paraId="39811E36" w14:textId="2216E2AD" w:rsidR="007B3DBE" w:rsidRPr="007B3DBE" w:rsidRDefault="007B3DBE" w:rsidP="00FB5A36">
            <w:pPr>
              <w:spacing w:line="360" w:lineRule="auto"/>
              <w:jc w:val="both"/>
              <w:rPr>
                <w:rFonts w:ascii="Arial" w:hAnsi="Arial" w:cs="Arial"/>
                <w:i/>
                <w:sz w:val="18"/>
                <w:szCs w:val="18"/>
              </w:rPr>
            </w:pPr>
            <w:r w:rsidRPr="007B3DBE">
              <w:rPr>
                <w:rFonts w:ascii="Arial" w:hAnsi="Arial" w:cs="Arial"/>
                <w:i/>
                <w:sz w:val="18"/>
                <w:szCs w:val="18"/>
              </w:rPr>
              <w:t>[designated person e.g. programme or financial manager]</w:t>
            </w:r>
          </w:p>
        </w:tc>
      </w:tr>
      <w:tr w:rsidR="00F054DD" w14:paraId="776954FD" w14:textId="77777777" w:rsidTr="00DC1690">
        <w:tc>
          <w:tcPr>
            <w:tcW w:w="940" w:type="dxa"/>
            <w:tcBorders>
              <w:bottom w:val="single" w:sz="4" w:space="0" w:color="auto"/>
            </w:tcBorders>
          </w:tcPr>
          <w:p w14:paraId="6FC5B095" w14:textId="18424343" w:rsidR="00F054DD" w:rsidRPr="00FB5A36" w:rsidRDefault="00F054DD" w:rsidP="00F054DD">
            <w:pPr>
              <w:spacing w:line="360" w:lineRule="auto"/>
              <w:jc w:val="both"/>
              <w:rPr>
                <w:rFonts w:ascii="Arial" w:hAnsi="Arial" w:cs="Arial"/>
                <w:sz w:val="18"/>
                <w:szCs w:val="18"/>
              </w:rPr>
            </w:pPr>
            <w:r>
              <w:rPr>
                <w:rFonts w:ascii="Arial" w:hAnsi="Arial" w:cs="Arial"/>
                <w:sz w:val="18"/>
                <w:szCs w:val="18"/>
              </w:rPr>
              <w:t>4.</w:t>
            </w:r>
          </w:p>
        </w:tc>
        <w:tc>
          <w:tcPr>
            <w:tcW w:w="1667" w:type="dxa"/>
          </w:tcPr>
          <w:p w14:paraId="621A7B8B" w14:textId="65AE8660" w:rsidR="00F054DD" w:rsidRPr="00FB5A36" w:rsidRDefault="00F054DD" w:rsidP="00F054DD">
            <w:pPr>
              <w:spacing w:line="360" w:lineRule="auto"/>
              <w:jc w:val="both"/>
              <w:rPr>
                <w:rFonts w:ascii="Arial" w:hAnsi="Arial" w:cs="Arial"/>
                <w:sz w:val="18"/>
                <w:szCs w:val="18"/>
              </w:rPr>
            </w:pPr>
            <w:r w:rsidRPr="00D92C9D">
              <w:rPr>
                <w:rFonts w:ascii="Arial" w:hAnsi="Arial" w:cs="Arial"/>
                <w:sz w:val="18"/>
                <w:szCs w:val="18"/>
              </w:rPr>
              <w:t>Evaluate tender offers</w:t>
            </w:r>
          </w:p>
        </w:tc>
        <w:tc>
          <w:tcPr>
            <w:tcW w:w="854" w:type="dxa"/>
          </w:tcPr>
          <w:p w14:paraId="157E0789" w14:textId="3F693DCD" w:rsidR="00F054DD" w:rsidRPr="00D92C9D" w:rsidRDefault="00F054DD" w:rsidP="00F054DD">
            <w:pPr>
              <w:spacing w:line="360" w:lineRule="auto"/>
              <w:jc w:val="both"/>
              <w:rPr>
                <w:rFonts w:ascii="Arial" w:hAnsi="Arial" w:cs="Arial"/>
                <w:b/>
                <w:sz w:val="18"/>
                <w:szCs w:val="18"/>
              </w:rPr>
            </w:pPr>
            <w:r>
              <w:rPr>
                <w:rFonts w:ascii="Arial" w:hAnsi="Arial" w:cs="Arial"/>
                <w:sz w:val="18"/>
                <w:szCs w:val="18"/>
              </w:rPr>
              <w:t xml:space="preserve">4.2 </w:t>
            </w:r>
            <w:r>
              <w:rPr>
                <w:rFonts w:ascii="Arial" w:hAnsi="Arial" w:cs="Arial"/>
                <w:b/>
                <w:sz w:val="18"/>
                <w:szCs w:val="18"/>
              </w:rPr>
              <w:t>PG5</w:t>
            </w:r>
          </w:p>
        </w:tc>
        <w:tc>
          <w:tcPr>
            <w:tcW w:w="1647" w:type="dxa"/>
          </w:tcPr>
          <w:p w14:paraId="2D0265BB" w14:textId="5DF8B83C" w:rsidR="00F054DD" w:rsidRPr="00FB5A36" w:rsidRDefault="00F054DD" w:rsidP="00DC1690">
            <w:pPr>
              <w:spacing w:line="360" w:lineRule="auto"/>
              <w:jc w:val="both"/>
              <w:rPr>
                <w:rFonts w:ascii="Arial" w:hAnsi="Arial" w:cs="Arial"/>
                <w:sz w:val="18"/>
                <w:szCs w:val="18"/>
              </w:rPr>
            </w:pPr>
            <w:r w:rsidRPr="00F054DD">
              <w:rPr>
                <w:rFonts w:ascii="Arial" w:hAnsi="Arial" w:cs="Arial"/>
                <w:sz w:val="18"/>
                <w:szCs w:val="18"/>
              </w:rPr>
              <w:t>Obtain authorisation to proceed with next phase of tender process in the qualified, proposal or competitive negotiations procedure</w:t>
            </w:r>
          </w:p>
        </w:tc>
        <w:tc>
          <w:tcPr>
            <w:tcW w:w="2097" w:type="dxa"/>
          </w:tcPr>
          <w:p w14:paraId="50056F6E" w14:textId="0A6FFE78" w:rsidR="00F054DD" w:rsidRPr="00F054DD" w:rsidRDefault="00F054DD" w:rsidP="00F054DD">
            <w:pPr>
              <w:spacing w:line="360" w:lineRule="auto"/>
              <w:jc w:val="both"/>
              <w:rPr>
                <w:rFonts w:ascii="Arial" w:hAnsi="Arial" w:cs="Arial"/>
                <w:sz w:val="18"/>
                <w:szCs w:val="18"/>
              </w:rPr>
            </w:pPr>
            <w:r w:rsidRPr="00F054DD">
              <w:rPr>
                <w:rFonts w:ascii="Arial" w:hAnsi="Arial" w:cs="Arial"/>
                <w:sz w:val="18"/>
                <w:szCs w:val="18"/>
              </w:rPr>
              <w:t>Review evaluation report, ratify recommendations and authorise progression to the next stage of the tender process</w:t>
            </w:r>
          </w:p>
        </w:tc>
        <w:tc>
          <w:tcPr>
            <w:tcW w:w="1811" w:type="dxa"/>
          </w:tcPr>
          <w:p w14:paraId="7B90A726" w14:textId="0581FE5D" w:rsidR="00F054DD" w:rsidRPr="00F054DD" w:rsidRDefault="00F054DD" w:rsidP="00F054DD">
            <w:pPr>
              <w:spacing w:line="360" w:lineRule="auto"/>
              <w:jc w:val="both"/>
              <w:rPr>
                <w:rFonts w:ascii="Arial" w:hAnsi="Arial" w:cs="Arial"/>
                <w:i/>
                <w:sz w:val="18"/>
                <w:szCs w:val="18"/>
              </w:rPr>
            </w:pPr>
            <w:r w:rsidRPr="00F054DD">
              <w:rPr>
                <w:rFonts w:ascii="Arial" w:hAnsi="Arial" w:cs="Arial"/>
                <w:i/>
                <w:sz w:val="18"/>
                <w:szCs w:val="18"/>
              </w:rPr>
              <w:t>[designated person]</w:t>
            </w:r>
          </w:p>
        </w:tc>
      </w:tr>
      <w:tr w:rsidR="00D92C9D" w14:paraId="54932C69" w14:textId="77777777" w:rsidTr="00DC1690">
        <w:tc>
          <w:tcPr>
            <w:tcW w:w="940" w:type="dxa"/>
            <w:tcBorders>
              <w:top w:val="single" w:sz="4" w:space="0" w:color="auto"/>
              <w:bottom w:val="single" w:sz="4" w:space="0" w:color="auto"/>
            </w:tcBorders>
          </w:tcPr>
          <w:p w14:paraId="2E571591" w14:textId="77777777" w:rsidR="00D92C9D" w:rsidRDefault="00D92C9D" w:rsidP="00FB5A36">
            <w:pPr>
              <w:spacing w:line="360" w:lineRule="auto"/>
              <w:jc w:val="both"/>
              <w:rPr>
                <w:rFonts w:ascii="Arial" w:hAnsi="Arial" w:cs="Arial"/>
                <w:sz w:val="18"/>
                <w:szCs w:val="18"/>
              </w:rPr>
            </w:pPr>
          </w:p>
        </w:tc>
        <w:tc>
          <w:tcPr>
            <w:tcW w:w="1667" w:type="dxa"/>
          </w:tcPr>
          <w:p w14:paraId="5DE31D3D" w14:textId="77777777" w:rsidR="00D92C9D" w:rsidRPr="00D92C9D" w:rsidRDefault="00D92C9D" w:rsidP="00FB5A36">
            <w:pPr>
              <w:spacing w:line="360" w:lineRule="auto"/>
              <w:jc w:val="both"/>
              <w:rPr>
                <w:rFonts w:ascii="Arial" w:hAnsi="Arial" w:cs="Arial"/>
                <w:sz w:val="18"/>
                <w:szCs w:val="18"/>
              </w:rPr>
            </w:pPr>
          </w:p>
        </w:tc>
        <w:tc>
          <w:tcPr>
            <w:tcW w:w="854" w:type="dxa"/>
          </w:tcPr>
          <w:p w14:paraId="6CE58486" w14:textId="08EAE6BA"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4.7 </w:t>
            </w:r>
            <w:r w:rsidRPr="00D92C9D">
              <w:rPr>
                <w:rFonts w:ascii="Arial" w:hAnsi="Arial" w:cs="Arial"/>
                <w:b/>
                <w:sz w:val="18"/>
                <w:szCs w:val="18"/>
              </w:rPr>
              <w:t>PG</w:t>
            </w:r>
            <w:r>
              <w:rPr>
                <w:rFonts w:ascii="Arial" w:hAnsi="Arial" w:cs="Arial"/>
                <w:b/>
                <w:sz w:val="18"/>
                <w:szCs w:val="18"/>
              </w:rPr>
              <w:t>6</w:t>
            </w:r>
          </w:p>
        </w:tc>
        <w:tc>
          <w:tcPr>
            <w:tcW w:w="1647" w:type="dxa"/>
          </w:tcPr>
          <w:p w14:paraId="3C1A00F1" w14:textId="1A4F0F75" w:rsidR="00D92C9D" w:rsidRPr="00FB5A36" w:rsidRDefault="00F054DD" w:rsidP="00FB5A36">
            <w:pPr>
              <w:spacing w:line="360" w:lineRule="auto"/>
              <w:jc w:val="both"/>
              <w:rPr>
                <w:rFonts w:ascii="Arial" w:hAnsi="Arial" w:cs="Arial"/>
                <w:sz w:val="18"/>
                <w:szCs w:val="18"/>
              </w:rPr>
            </w:pPr>
            <w:r w:rsidRPr="00F054DD">
              <w:rPr>
                <w:rFonts w:ascii="Arial" w:hAnsi="Arial" w:cs="Arial"/>
                <w:sz w:val="18"/>
                <w:szCs w:val="18"/>
              </w:rPr>
              <w:t>Confirm recommendations contained in the tender evaluation report</w:t>
            </w:r>
          </w:p>
        </w:tc>
        <w:tc>
          <w:tcPr>
            <w:tcW w:w="2097" w:type="dxa"/>
          </w:tcPr>
          <w:p w14:paraId="4CA2E58E" w14:textId="322B8ABE" w:rsidR="00D92C9D" w:rsidRPr="00FB5A36" w:rsidRDefault="00F054DD" w:rsidP="00FB5A36">
            <w:pPr>
              <w:spacing w:line="360" w:lineRule="auto"/>
              <w:jc w:val="both"/>
              <w:rPr>
                <w:rFonts w:ascii="Arial" w:hAnsi="Arial" w:cs="Arial"/>
                <w:sz w:val="18"/>
                <w:szCs w:val="18"/>
              </w:rPr>
            </w:pPr>
            <w:r w:rsidRPr="00F054DD">
              <w:rPr>
                <w:rFonts w:ascii="Arial" w:hAnsi="Arial" w:cs="Arial"/>
                <w:sz w:val="18"/>
                <w:szCs w:val="18"/>
              </w:rPr>
              <w:t>Review recommendations of the Bid Evaluation Committee and refer back to Bid Evaluation Committee for reconsideration or make recommendation for award</w:t>
            </w:r>
          </w:p>
        </w:tc>
        <w:tc>
          <w:tcPr>
            <w:tcW w:w="1811" w:type="dxa"/>
          </w:tcPr>
          <w:p w14:paraId="204D67C8" w14:textId="34E11C44" w:rsidR="00D92C9D" w:rsidRPr="00F054DD" w:rsidRDefault="00F054DD" w:rsidP="00FB5A36">
            <w:pPr>
              <w:spacing w:line="360" w:lineRule="auto"/>
              <w:jc w:val="both"/>
              <w:rPr>
                <w:rFonts w:ascii="Arial" w:hAnsi="Arial" w:cs="Arial"/>
                <w:i/>
                <w:sz w:val="18"/>
                <w:szCs w:val="18"/>
              </w:rPr>
            </w:pPr>
            <w:r w:rsidRPr="00F054DD">
              <w:rPr>
                <w:rFonts w:ascii="Arial" w:hAnsi="Arial" w:cs="Arial"/>
                <w:i/>
                <w:sz w:val="18"/>
                <w:szCs w:val="18"/>
              </w:rPr>
              <w:t>Bid Adjudication Committee</w:t>
            </w:r>
          </w:p>
        </w:tc>
      </w:tr>
      <w:tr w:rsidR="00007A47" w14:paraId="441EE112" w14:textId="77777777" w:rsidTr="00DC1690">
        <w:tc>
          <w:tcPr>
            <w:tcW w:w="940" w:type="dxa"/>
            <w:tcBorders>
              <w:bottom w:val="nil"/>
            </w:tcBorders>
          </w:tcPr>
          <w:p w14:paraId="040CFC7E" w14:textId="48A3D475" w:rsidR="00007A47" w:rsidRPr="00FB5A36" w:rsidRDefault="00007A47" w:rsidP="00FB5A36">
            <w:pPr>
              <w:spacing w:line="360" w:lineRule="auto"/>
              <w:jc w:val="both"/>
              <w:rPr>
                <w:rFonts w:ascii="Arial" w:hAnsi="Arial" w:cs="Arial"/>
                <w:sz w:val="18"/>
                <w:szCs w:val="18"/>
              </w:rPr>
            </w:pPr>
            <w:r>
              <w:rPr>
                <w:rFonts w:ascii="Arial" w:hAnsi="Arial" w:cs="Arial"/>
                <w:sz w:val="18"/>
                <w:szCs w:val="18"/>
              </w:rPr>
              <w:lastRenderedPageBreak/>
              <w:t>5.</w:t>
            </w:r>
          </w:p>
        </w:tc>
        <w:tc>
          <w:tcPr>
            <w:tcW w:w="1667" w:type="dxa"/>
          </w:tcPr>
          <w:p w14:paraId="1EEE553D" w14:textId="02700421" w:rsidR="00007A47" w:rsidRPr="00FB5A36" w:rsidRDefault="00D92C9D" w:rsidP="00FB5A36">
            <w:pPr>
              <w:spacing w:line="360" w:lineRule="auto"/>
              <w:jc w:val="both"/>
              <w:rPr>
                <w:rFonts w:ascii="Arial" w:hAnsi="Arial" w:cs="Arial"/>
                <w:sz w:val="18"/>
                <w:szCs w:val="18"/>
              </w:rPr>
            </w:pPr>
            <w:r w:rsidRPr="00D92C9D">
              <w:rPr>
                <w:rFonts w:ascii="Arial" w:hAnsi="Arial" w:cs="Arial"/>
                <w:sz w:val="18"/>
                <w:szCs w:val="18"/>
              </w:rPr>
              <w:t>Award contract</w:t>
            </w:r>
          </w:p>
        </w:tc>
        <w:tc>
          <w:tcPr>
            <w:tcW w:w="854" w:type="dxa"/>
          </w:tcPr>
          <w:p w14:paraId="6292AEFF" w14:textId="0C1019E6" w:rsidR="00007A47"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5.3 </w:t>
            </w:r>
            <w:r>
              <w:rPr>
                <w:rFonts w:ascii="Arial" w:hAnsi="Arial" w:cs="Arial"/>
                <w:b/>
                <w:sz w:val="18"/>
                <w:szCs w:val="18"/>
              </w:rPr>
              <w:t>PG7</w:t>
            </w:r>
          </w:p>
        </w:tc>
        <w:tc>
          <w:tcPr>
            <w:tcW w:w="1647" w:type="dxa"/>
          </w:tcPr>
          <w:p w14:paraId="3848CB38" w14:textId="098DF755" w:rsidR="00007A47" w:rsidRPr="00FB5A36" w:rsidRDefault="00271935" w:rsidP="00FB5A36">
            <w:pPr>
              <w:spacing w:line="360" w:lineRule="auto"/>
              <w:jc w:val="both"/>
              <w:rPr>
                <w:rFonts w:ascii="Arial" w:hAnsi="Arial" w:cs="Arial"/>
                <w:sz w:val="18"/>
                <w:szCs w:val="18"/>
              </w:rPr>
            </w:pPr>
            <w:r w:rsidRPr="00271935">
              <w:rPr>
                <w:rFonts w:ascii="Arial" w:hAnsi="Arial" w:cs="Arial"/>
                <w:sz w:val="18"/>
                <w:szCs w:val="18"/>
              </w:rPr>
              <w:t>Award contract</w:t>
            </w:r>
          </w:p>
        </w:tc>
        <w:tc>
          <w:tcPr>
            <w:tcW w:w="2097" w:type="dxa"/>
          </w:tcPr>
          <w:p w14:paraId="5BA8F6D0" w14:textId="3DF150E5" w:rsidR="00007A47" w:rsidRPr="00FB5A36" w:rsidRDefault="00271935" w:rsidP="00FB5A36">
            <w:pPr>
              <w:spacing w:line="360" w:lineRule="auto"/>
              <w:jc w:val="both"/>
              <w:rPr>
                <w:rFonts w:ascii="Arial" w:hAnsi="Arial" w:cs="Arial"/>
                <w:sz w:val="18"/>
                <w:szCs w:val="18"/>
              </w:rPr>
            </w:pPr>
            <w:r w:rsidRPr="00271935">
              <w:rPr>
                <w:rFonts w:ascii="Arial" w:hAnsi="Arial" w:cs="Arial"/>
                <w:sz w:val="18"/>
                <w:szCs w:val="18"/>
              </w:rPr>
              <w:t>Formally accept the tender offer in writing and issue the contractor with a signed copy of the contract</w:t>
            </w:r>
          </w:p>
        </w:tc>
        <w:tc>
          <w:tcPr>
            <w:tcW w:w="1811" w:type="dxa"/>
          </w:tcPr>
          <w:p w14:paraId="7C1170BC" w14:textId="6AB99820" w:rsidR="00007A47" w:rsidRPr="00271935" w:rsidRDefault="00271935" w:rsidP="00FB5A36">
            <w:pPr>
              <w:spacing w:line="360" w:lineRule="auto"/>
              <w:jc w:val="both"/>
              <w:rPr>
                <w:rFonts w:ascii="Arial" w:hAnsi="Arial" w:cs="Arial"/>
                <w:i/>
                <w:sz w:val="18"/>
                <w:szCs w:val="18"/>
              </w:rPr>
            </w:pPr>
            <w:r w:rsidRPr="00271935">
              <w:rPr>
                <w:rFonts w:ascii="Arial" w:hAnsi="Arial" w:cs="Arial"/>
                <w:i/>
                <w:sz w:val="18"/>
                <w:szCs w:val="18"/>
              </w:rPr>
              <w:t>[authorised person]</w:t>
            </w:r>
          </w:p>
        </w:tc>
      </w:tr>
      <w:tr w:rsidR="00D92C9D" w14:paraId="6D3CC318" w14:textId="77777777" w:rsidTr="00DC1690">
        <w:tc>
          <w:tcPr>
            <w:tcW w:w="940" w:type="dxa"/>
            <w:tcBorders>
              <w:top w:val="nil"/>
              <w:bottom w:val="nil"/>
            </w:tcBorders>
          </w:tcPr>
          <w:p w14:paraId="7688675A" w14:textId="77777777" w:rsidR="00D92C9D" w:rsidRDefault="00D92C9D" w:rsidP="00FB5A36">
            <w:pPr>
              <w:spacing w:line="360" w:lineRule="auto"/>
              <w:jc w:val="both"/>
              <w:rPr>
                <w:rFonts w:ascii="Arial" w:hAnsi="Arial" w:cs="Arial"/>
                <w:sz w:val="18"/>
                <w:szCs w:val="18"/>
              </w:rPr>
            </w:pPr>
          </w:p>
        </w:tc>
        <w:tc>
          <w:tcPr>
            <w:tcW w:w="1667" w:type="dxa"/>
          </w:tcPr>
          <w:p w14:paraId="69F1EF63" w14:textId="77777777" w:rsidR="00D92C9D" w:rsidRPr="00D92C9D" w:rsidRDefault="00D92C9D" w:rsidP="00FB5A36">
            <w:pPr>
              <w:spacing w:line="360" w:lineRule="auto"/>
              <w:jc w:val="both"/>
              <w:rPr>
                <w:rFonts w:ascii="Arial" w:hAnsi="Arial" w:cs="Arial"/>
                <w:sz w:val="18"/>
                <w:szCs w:val="18"/>
              </w:rPr>
            </w:pPr>
          </w:p>
        </w:tc>
        <w:tc>
          <w:tcPr>
            <w:tcW w:w="854" w:type="dxa"/>
          </w:tcPr>
          <w:p w14:paraId="0179A75F" w14:textId="41A01724"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5.5 </w:t>
            </w:r>
            <w:r w:rsidRPr="00D92C9D">
              <w:rPr>
                <w:rFonts w:ascii="Arial" w:hAnsi="Arial" w:cs="Arial"/>
                <w:b/>
                <w:sz w:val="18"/>
                <w:szCs w:val="18"/>
              </w:rPr>
              <w:t>GF</w:t>
            </w:r>
            <w:r>
              <w:rPr>
                <w:rFonts w:ascii="Arial" w:hAnsi="Arial" w:cs="Arial"/>
                <w:b/>
                <w:sz w:val="18"/>
                <w:szCs w:val="18"/>
              </w:rPr>
              <w:t>1</w:t>
            </w:r>
          </w:p>
        </w:tc>
        <w:tc>
          <w:tcPr>
            <w:tcW w:w="1647" w:type="dxa"/>
          </w:tcPr>
          <w:p w14:paraId="3316AB66" w14:textId="0AB08461"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Upload data in financial management and payment system</w:t>
            </w:r>
          </w:p>
        </w:tc>
        <w:tc>
          <w:tcPr>
            <w:tcW w:w="2097" w:type="dxa"/>
          </w:tcPr>
          <w:p w14:paraId="07BA3144" w14:textId="5D7E0C77"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Verify data and upload contractor’s particulars and data associated with the contract or order</w:t>
            </w:r>
          </w:p>
        </w:tc>
        <w:tc>
          <w:tcPr>
            <w:tcW w:w="1811" w:type="dxa"/>
          </w:tcPr>
          <w:p w14:paraId="0D00A814" w14:textId="6AB5D006" w:rsidR="00D92C9D" w:rsidRPr="00271935" w:rsidRDefault="003D5452" w:rsidP="00FB5A36">
            <w:pPr>
              <w:spacing w:line="360" w:lineRule="auto"/>
              <w:jc w:val="both"/>
              <w:rPr>
                <w:rFonts w:ascii="Arial" w:hAnsi="Arial" w:cs="Arial"/>
                <w:i/>
                <w:sz w:val="18"/>
                <w:szCs w:val="18"/>
              </w:rPr>
            </w:pPr>
            <w:r w:rsidRPr="003D5452">
              <w:rPr>
                <w:rFonts w:ascii="Arial" w:hAnsi="Arial" w:cs="Arial"/>
                <w:i/>
                <w:sz w:val="18"/>
                <w:szCs w:val="18"/>
              </w:rPr>
              <w:t>[designated person]</w:t>
            </w:r>
          </w:p>
        </w:tc>
      </w:tr>
      <w:tr w:rsidR="00D92C9D" w14:paraId="07F1EA41" w14:textId="77777777" w:rsidTr="00DC1690">
        <w:tc>
          <w:tcPr>
            <w:tcW w:w="940" w:type="dxa"/>
            <w:tcBorders>
              <w:top w:val="nil"/>
              <w:bottom w:val="nil"/>
            </w:tcBorders>
          </w:tcPr>
          <w:p w14:paraId="2E840FCE" w14:textId="77777777" w:rsidR="00D92C9D" w:rsidRDefault="00D92C9D" w:rsidP="00FB5A36">
            <w:pPr>
              <w:spacing w:line="360" w:lineRule="auto"/>
              <w:jc w:val="both"/>
              <w:rPr>
                <w:rFonts w:ascii="Arial" w:hAnsi="Arial" w:cs="Arial"/>
                <w:sz w:val="18"/>
                <w:szCs w:val="18"/>
              </w:rPr>
            </w:pPr>
          </w:p>
        </w:tc>
        <w:tc>
          <w:tcPr>
            <w:tcW w:w="1667" w:type="dxa"/>
          </w:tcPr>
          <w:p w14:paraId="1B5F2AB4" w14:textId="77777777" w:rsidR="00D92C9D" w:rsidRPr="00D92C9D" w:rsidRDefault="00D92C9D" w:rsidP="00FB5A36">
            <w:pPr>
              <w:spacing w:line="360" w:lineRule="auto"/>
              <w:jc w:val="both"/>
              <w:rPr>
                <w:rFonts w:ascii="Arial" w:hAnsi="Arial" w:cs="Arial"/>
                <w:sz w:val="18"/>
                <w:szCs w:val="18"/>
              </w:rPr>
            </w:pPr>
          </w:p>
        </w:tc>
        <w:tc>
          <w:tcPr>
            <w:tcW w:w="854" w:type="dxa"/>
          </w:tcPr>
          <w:p w14:paraId="2CF5FF34" w14:textId="6226D79A"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6.4 </w:t>
            </w:r>
            <w:r>
              <w:rPr>
                <w:rFonts w:ascii="Arial" w:hAnsi="Arial" w:cs="Arial"/>
                <w:b/>
                <w:sz w:val="18"/>
                <w:szCs w:val="18"/>
              </w:rPr>
              <w:t>PG8A</w:t>
            </w:r>
          </w:p>
        </w:tc>
        <w:tc>
          <w:tcPr>
            <w:tcW w:w="1647" w:type="dxa"/>
          </w:tcPr>
          <w:p w14:paraId="744C3020" w14:textId="2F413616"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Obtain approval to waive penalties or low performance damages.</w:t>
            </w:r>
          </w:p>
        </w:tc>
        <w:tc>
          <w:tcPr>
            <w:tcW w:w="2097" w:type="dxa"/>
          </w:tcPr>
          <w:p w14:paraId="29DF2B58" w14:textId="7CCDAF81"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Approve waiver of penalties or low performance damages</w:t>
            </w:r>
          </w:p>
        </w:tc>
        <w:tc>
          <w:tcPr>
            <w:tcW w:w="1811" w:type="dxa"/>
          </w:tcPr>
          <w:p w14:paraId="718EA236" w14:textId="1EEDC369" w:rsidR="00D92C9D" w:rsidRPr="00271935" w:rsidRDefault="003D5452" w:rsidP="00FB5A36">
            <w:pPr>
              <w:spacing w:line="360" w:lineRule="auto"/>
              <w:jc w:val="both"/>
              <w:rPr>
                <w:rFonts w:ascii="Arial" w:hAnsi="Arial" w:cs="Arial"/>
                <w:i/>
                <w:sz w:val="18"/>
                <w:szCs w:val="18"/>
              </w:rPr>
            </w:pPr>
            <w:r w:rsidRPr="003D5452">
              <w:rPr>
                <w:rFonts w:ascii="Arial" w:hAnsi="Arial" w:cs="Arial"/>
                <w:i/>
                <w:sz w:val="18"/>
                <w:szCs w:val="18"/>
              </w:rPr>
              <w:t>[designated person]</w:t>
            </w:r>
          </w:p>
        </w:tc>
      </w:tr>
      <w:tr w:rsidR="00D92C9D" w14:paraId="4393C1CF" w14:textId="77777777" w:rsidTr="00DC1690">
        <w:tc>
          <w:tcPr>
            <w:tcW w:w="940" w:type="dxa"/>
            <w:tcBorders>
              <w:top w:val="nil"/>
              <w:bottom w:val="single" w:sz="4" w:space="0" w:color="auto"/>
            </w:tcBorders>
          </w:tcPr>
          <w:p w14:paraId="0E6318B6" w14:textId="77777777" w:rsidR="00D92C9D" w:rsidRDefault="00D92C9D" w:rsidP="00FB5A36">
            <w:pPr>
              <w:spacing w:line="360" w:lineRule="auto"/>
              <w:jc w:val="both"/>
              <w:rPr>
                <w:rFonts w:ascii="Arial" w:hAnsi="Arial" w:cs="Arial"/>
                <w:sz w:val="18"/>
                <w:szCs w:val="18"/>
              </w:rPr>
            </w:pPr>
          </w:p>
        </w:tc>
        <w:tc>
          <w:tcPr>
            <w:tcW w:w="1667" w:type="dxa"/>
          </w:tcPr>
          <w:p w14:paraId="0AB7B9C4" w14:textId="77777777" w:rsidR="00D92C9D" w:rsidRPr="00D92C9D" w:rsidRDefault="00D92C9D" w:rsidP="00FB5A36">
            <w:pPr>
              <w:spacing w:line="360" w:lineRule="auto"/>
              <w:jc w:val="both"/>
              <w:rPr>
                <w:rFonts w:ascii="Arial" w:hAnsi="Arial" w:cs="Arial"/>
                <w:sz w:val="18"/>
                <w:szCs w:val="18"/>
              </w:rPr>
            </w:pPr>
          </w:p>
        </w:tc>
        <w:tc>
          <w:tcPr>
            <w:tcW w:w="854" w:type="dxa"/>
          </w:tcPr>
          <w:p w14:paraId="455E4ECC" w14:textId="672F61CD"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6.5</w:t>
            </w:r>
            <w:r>
              <w:rPr>
                <w:rFonts w:ascii="Arial" w:hAnsi="Arial" w:cs="Arial"/>
                <w:b/>
                <w:sz w:val="18"/>
                <w:szCs w:val="18"/>
              </w:rPr>
              <w:t xml:space="preserve"> PG8B</w:t>
            </w:r>
          </w:p>
        </w:tc>
        <w:tc>
          <w:tcPr>
            <w:tcW w:w="1647" w:type="dxa"/>
          </w:tcPr>
          <w:p w14:paraId="4E01C399" w14:textId="09CAA9C8"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Obtain approval to notify and refer a dispute to an adjudicator</w:t>
            </w:r>
          </w:p>
        </w:tc>
        <w:tc>
          <w:tcPr>
            <w:tcW w:w="2097" w:type="dxa"/>
          </w:tcPr>
          <w:p w14:paraId="34B9961B" w14:textId="2138CC19" w:rsidR="00D92C9D"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Grant permission for the referral of a dispute to an adjudicator or for final settlement to an arbitrator or court of law</w:t>
            </w:r>
          </w:p>
        </w:tc>
        <w:tc>
          <w:tcPr>
            <w:tcW w:w="1811" w:type="dxa"/>
          </w:tcPr>
          <w:p w14:paraId="4EC05543" w14:textId="678EE5EE" w:rsidR="00D92C9D" w:rsidRPr="00271935" w:rsidRDefault="003D5452" w:rsidP="00FB5A36">
            <w:pPr>
              <w:spacing w:line="360" w:lineRule="auto"/>
              <w:jc w:val="both"/>
              <w:rPr>
                <w:rFonts w:ascii="Arial" w:hAnsi="Arial" w:cs="Arial"/>
                <w:i/>
                <w:sz w:val="18"/>
                <w:szCs w:val="18"/>
              </w:rPr>
            </w:pPr>
            <w:r w:rsidRPr="003D5452">
              <w:rPr>
                <w:rFonts w:ascii="Arial" w:hAnsi="Arial" w:cs="Arial"/>
                <w:i/>
                <w:sz w:val="18"/>
                <w:szCs w:val="18"/>
              </w:rPr>
              <w:t>[designated person]</w:t>
            </w:r>
          </w:p>
        </w:tc>
      </w:tr>
      <w:tr w:rsidR="00007A47" w14:paraId="13C6DC95" w14:textId="77777777" w:rsidTr="00DC1690">
        <w:tc>
          <w:tcPr>
            <w:tcW w:w="940" w:type="dxa"/>
            <w:tcBorders>
              <w:bottom w:val="single" w:sz="4" w:space="0" w:color="auto"/>
            </w:tcBorders>
          </w:tcPr>
          <w:p w14:paraId="3CF45101" w14:textId="205949B2" w:rsidR="00007A47" w:rsidRPr="00FB5A36" w:rsidRDefault="00007A47" w:rsidP="00FB5A36">
            <w:pPr>
              <w:spacing w:line="360" w:lineRule="auto"/>
              <w:jc w:val="both"/>
              <w:rPr>
                <w:rFonts w:ascii="Arial" w:hAnsi="Arial" w:cs="Arial"/>
                <w:sz w:val="18"/>
                <w:szCs w:val="18"/>
              </w:rPr>
            </w:pPr>
            <w:r>
              <w:rPr>
                <w:rFonts w:ascii="Arial" w:hAnsi="Arial" w:cs="Arial"/>
                <w:sz w:val="18"/>
                <w:szCs w:val="18"/>
              </w:rPr>
              <w:t>6.</w:t>
            </w:r>
          </w:p>
        </w:tc>
        <w:tc>
          <w:tcPr>
            <w:tcW w:w="1667" w:type="dxa"/>
          </w:tcPr>
          <w:p w14:paraId="6FAD4448" w14:textId="405D634C" w:rsidR="00007A47" w:rsidRPr="00FB5A36" w:rsidRDefault="00D92C9D" w:rsidP="00FB5A36">
            <w:pPr>
              <w:spacing w:line="360" w:lineRule="auto"/>
              <w:jc w:val="both"/>
              <w:rPr>
                <w:rFonts w:ascii="Arial" w:hAnsi="Arial" w:cs="Arial"/>
                <w:sz w:val="18"/>
                <w:szCs w:val="18"/>
              </w:rPr>
            </w:pPr>
            <w:r w:rsidRPr="00D92C9D">
              <w:rPr>
                <w:rFonts w:ascii="Arial" w:hAnsi="Arial" w:cs="Arial"/>
                <w:sz w:val="18"/>
                <w:szCs w:val="18"/>
              </w:rPr>
              <w:t>Administer contracts and confirm compliance requirements</w:t>
            </w:r>
          </w:p>
        </w:tc>
        <w:tc>
          <w:tcPr>
            <w:tcW w:w="854" w:type="dxa"/>
          </w:tcPr>
          <w:p w14:paraId="0B5B0E2C" w14:textId="0A58BFBE" w:rsidR="00007A47"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6.6 </w:t>
            </w:r>
            <w:r>
              <w:rPr>
                <w:rFonts w:ascii="Arial" w:hAnsi="Arial" w:cs="Arial"/>
                <w:b/>
                <w:sz w:val="18"/>
                <w:szCs w:val="18"/>
              </w:rPr>
              <w:t>PG8C</w:t>
            </w:r>
          </w:p>
        </w:tc>
        <w:tc>
          <w:tcPr>
            <w:tcW w:w="1647" w:type="dxa"/>
          </w:tcPr>
          <w:p w14:paraId="36008A4A" w14:textId="52BF7D5A" w:rsidR="00007A47" w:rsidRDefault="003D5452" w:rsidP="00FB5A36">
            <w:pPr>
              <w:spacing w:line="360" w:lineRule="auto"/>
              <w:jc w:val="both"/>
              <w:rPr>
                <w:rFonts w:ascii="Arial" w:hAnsi="Arial" w:cs="Arial"/>
                <w:sz w:val="16"/>
                <w:szCs w:val="16"/>
              </w:rPr>
            </w:pPr>
            <w:r w:rsidRPr="003D5452">
              <w:rPr>
                <w:rFonts w:ascii="Arial" w:hAnsi="Arial" w:cs="Arial"/>
                <w:sz w:val="16"/>
                <w:szCs w:val="16"/>
              </w:rPr>
              <w:t>Obtain approval to increase the total of prices, excluding contingencies and price adjustment for inflation, or the time for completion at the award of a contract or the issuing of an order up to a specified percentage</w:t>
            </w:r>
          </w:p>
          <w:p w14:paraId="1738D677" w14:textId="7A8854DD" w:rsidR="00DC1690" w:rsidRDefault="00DC1690" w:rsidP="00FB5A36">
            <w:pPr>
              <w:spacing w:line="360" w:lineRule="auto"/>
              <w:jc w:val="both"/>
              <w:rPr>
                <w:rFonts w:ascii="Arial" w:hAnsi="Arial" w:cs="Arial"/>
                <w:sz w:val="16"/>
                <w:szCs w:val="16"/>
              </w:rPr>
            </w:pPr>
          </w:p>
          <w:p w14:paraId="5B2CA6FB" w14:textId="5B0EDF65" w:rsidR="00DC1690" w:rsidRDefault="00DC1690" w:rsidP="00FB5A36">
            <w:pPr>
              <w:spacing w:line="360" w:lineRule="auto"/>
              <w:jc w:val="both"/>
              <w:rPr>
                <w:rFonts w:ascii="Arial" w:hAnsi="Arial" w:cs="Arial"/>
                <w:sz w:val="16"/>
                <w:szCs w:val="16"/>
              </w:rPr>
            </w:pPr>
          </w:p>
          <w:p w14:paraId="649D1B54" w14:textId="7A2E4618" w:rsidR="00DC1690" w:rsidRDefault="00DC1690" w:rsidP="00FB5A36">
            <w:pPr>
              <w:spacing w:line="360" w:lineRule="auto"/>
              <w:jc w:val="both"/>
              <w:rPr>
                <w:rFonts w:ascii="Arial" w:hAnsi="Arial" w:cs="Arial"/>
                <w:sz w:val="16"/>
                <w:szCs w:val="16"/>
              </w:rPr>
            </w:pPr>
          </w:p>
          <w:p w14:paraId="5C440C17" w14:textId="3990B47C" w:rsidR="00DC1690" w:rsidRDefault="00DC1690" w:rsidP="00FB5A36">
            <w:pPr>
              <w:spacing w:line="360" w:lineRule="auto"/>
              <w:jc w:val="both"/>
              <w:rPr>
                <w:rFonts w:ascii="Arial" w:hAnsi="Arial" w:cs="Arial"/>
                <w:sz w:val="16"/>
                <w:szCs w:val="16"/>
              </w:rPr>
            </w:pPr>
          </w:p>
          <w:p w14:paraId="7F68C29F" w14:textId="70FF5C33" w:rsidR="00DC1690" w:rsidRDefault="00DC1690" w:rsidP="00FB5A36">
            <w:pPr>
              <w:spacing w:line="360" w:lineRule="auto"/>
              <w:jc w:val="both"/>
              <w:rPr>
                <w:rFonts w:ascii="Arial" w:hAnsi="Arial" w:cs="Arial"/>
                <w:sz w:val="16"/>
                <w:szCs w:val="16"/>
              </w:rPr>
            </w:pPr>
          </w:p>
          <w:p w14:paraId="0F80F5E9" w14:textId="616695FA" w:rsidR="00DC1690" w:rsidRDefault="00DC1690" w:rsidP="00FB5A36">
            <w:pPr>
              <w:spacing w:line="360" w:lineRule="auto"/>
              <w:jc w:val="both"/>
              <w:rPr>
                <w:rFonts w:ascii="Arial" w:hAnsi="Arial" w:cs="Arial"/>
                <w:sz w:val="16"/>
                <w:szCs w:val="16"/>
              </w:rPr>
            </w:pPr>
          </w:p>
          <w:p w14:paraId="379489B6" w14:textId="5873E88D" w:rsidR="00DC1690" w:rsidRDefault="00DC1690" w:rsidP="00FB5A36">
            <w:pPr>
              <w:spacing w:line="360" w:lineRule="auto"/>
              <w:jc w:val="both"/>
              <w:rPr>
                <w:rFonts w:ascii="Arial" w:hAnsi="Arial" w:cs="Arial"/>
                <w:sz w:val="16"/>
                <w:szCs w:val="16"/>
              </w:rPr>
            </w:pPr>
          </w:p>
          <w:p w14:paraId="71AD5677" w14:textId="21DB0CFE" w:rsidR="00DC1690" w:rsidRDefault="00DC1690" w:rsidP="00FB5A36">
            <w:pPr>
              <w:spacing w:line="360" w:lineRule="auto"/>
              <w:jc w:val="both"/>
              <w:rPr>
                <w:rFonts w:ascii="Arial" w:hAnsi="Arial" w:cs="Arial"/>
                <w:sz w:val="16"/>
                <w:szCs w:val="16"/>
              </w:rPr>
            </w:pPr>
          </w:p>
          <w:p w14:paraId="6B8E2631" w14:textId="475C0F4D" w:rsidR="00DC1690" w:rsidRDefault="00DC1690" w:rsidP="00FB5A36">
            <w:pPr>
              <w:spacing w:line="360" w:lineRule="auto"/>
              <w:jc w:val="both"/>
              <w:rPr>
                <w:rFonts w:ascii="Arial" w:hAnsi="Arial" w:cs="Arial"/>
                <w:sz w:val="16"/>
                <w:szCs w:val="16"/>
              </w:rPr>
            </w:pPr>
          </w:p>
          <w:p w14:paraId="31C3CD39" w14:textId="77777777" w:rsidR="00DC1690" w:rsidRDefault="00DC1690" w:rsidP="00FB5A36">
            <w:pPr>
              <w:spacing w:line="360" w:lineRule="auto"/>
              <w:jc w:val="both"/>
              <w:rPr>
                <w:rFonts w:ascii="Arial" w:hAnsi="Arial" w:cs="Arial"/>
                <w:sz w:val="16"/>
                <w:szCs w:val="16"/>
              </w:rPr>
            </w:pPr>
          </w:p>
          <w:p w14:paraId="4386CC58" w14:textId="77777777" w:rsidR="003D5452" w:rsidRDefault="003D5452" w:rsidP="00FB5A36">
            <w:pPr>
              <w:spacing w:line="360" w:lineRule="auto"/>
              <w:jc w:val="both"/>
              <w:rPr>
                <w:rFonts w:ascii="Arial" w:hAnsi="Arial" w:cs="Arial"/>
                <w:sz w:val="16"/>
                <w:szCs w:val="16"/>
              </w:rPr>
            </w:pPr>
          </w:p>
          <w:p w14:paraId="0DD3CE99" w14:textId="77777777" w:rsidR="003D5452" w:rsidRDefault="003D5452" w:rsidP="00FB5A36">
            <w:pPr>
              <w:spacing w:line="360" w:lineRule="auto"/>
              <w:jc w:val="both"/>
              <w:rPr>
                <w:rFonts w:ascii="Arial" w:hAnsi="Arial" w:cs="Arial"/>
                <w:sz w:val="16"/>
                <w:szCs w:val="16"/>
              </w:rPr>
            </w:pPr>
          </w:p>
          <w:p w14:paraId="652168B4" w14:textId="255A21EA" w:rsidR="003D5452" w:rsidRPr="003D5452" w:rsidRDefault="003D5452" w:rsidP="00FB5A36">
            <w:pPr>
              <w:spacing w:line="360" w:lineRule="auto"/>
              <w:jc w:val="both"/>
              <w:rPr>
                <w:rFonts w:ascii="Arial" w:hAnsi="Arial" w:cs="Arial"/>
                <w:sz w:val="16"/>
                <w:szCs w:val="16"/>
              </w:rPr>
            </w:pPr>
          </w:p>
        </w:tc>
        <w:tc>
          <w:tcPr>
            <w:tcW w:w="2097" w:type="dxa"/>
          </w:tcPr>
          <w:p w14:paraId="4DBAA69E" w14:textId="755B795E" w:rsidR="00007A47"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Approve amount of time and cost overruns up to the threshold</w:t>
            </w:r>
          </w:p>
        </w:tc>
        <w:tc>
          <w:tcPr>
            <w:tcW w:w="1811" w:type="dxa"/>
          </w:tcPr>
          <w:p w14:paraId="0C96E474" w14:textId="4CA23E65" w:rsidR="00007A47" w:rsidRPr="00271935" w:rsidRDefault="003D5452" w:rsidP="00FB5A36">
            <w:pPr>
              <w:spacing w:line="360" w:lineRule="auto"/>
              <w:jc w:val="both"/>
              <w:rPr>
                <w:rFonts w:ascii="Arial" w:hAnsi="Arial" w:cs="Arial"/>
                <w:i/>
                <w:sz w:val="18"/>
                <w:szCs w:val="18"/>
              </w:rPr>
            </w:pPr>
            <w:r w:rsidRPr="003D5452">
              <w:rPr>
                <w:rFonts w:ascii="Arial" w:hAnsi="Arial" w:cs="Arial"/>
                <w:i/>
                <w:sz w:val="18"/>
                <w:szCs w:val="18"/>
              </w:rPr>
              <w:t>[designated person or designated persons]</w:t>
            </w:r>
          </w:p>
        </w:tc>
      </w:tr>
      <w:tr w:rsidR="00007A47" w14:paraId="71F4CA8E" w14:textId="77777777" w:rsidTr="00DC1690">
        <w:tc>
          <w:tcPr>
            <w:tcW w:w="940" w:type="dxa"/>
            <w:tcBorders>
              <w:top w:val="single" w:sz="4" w:space="0" w:color="auto"/>
              <w:bottom w:val="nil"/>
            </w:tcBorders>
          </w:tcPr>
          <w:p w14:paraId="3065722B" w14:textId="53255A2B" w:rsidR="00007A47" w:rsidRPr="00FB5A36" w:rsidRDefault="00007A47" w:rsidP="00FB5A36">
            <w:pPr>
              <w:spacing w:line="360" w:lineRule="auto"/>
              <w:jc w:val="both"/>
              <w:rPr>
                <w:rFonts w:ascii="Arial" w:hAnsi="Arial" w:cs="Arial"/>
                <w:sz w:val="18"/>
                <w:szCs w:val="18"/>
              </w:rPr>
            </w:pPr>
          </w:p>
        </w:tc>
        <w:tc>
          <w:tcPr>
            <w:tcW w:w="1667" w:type="dxa"/>
          </w:tcPr>
          <w:p w14:paraId="4F08FA93" w14:textId="16D97B8C" w:rsidR="00007A47" w:rsidRPr="00FB5A36" w:rsidRDefault="00007A47" w:rsidP="00FB5A36">
            <w:pPr>
              <w:spacing w:line="360" w:lineRule="auto"/>
              <w:jc w:val="both"/>
              <w:rPr>
                <w:rFonts w:ascii="Arial" w:hAnsi="Arial" w:cs="Arial"/>
                <w:sz w:val="18"/>
                <w:szCs w:val="18"/>
              </w:rPr>
            </w:pPr>
          </w:p>
        </w:tc>
        <w:tc>
          <w:tcPr>
            <w:tcW w:w="854" w:type="dxa"/>
          </w:tcPr>
          <w:p w14:paraId="22294DB0" w14:textId="025D81AF" w:rsidR="00007A47"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6.7 </w:t>
            </w:r>
            <w:r>
              <w:rPr>
                <w:rFonts w:ascii="Arial" w:hAnsi="Arial" w:cs="Arial"/>
                <w:b/>
                <w:sz w:val="18"/>
                <w:szCs w:val="18"/>
              </w:rPr>
              <w:t>PG8D</w:t>
            </w:r>
          </w:p>
        </w:tc>
        <w:tc>
          <w:tcPr>
            <w:tcW w:w="1647" w:type="dxa"/>
          </w:tcPr>
          <w:p w14:paraId="2681A6F4" w14:textId="28ACE16E" w:rsidR="00007A47" w:rsidRPr="00DC1690" w:rsidRDefault="003D5452" w:rsidP="00FB5A36">
            <w:pPr>
              <w:spacing w:line="360" w:lineRule="auto"/>
              <w:jc w:val="both"/>
              <w:rPr>
                <w:rFonts w:ascii="Arial" w:hAnsi="Arial" w:cs="Arial"/>
                <w:sz w:val="18"/>
                <w:szCs w:val="18"/>
              </w:rPr>
            </w:pPr>
            <w:r w:rsidRPr="00DC1690">
              <w:rPr>
                <w:rFonts w:ascii="Arial" w:hAnsi="Arial" w:cs="Arial"/>
                <w:sz w:val="18"/>
                <w:szCs w:val="18"/>
              </w:rPr>
              <w:t>Obtain approval to exceed the total of prices, excluding contingencies and price adjustment for at award of an inflation, or the time for completion contract or the issuing of an order20% and 30%, respectively by more than</w:t>
            </w:r>
          </w:p>
        </w:tc>
        <w:tc>
          <w:tcPr>
            <w:tcW w:w="2097" w:type="dxa"/>
          </w:tcPr>
          <w:p w14:paraId="56EEB867" w14:textId="6CF35B28" w:rsidR="00007A47" w:rsidRPr="00FB5A36" w:rsidRDefault="003D5452" w:rsidP="00FB5A36">
            <w:pPr>
              <w:spacing w:line="360" w:lineRule="auto"/>
              <w:jc w:val="both"/>
              <w:rPr>
                <w:rFonts w:ascii="Arial" w:hAnsi="Arial" w:cs="Arial"/>
                <w:sz w:val="18"/>
                <w:szCs w:val="18"/>
              </w:rPr>
            </w:pPr>
            <w:r w:rsidRPr="003D5452">
              <w:rPr>
                <w:rFonts w:ascii="Arial" w:hAnsi="Arial" w:cs="Arial"/>
                <w:sz w:val="18"/>
                <w:szCs w:val="18"/>
              </w:rPr>
              <w:t>Approve amount of time and cost overruns above the threshold</w:t>
            </w:r>
          </w:p>
        </w:tc>
        <w:tc>
          <w:tcPr>
            <w:tcW w:w="1811" w:type="dxa"/>
          </w:tcPr>
          <w:p w14:paraId="1F25387D" w14:textId="58560D0C" w:rsidR="00007A47" w:rsidRPr="00271935" w:rsidRDefault="003D5452" w:rsidP="00FB5A36">
            <w:pPr>
              <w:spacing w:line="360" w:lineRule="auto"/>
              <w:jc w:val="both"/>
              <w:rPr>
                <w:rFonts w:ascii="Arial" w:hAnsi="Arial" w:cs="Arial"/>
                <w:i/>
                <w:sz w:val="18"/>
                <w:szCs w:val="18"/>
              </w:rPr>
            </w:pPr>
            <w:r w:rsidRPr="003D5452">
              <w:rPr>
                <w:rFonts w:ascii="Arial" w:hAnsi="Arial" w:cs="Arial"/>
                <w:i/>
                <w:sz w:val="18"/>
                <w:szCs w:val="18"/>
              </w:rPr>
              <w:t>[municipal manager or chief executive or, depending upon the value, an appropriately delegated authority]</w:t>
            </w:r>
          </w:p>
        </w:tc>
      </w:tr>
      <w:tr w:rsidR="00D92C9D" w14:paraId="149BA7B6" w14:textId="77777777" w:rsidTr="00DC1690">
        <w:tc>
          <w:tcPr>
            <w:tcW w:w="940" w:type="dxa"/>
            <w:tcBorders>
              <w:top w:val="nil"/>
              <w:bottom w:val="nil"/>
            </w:tcBorders>
          </w:tcPr>
          <w:p w14:paraId="69B32F80" w14:textId="77777777" w:rsidR="00D92C9D" w:rsidRPr="00FB5A36" w:rsidRDefault="00D92C9D" w:rsidP="00FB5A36">
            <w:pPr>
              <w:spacing w:line="360" w:lineRule="auto"/>
              <w:jc w:val="both"/>
              <w:rPr>
                <w:rFonts w:ascii="Arial" w:hAnsi="Arial" w:cs="Arial"/>
                <w:sz w:val="18"/>
                <w:szCs w:val="18"/>
              </w:rPr>
            </w:pPr>
          </w:p>
        </w:tc>
        <w:tc>
          <w:tcPr>
            <w:tcW w:w="1667" w:type="dxa"/>
          </w:tcPr>
          <w:p w14:paraId="1A323198" w14:textId="77777777" w:rsidR="00D92C9D" w:rsidRPr="00FB5A36" w:rsidRDefault="00D92C9D" w:rsidP="00FB5A36">
            <w:pPr>
              <w:spacing w:line="360" w:lineRule="auto"/>
              <w:jc w:val="both"/>
              <w:rPr>
                <w:rFonts w:ascii="Arial" w:hAnsi="Arial" w:cs="Arial"/>
                <w:sz w:val="18"/>
                <w:szCs w:val="18"/>
              </w:rPr>
            </w:pPr>
          </w:p>
        </w:tc>
        <w:tc>
          <w:tcPr>
            <w:tcW w:w="854" w:type="dxa"/>
          </w:tcPr>
          <w:p w14:paraId="12A563DF" w14:textId="50DC224B"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6.8 </w:t>
            </w:r>
            <w:r>
              <w:rPr>
                <w:rFonts w:ascii="Arial" w:hAnsi="Arial" w:cs="Arial"/>
                <w:b/>
                <w:sz w:val="18"/>
                <w:szCs w:val="18"/>
              </w:rPr>
              <w:t>PG8E</w:t>
            </w:r>
          </w:p>
        </w:tc>
        <w:tc>
          <w:tcPr>
            <w:tcW w:w="1647" w:type="dxa"/>
          </w:tcPr>
          <w:p w14:paraId="6DF518B5" w14:textId="31144D90" w:rsidR="00D92C9D" w:rsidRPr="00FB5A36" w:rsidRDefault="00DC1690" w:rsidP="00FB5A36">
            <w:pPr>
              <w:spacing w:line="360" w:lineRule="auto"/>
              <w:jc w:val="both"/>
              <w:rPr>
                <w:rFonts w:ascii="Arial" w:hAnsi="Arial" w:cs="Arial"/>
                <w:sz w:val="18"/>
                <w:szCs w:val="18"/>
              </w:rPr>
            </w:pPr>
            <w:r w:rsidRPr="00DC1690">
              <w:rPr>
                <w:rFonts w:ascii="Arial" w:hAnsi="Arial" w:cs="Arial"/>
                <w:sz w:val="18"/>
                <w:szCs w:val="18"/>
              </w:rPr>
              <w:t>Obtain approval to cancel or terminate a contract</w:t>
            </w:r>
          </w:p>
        </w:tc>
        <w:tc>
          <w:tcPr>
            <w:tcW w:w="2097" w:type="dxa"/>
          </w:tcPr>
          <w:p w14:paraId="6EC1C885" w14:textId="5902F8B9" w:rsidR="00D92C9D" w:rsidRPr="00FB5A36" w:rsidRDefault="00DC1690" w:rsidP="00FB5A36">
            <w:pPr>
              <w:spacing w:line="360" w:lineRule="auto"/>
              <w:jc w:val="both"/>
              <w:rPr>
                <w:rFonts w:ascii="Arial" w:hAnsi="Arial" w:cs="Arial"/>
                <w:sz w:val="18"/>
                <w:szCs w:val="18"/>
              </w:rPr>
            </w:pPr>
            <w:r w:rsidRPr="00DC1690">
              <w:rPr>
                <w:rFonts w:ascii="Arial" w:hAnsi="Arial" w:cs="Arial"/>
                <w:sz w:val="18"/>
                <w:szCs w:val="18"/>
              </w:rPr>
              <w:t>Approve amount</w:t>
            </w:r>
          </w:p>
        </w:tc>
        <w:tc>
          <w:tcPr>
            <w:tcW w:w="1811" w:type="dxa"/>
          </w:tcPr>
          <w:p w14:paraId="1B367E65" w14:textId="5CE43AA4" w:rsidR="00D92C9D" w:rsidRPr="00271935" w:rsidRDefault="00DC1690" w:rsidP="00FB5A36">
            <w:pPr>
              <w:spacing w:line="360" w:lineRule="auto"/>
              <w:jc w:val="both"/>
              <w:rPr>
                <w:rFonts w:ascii="Arial" w:hAnsi="Arial" w:cs="Arial"/>
                <w:i/>
                <w:sz w:val="18"/>
                <w:szCs w:val="18"/>
              </w:rPr>
            </w:pPr>
            <w:r w:rsidRPr="00DC1690">
              <w:rPr>
                <w:rFonts w:ascii="Arial" w:hAnsi="Arial" w:cs="Arial"/>
                <w:i/>
                <w:sz w:val="18"/>
                <w:szCs w:val="18"/>
              </w:rPr>
              <w:t>[authorised person]</w:t>
            </w:r>
          </w:p>
        </w:tc>
      </w:tr>
      <w:tr w:rsidR="00D92C9D" w14:paraId="6E3B9622" w14:textId="77777777" w:rsidTr="00DC1690">
        <w:tc>
          <w:tcPr>
            <w:tcW w:w="940" w:type="dxa"/>
            <w:tcBorders>
              <w:top w:val="nil"/>
            </w:tcBorders>
          </w:tcPr>
          <w:p w14:paraId="2FD34818" w14:textId="77777777" w:rsidR="00D92C9D" w:rsidRPr="00FB5A36" w:rsidRDefault="00D92C9D" w:rsidP="00FB5A36">
            <w:pPr>
              <w:spacing w:line="360" w:lineRule="auto"/>
              <w:jc w:val="both"/>
              <w:rPr>
                <w:rFonts w:ascii="Arial" w:hAnsi="Arial" w:cs="Arial"/>
                <w:sz w:val="18"/>
                <w:szCs w:val="18"/>
              </w:rPr>
            </w:pPr>
          </w:p>
        </w:tc>
        <w:tc>
          <w:tcPr>
            <w:tcW w:w="1667" w:type="dxa"/>
          </w:tcPr>
          <w:p w14:paraId="57818055" w14:textId="77777777" w:rsidR="00D92C9D" w:rsidRPr="00FB5A36" w:rsidRDefault="00D92C9D" w:rsidP="00FB5A36">
            <w:pPr>
              <w:spacing w:line="360" w:lineRule="auto"/>
              <w:jc w:val="both"/>
              <w:rPr>
                <w:rFonts w:ascii="Arial" w:hAnsi="Arial" w:cs="Arial"/>
                <w:sz w:val="18"/>
                <w:szCs w:val="18"/>
              </w:rPr>
            </w:pPr>
          </w:p>
        </w:tc>
        <w:tc>
          <w:tcPr>
            <w:tcW w:w="854" w:type="dxa"/>
          </w:tcPr>
          <w:p w14:paraId="1E251EE3" w14:textId="7ADC70B4" w:rsidR="00D92C9D" w:rsidRPr="00D92C9D" w:rsidRDefault="00D92C9D" w:rsidP="00FB5A36">
            <w:pPr>
              <w:spacing w:line="360" w:lineRule="auto"/>
              <w:jc w:val="both"/>
              <w:rPr>
                <w:rFonts w:ascii="Arial" w:hAnsi="Arial" w:cs="Arial"/>
                <w:b/>
                <w:sz w:val="18"/>
                <w:szCs w:val="18"/>
              </w:rPr>
            </w:pPr>
            <w:r>
              <w:rPr>
                <w:rFonts w:ascii="Arial" w:hAnsi="Arial" w:cs="Arial"/>
                <w:sz w:val="18"/>
                <w:szCs w:val="18"/>
              </w:rPr>
              <w:t xml:space="preserve">6.9 </w:t>
            </w:r>
            <w:r>
              <w:rPr>
                <w:rFonts w:ascii="Arial" w:hAnsi="Arial" w:cs="Arial"/>
                <w:b/>
                <w:sz w:val="18"/>
                <w:szCs w:val="18"/>
              </w:rPr>
              <w:t>PG8F</w:t>
            </w:r>
          </w:p>
        </w:tc>
        <w:tc>
          <w:tcPr>
            <w:tcW w:w="1647" w:type="dxa"/>
          </w:tcPr>
          <w:p w14:paraId="111EB46C" w14:textId="68E287ED" w:rsidR="00D92C9D" w:rsidRPr="00FB5A36" w:rsidRDefault="00DC1690" w:rsidP="00FB5A36">
            <w:pPr>
              <w:spacing w:line="360" w:lineRule="auto"/>
              <w:jc w:val="both"/>
              <w:rPr>
                <w:rFonts w:ascii="Arial" w:hAnsi="Arial" w:cs="Arial"/>
                <w:sz w:val="18"/>
                <w:szCs w:val="18"/>
              </w:rPr>
            </w:pPr>
            <w:r w:rsidRPr="00DC1690">
              <w:rPr>
                <w:rFonts w:ascii="Arial" w:hAnsi="Arial" w:cs="Arial"/>
                <w:sz w:val="18"/>
                <w:szCs w:val="18"/>
              </w:rPr>
              <w:t>Obtain approval to amend a contract</w:t>
            </w:r>
          </w:p>
        </w:tc>
        <w:tc>
          <w:tcPr>
            <w:tcW w:w="2097" w:type="dxa"/>
          </w:tcPr>
          <w:p w14:paraId="61FC516C" w14:textId="054C3C7D" w:rsidR="00D92C9D" w:rsidRPr="00FB5A36" w:rsidRDefault="00DC1690" w:rsidP="00FB5A36">
            <w:pPr>
              <w:spacing w:line="360" w:lineRule="auto"/>
              <w:jc w:val="both"/>
              <w:rPr>
                <w:rFonts w:ascii="Arial" w:hAnsi="Arial" w:cs="Arial"/>
                <w:sz w:val="18"/>
                <w:szCs w:val="18"/>
              </w:rPr>
            </w:pPr>
            <w:r w:rsidRPr="00DC1690">
              <w:rPr>
                <w:rFonts w:ascii="Arial" w:hAnsi="Arial" w:cs="Arial"/>
                <w:sz w:val="18"/>
                <w:szCs w:val="18"/>
              </w:rPr>
              <w:t>Approve proposed amendment to contract</w:t>
            </w:r>
          </w:p>
        </w:tc>
        <w:tc>
          <w:tcPr>
            <w:tcW w:w="1811" w:type="dxa"/>
          </w:tcPr>
          <w:p w14:paraId="27CC934C" w14:textId="0BB823F7" w:rsidR="00D92C9D" w:rsidRPr="00271935" w:rsidRDefault="00DC1690" w:rsidP="00FB5A36">
            <w:pPr>
              <w:spacing w:line="360" w:lineRule="auto"/>
              <w:jc w:val="both"/>
              <w:rPr>
                <w:rFonts w:ascii="Arial" w:hAnsi="Arial" w:cs="Arial"/>
                <w:i/>
                <w:sz w:val="18"/>
                <w:szCs w:val="18"/>
              </w:rPr>
            </w:pPr>
            <w:r w:rsidRPr="00DC1690">
              <w:rPr>
                <w:rFonts w:ascii="Arial" w:hAnsi="Arial" w:cs="Arial"/>
                <w:i/>
                <w:sz w:val="18"/>
                <w:szCs w:val="18"/>
              </w:rPr>
              <w:t>[authorised person]</w:t>
            </w:r>
          </w:p>
        </w:tc>
      </w:tr>
    </w:tbl>
    <w:p w14:paraId="35FAB24B" w14:textId="3FA4CBCA" w:rsidR="00FB5A36" w:rsidRDefault="00FB5A36" w:rsidP="00FB5A36">
      <w:pPr>
        <w:jc w:val="both"/>
        <w:rPr>
          <w:rFonts w:ascii="Arial" w:hAnsi="Arial" w:cs="Arial"/>
        </w:rPr>
      </w:pPr>
    </w:p>
    <w:tbl>
      <w:tblPr>
        <w:tblStyle w:val="TableGrid"/>
        <w:tblW w:w="0" w:type="auto"/>
        <w:tblLook w:val="04A0" w:firstRow="1" w:lastRow="0" w:firstColumn="1" w:lastColumn="0" w:noHBand="0" w:noVBand="1"/>
      </w:tblPr>
      <w:tblGrid>
        <w:gridCol w:w="988"/>
        <w:gridCol w:w="850"/>
        <w:gridCol w:w="147"/>
        <w:gridCol w:w="142"/>
        <w:gridCol w:w="420"/>
        <w:gridCol w:w="147"/>
        <w:gridCol w:w="141"/>
        <w:gridCol w:w="709"/>
        <w:gridCol w:w="5472"/>
      </w:tblGrid>
      <w:tr w:rsidR="00A8762D" w14:paraId="634BA005" w14:textId="77777777" w:rsidTr="00F00AD4">
        <w:tc>
          <w:tcPr>
            <w:tcW w:w="988" w:type="dxa"/>
            <w:tcBorders>
              <w:top w:val="nil"/>
              <w:left w:val="nil"/>
              <w:bottom w:val="nil"/>
              <w:right w:val="nil"/>
            </w:tcBorders>
          </w:tcPr>
          <w:p w14:paraId="18126D7A" w14:textId="1809B0AF" w:rsidR="00A8762D" w:rsidRPr="00A8762D" w:rsidRDefault="00A8762D" w:rsidP="00A8762D">
            <w:pPr>
              <w:spacing w:line="360" w:lineRule="auto"/>
              <w:jc w:val="both"/>
              <w:rPr>
                <w:rFonts w:ascii="Arial" w:hAnsi="Arial" w:cs="Arial"/>
                <w:i/>
              </w:rPr>
            </w:pPr>
            <w:r>
              <w:rPr>
                <w:rFonts w:ascii="Arial" w:hAnsi="Arial" w:cs="Arial"/>
                <w:i/>
              </w:rPr>
              <w:t>6.1.3</w:t>
            </w:r>
          </w:p>
        </w:tc>
        <w:tc>
          <w:tcPr>
            <w:tcW w:w="8028" w:type="dxa"/>
            <w:gridSpan w:val="8"/>
            <w:tcBorders>
              <w:top w:val="nil"/>
              <w:left w:val="nil"/>
              <w:bottom w:val="nil"/>
              <w:right w:val="nil"/>
            </w:tcBorders>
          </w:tcPr>
          <w:p w14:paraId="15FE994B" w14:textId="3CE8E12B" w:rsidR="00A8762D" w:rsidRPr="00A8762D" w:rsidRDefault="00D00561" w:rsidP="00A8762D">
            <w:pPr>
              <w:spacing w:line="360" w:lineRule="auto"/>
              <w:jc w:val="both"/>
              <w:rPr>
                <w:rFonts w:ascii="Arial" w:hAnsi="Arial" w:cs="Arial"/>
                <w:i/>
                <w:u w:val="single"/>
              </w:rPr>
            </w:pPr>
            <w:r>
              <w:rPr>
                <w:rFonts w:ascii="Arial" w:hAnsi="Arial" w:cs="Arial"/>
                <w:i/>
                <w:u w:val="single"/>
              </w:rPr>
              <w:t>Bid Evaluation Committee:</w:t>
            </w:r>
          </w:p>
        </w:tc>
      </w:tr>
      <w:tr w:rsidR="00A8762D" w14:paraId="303C5763" w14:textId="77777777" w:rsidTr="00F00AD4">
        <w:tc>
          <w:tcPr>
            <w:tcW w:w="988" w:type="dxa"/>
            <w:tcBorders>
              <w:top w:val="nil"/>
              <w:left w:val="nil"/>
              <w:bottom w:val="nil"/>
              <w:right w:val="nil"/>
            </w:tcBorders>
          </w:tcPr>
          <w:p w14:paraId="6746CE7C" w14:textId="77777777" w:rsidR="00A8762D" w:rsidRDefault="00A8762D" w:rsidP="00A8762D">
            <w:pPr>
              <w:spacing w:line="360" w:lineRule="auto"/>
              <w:jc w:val="both"/>
              <w:rPr>
                <w:rFonts w:ascii="Arial" w:hAnsi="Arial" w:cs="Arial"/>
              </w:rPr>
            </w:pPr>
          </w:p>
        </w:tc>
        <w:tc>
          <w:tcPr>
            <w:tcW w:w="8028" w:type="dxa"/>
            <w:gridSpan w:val="8"/>
            <w:tcBorders>
              <w:top w:val="nil"/>
              <w:left w:val="nil"/>
              <w:bottom w:val="nil"/>
              <w:right w:val="nil"/>
            </w:tcBorders>
          </w:tcPr>
          <w:p w14:paraId="226C4FC1" w14:textId="77777777" w:rsidR="00A8762D" w:rsidRDefault="00A8762D" w:rsidP="00A8762D">
            <w:pPr>
              <w:spacing w:line="360" w:lineRule="auto"/>
              <w:jc w:val="both"/>
              <w:rPr>
                <w:rFonts w:ascii="Arial" w:hAnsi="Arial" w:cs="Arial"/>
              </w:rPr>
            </w:pPr>
          </w:p>
        </w:tc>
      </w:tr>
      <w:tr w:rsidR="00F00AD4" w14:paraId="6169DD86" w14:textId="77777777" w:rsidTr="00F00AD4">
        <w:tc>
          <w:tcPr>
            <w:tcW w:w="988" w:type="dxa"/>
            <w:tcBorders>
              <w:top w:val="nil"/>
              <w:left w:val="nil"/>
              <w:bottom w:val="nil"/>
              <w:right w:val="nil"/>
            </w:tcBorders>
          </w:tcPr>
          <w:p w14:paraId="15F13441"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61AF395B" w14:textId="7708090F" w:rsidR="00F00AD4" w:rsidRDefault="00F00AD4"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616E596F" w14:textId="3452253F" w:rsidR="00F00AD4" w:rsidRDefault="00F00AD4" w:rsidP="00A8762D">
            <w:pPr>
              <w:spacing w:line="360" w:lineRule="auto"/>
              <w:jc w:val="both"/>
              <w:rPr>
                <w:rFonts w:ascii="Arial" w:hAnsi="Arial" w:cs="Arial"/>
              </w:rPr>
            </w:pPr>
            <w:r w:rsidRPr="00F00AD4">
              <w:rPr>
                <w:rFonts w:ascii="Arial" w:hAnsi="Arial" w:cs="Arial"/>
              </w:rPr>
              <w:t>The Municipal Manager the shall appoint in writing:</w:t>
            </w:r>
          </w:p>
        </w:tc>
      </w:tr>
      <w:tr w:rsidR="00F00AD4" w14:paraId="6674D2E0" w14:textId="77777777" w:rsidTr="00F00AD4">
        <w:tc>
          <w:tcPr>
            <w:tcW w:w="988" w:type="dxa"/>
            <w:tcBorders>
              <w:top w:val="nil"/>
              <w:left w:val="nil"/>
              <w:bottom w:val="nil"/>
              <w:right w:val="nil"/>
            </w:tcBorders>
          </w:tcPr>
          <w:p w14:paraId="35645498"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301C48BA"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650E08CF" w14:textId="020C621B" w:rsidR="00F00AD4" w:rsidRDefault="00F00AD4" w:rsidP="00A8762D">
            <w:pPr>
              <w:spacing w:line="360" w:lineRule="auto"/>
              <w:jc w:val="both"/>
              <w:rPr>
                <w:rFonts w:ascii="Arial" w:hAnsi="Arial" w:cs="Arial"/>
              </w:rPr>
            </w:pPr>
          </w:p>
        </w:tc>
      </w:tr>
      <w:tr w:rsidR="00F00AD4" w14:paraId="204C6ED6" w14:textId="77777777" w:rsidTr="00F00AD4">
        <w:tc>
          <w:tcPr>
            <w:tcW w:w="988" w:type="dxa"/>
            <w:tcBorders>
              <w:top w:val="nil"/>
              <w:left w:val="nil"/>
              <w:bottom w:val="nil"/>
              <w:right w:val="nil"/>
            </w:tcBorders>
          </w:tcPr>
          <w:p w14:paraId="2ACAC7DF"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44B8D691" w14:textId="77777777" w:rsidR="00F00AD4" w:rsidRDefault="00F00AD4" w:rsidP="00A8762D">
            <w:pPr>
              <w:spacing w:line="360" w:lineRule="auto"/>
              <w:jc w:val="both"/>
              <w:rPr>
                <w:rFonts w:ascii="Arial" w:hAnsi="Arial" w:cs="Arial"/>
              </w:rPr>
            </w:pPr>
          </w:p>
        </w:tc>
        <w:tc>
          <w:tcPr>
            <w:tcW w:w="709" w:type="dxa"/>
            <w:gridSpan w:val="3"/>
            <w:tcBorders>
              <w:top w:val="nil"/>
              <w:left w:val="nil"/>
              <w:bottom w:val="nil"/>
              <w:right w:val="nil"/>
            </w:tcBorders>
          </w:tcPr>
          <w:p w14:paraId="2C31CEEB"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469" w:type="dxa"/>
            <w:gridSpan w:val="4"/>
            <w:tcBorders>
              <w:top w:val="nil"/>
              <w:left w:val="nil"/>
              <w:bottom w:val="nil"/>
              <w:right w:val="nil"/>
            </w:tcBorders>
          </w:tcPr>
          <w:p w14:paraId="40629073" w14:textId="365B6CD0" w:rsidR="00F00AD4" w:rsidRDefault="00F00AD4" w:rsidP="00A8762D">
            <w:pPr>
              <w:spacing w:line="360" w:lineRule="auto"/>
              <w:jc w:val="both"/>
              <w:rPr>
                <w:rFonts w:ascii="Arial" w:hAnsi="Arial" w:cs="Arial"/>
              </w:rPr>
            </w:pPr>
            <w:r w:rsidRPr="00F00AD4">
              <w:rPr>
                <w:rFonts w:ascii="Arial" w:hAnsi="Arial" w:cs="Arial"/>
              </w:rPr>
              <w:t>the persons to prepare the evaluation and, where applicable, the quality evaluations</w:t>
            </w:r>
            <w:r w:rsidR="00E82A98">
              <w:rPr>
                <w:rFonts w:ascii="Arial" w:hAnsi="Arial" w:cs="Arial"/>
              </w:rPr>
              <w:t>;</w:t>
            </w:r>
            <w:r w:rsidRPr="00F00AD4">
              <w:rPr>
                <w:rFonts w:ascii="Arial" w:hAnsi="Arial" w:cs="Arial"/>
              </w:rPr>
              <w:t xml:space="preserve"> and</w:t>
            </w:r>
          </w:p>
        </w:tc>
      </w:tr>
      <w:tr w:rsidR="00F00AD4" w14:paraId="66D43A47" w14:textId="77777777" w:rsidTr="00F00AD4">
        <w:tc>
          <w:tcPr>
            <w:tcW w:w="988" w:type="dxa"/>
            <w:tcBorders>
              <w:top w:val="nil"/>
              <w:left w:val="nil"/>
              <w:bottom w:val="nil"/>
              <w:right w:val="nil"/>
            </w:tcBorders>
          </w:tcPr>
          <w:p w14:paraId="0B88DD36"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1C9B0F9A" w14:textId="77777777" w:rsidR="00F00AD4" w:rsidRDefault="00F00AD4" w:rsidP="00A8762D">
            <w:pPr>
              <w:spacing w:line="360" w:lineRule="auto"/>
              <w:jc w:val="both"/>
              <w:rPr>
                <w:rFonts w:ascii="Arial" w:hAnsi="Arial" w:cs="Arial"/>
              </w:rPr>
            </w:pPr>
          </w:p>
        </w:tc>
        <w:tc>
          <w:tcPr>
            <w:tcW w:w="709" w:type="dxa"/>
            <w:gridSpan w:val="3"/>
            <w:tcBorders>
              <w:top w:val="nil"/>
              <w:left w:val="nil"/>
              <w:bottom w:val="nil"/>
              <w:right w:val="nil"/>
            </w:tcBorders>
          </w:tcPr>
          <w:p w14:paraId="2A5BEA76"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469" w:type="dxa"/>
            <w:gridSpan w:val="4"/>
            <w:tcBorders>
              <w:top w:val="nil"/>
              <w:left w:val="nil"/>
              <w:bottom w:val="nil"/>
              <w:right w:val="nil"/>
            </w:tcBorders>
          </w:tcPr>
          <w:p w14:paraId="03B23627" w14:textId="3D5ED9E0" w:rsidR="00F00AD4" w:rsidRDefault="00F00AD4" w:rsidP="00A8762D">
            <w:pPr>
              <w:spacing w:line="360" w:lineRule="auto"/>
              <w:jc w:val="both"/>
              <w:rPr>
                <w:rFonts w:ascii="Arial" w:hAnsi="Arial" w:cs="Arial"/>
              </w:rPr>
            </w:pPr>
            <w:r w:rsidRPr="00F00AD4">
              <w:rPr>
                <w:rFonts w:ascii="Arial" w:hAnsi="Arial" w:cs="Arial"/>
                <w:lang w:val="en-GB"/>
              </w:rPr>
              <w:t>the members</w:t>
            </w:r>
            <w:r w:rsidRPr="00F00AD4">
              <w:rPr>
                <w:rFonts w:ascii="Arial" w:hAnsi="Arial" w:cs="Arial"/>
              </w:rPr>
              <w:t xml:space="preserve"> of the Bid Evaluation Committee.</w:t>
            </w:r>
          </w:p>
        </w:tc>
      </w:tr>
      <w:tr w:rsidR="00F00AD4" w14:paraId="1FEA4F3E" w14:textId="77777777" w:rsidTr="00F00AD4">
        <w:tc>
          <w:tcPr>
            <w:tcW w:w="988" w:type="dxa"/>
            <w:tcBorders>
              <w:top w:val="nil"/>
              <w:left w:val="nil"/>
              <w:bottom w:val="nil"/>
              <w:right w:val="nil"/>
            </w:tcBorders>
          </w:tcPr>
          <w:p w14:paraId="2EE95532"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48761DE1"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76651BD9" w14:textId="77777777" w:rsidR="00F00AD4" w:rsidRDefault="00F00AD4" w:rsidP="00A8762D">
            <w:pPr>
              <w:spacing w:line="360" w:lineRule="auto"/>
              <w:jc w:val="both"/>
              <w:rPr>
                <w:rFonts w:ascii="Arial" w:hAnsi="Arial" w:cs="Arial"/>
              </w:rPr>
            </w:pPr>
          </w:p>
        </w:tc>
      </w:tr>
      <w:tr w:rsidR="00F00AD4" w14:paraId="02030CF6" w14:textId="77777777" w:rsidTr="00F00AD4">
        <w:tc>
          <w:tcPr>
            <w:tcW w:w="988" w:type="dxa"/>
            <w:tcBorders>
              <w:top w:val="nil"/>
              <w:left w:val="nil"/>
              <w:bottom w:val="nil"/>
              <w:right w:val="nil"/>
            </w:tcBorders>
          </w:tcPr>
          <w:p w14:paraId="2F2EC160"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2FBD4E7A" w14:textId="09C9BF55" w:rsidR="00F00AD4" w:rsidRDefault="00F00AD4"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0C78668E" w14:textId="407EDF11" w:rsidR="00F00AD4" w:rsidRDefault="00F00AD4" w:rsidP="00A8762D">
            <w:pPr>
              <w:spacing w:line="360" w:lineRule="auto"/>
              <w:jc w:val="both"/>
              <w:rPr>
                <w:rFonts w:ascii="Arial" w:hAnsi="Arial" w:cs="Arial"/>
              </w:rPr>
            </w:pPr>
            <w:r w:rsidRPr="00F00AD4">
              <w:rPr>
                <w:rFonts w:ascii="Arial" w:hAnsi="Arial" w:cs="Arial"/>
              </w:rPr>
              <w:t>The Bid Evaluation Committee shall comprise not less than three people. The chairperson shall be an employee of the Central Karoo District Municipality with requisite skills. Other members shall include a supply chain management practitioner and, where relevant, include an official from the department requiring infrastructure delivery.</w:t>
            </w:r>
          </w:p>
        </w:tc>
      </w:tr>
      <w:tr w:rsidR="00F00AD4" w14:paraId="3E0D4200" w14:textId="77777777" w:rsidTr="007060B5">
        <w:tc>
          <w:tcPr>
            <w:tcW w:w="988" w:type="dxa"/>
            <w:tcBorders>
              <w:top w:val="nil"/>
              <w:left w:val="nil"/>
              <w:bottom w:val="nil"/>
              <w:right w:val="nil"/>
            </w:tcBorders>
          </w:tcPr>
          <w:p w14:paraId="03925C40"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20E9AC63"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3F872117" w14:textId="77777777" w:rsidR="00F00AD4" w:rsidRDefault="00F00AD4" w:rsidP="00A8762D">
            <w:pPr>
              <w:spacing w:line="360" w:lineRule="auto"/>
              <w:jc w:val="both"/>
              <w:rPr>
                <w:rFonts w:ascii="Arial" w:hAnsi="Arial" w:cs="Arial"/>
              </w:rPr>
            </w:pPr>
          </w:p>
        </w:tc>
      </w:tr>
      <w:tr w:rsidR="00F00AD4" w14:paraId="7FBCC3E3" w14:textId="77777777" w:rsidTr="007060B5">
        <w:tc>
          <w:tcPr>
            <w:tcW w:w="988" w:type="dxa"/>
            <w:tcBorders>
              <w:top w:val="nil"/>
              <w:left w:val="nil"/>
              <w:bottom w:val="nil"/>
              <w:right w:val="nil"/>
            </w:tcBorders>
          </w:tcPr>
          <w:p w14:paraId="148F6B19"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5D0C5946" w14:textId="5F6FF88D" w:rsidR="00F00AD4" w:rsidRDefault="00F00AD4"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3DC9BF4D" w14:textId="36CE2D4F" w:rsidR="00F00AD4" w:rsidRPr="00F00AD4" w:rsidRDefault="00F00AD4" w:rsidP="00A8762D">
            <w:pPr>
              <w:spacing w:line="360" w:lineRule="auto"/>
              <w:jc w:val="both"/>
              <w:rPr>
                <w:rFonts w:ascii="Arial" w:hAnsi="Arial" w:cs="Arial"/>
                <w:lang w:val="en-GB"/>
              </w:rPr>
            </w:pPr>
            <w:r w:rsidRPr="00F00AD4">
              <w:rPr>
                <w:rFonts w:ascii="Arial" w:hAnsi="Arial" w:cs="Arial"/>
                <w:lang w:val="en-GB"/>
              </w:rPr>
              <w:t>The Bid Evaluation Committee shall review the evaluation reports and as a minimum verify the following in respect of the recommended tenderer:</w:t>
            </w:r>
          </w:p>
        </w:tc>
      </w:tr>
      <w:tr w:rsidR="00F00AD4" w14:paraId="15100144" w14:textId="77777777" w:rsidTr="007060B5">
        <w:tc>
          <w:tcPr>
            <w:tcW w:w="988" w:type="dxa"/>
            <w:tcBorders>
              <w:top w:val="nil"/>
              <w:left w:val="nil"/>
              <w:bottom w:val="nil"/>
              <w:right w:val="nil"/>
            </w:tcBorders>
          </w:tcPr>
          <w:p w14:paraId="0B35E904"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2E38E27F"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5755E3C6" w14:textId="77777777" w:rsidR="00F00AD4" w:rsidRDefault="00F00AD4" w:rsidP="00A8762D">
            <w:pPr>
              <w:spacing w:line="360" w:lineRule="auto"/>
              <w:jc w:val="both"/>
              <w:rPr>
                <w:rFonts w:ascii="Arial" w:hAnsi="Arial" w:cs="Arial"/>
              </w:rPr>
            </w:pPr>
          </w:p>
        </w:tc>
      </w:tr>
      <w:tr w:rsidR="00F00AD4" w14:paraId="7BCB44AF" w14:textId="77777777" w:rsidTr="007060B5">
        <w:tc>
          <w:tcPr>
            <w:tcW w:w="988" w:type="dxa"/>
            <w:tcBorders>
              <w:top w:val="nil"/>
              <w:left w:val="nil"/>
              <w:bottom w:val="nil"/>
              <w:right w:val="nil"/>
            </w:tcBorders>
          </w:tcPr>
          <w:p w14:paraId="4708B614"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343E0305" w14:textId="77777777" w:rsidR="00F00AD4" w:rsidRDefault="00F00AD4" w:rsidP="00A8762D">
            <w:pPr>
              <w:spacing w:line="360" w:lineRule="auto"/>
              <w:jc w:val="both"/>
              <w:rPr>
                <w:rFonts w:ascii="Arial" w:hAnsi="Arial" w:cs="Arial"/>
              </w:rPr>
            </w:pPr>
          </w:p>
        </w:tc>
        <w:tc>
          <w:tcPr>
            <w:tcW w:w="856" w:type="dxa"/>
            <w:gridSpan w:val="4"/>
            <w:tcBorders>
              <w:top w:val="nil"/>
              <w:left w:val="nil"/>
              <w:bottom w:val="nil"/>
              <w:right w:val="nil"/>
            </w:tcBorders>
          </w:tcPr>
          <w:p w14:paraId="7C45E84D"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4A06A3EB" w14:textId="72492E3D" w:rsidR="00F00AD4" w:rsidRDefault="00F00AD4" w:rsidP="00A8762D">
            <w:pPr>
              <w:spacing w:line="360" w:lineRule="auto"/>
              <w:jc w:val="both"/>
              <w:rPr>
                <w:rFonts w:ascii="Arial" w:hAnsi="Arial" w:cs="Arial"/>
              </w:rPr>
            </w:pPr>
            <w:r w:rsidRPr="00F00AD4">
              <w:rPr>
                <w:rFonts w:ascii="Arial" w:hAnsi="Arial" w:cs="Arial"/>
              </w:rPr>
              <w:t>the capability and capacity of a tenderer to perform the contract</w:t>
            </w:r>
            <w:r>
              <w:rPr>
                <w:rFonts w:ascii="Arial" w:hAnsi="Arial" w:cs="Arial"/>
              </w:rPr>
              <w:t>;</w:t>
            </w:r>
          </w:p>
        </w:tc>
      </w:tr>
      <w:tr w:rsidR="00F00AD4" w14:paraId="01DDBFA8" w14:textId="77777777" w:rsidTr="007060B5">
        <w:tc>
          <w:tcPr>
            <w:tcW w:w="988" w:type="dxa"/>
            <w:tcBorders>
              <w:top w:val="nil"/>
              <w:left w:val="nil"/>
              <w:bottom w:val="nil"/>
              <w:right w:val="nil"/>
            </w:tcBorders>
          </w:tcPr>
          <w:p w14:paraId="63D6DC54"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44CF7E99" w14:textId="77777777" w:rsidR="00F00AD4" w:rsidRDefault="00F00AD4" w:rsidP="00A8762D">
            <w:pPr>
              <w:spacing w:line="360" w:lineRule="auto"/>
              <w:jc w:val="both"/>
              <w:rPr>
                <w:rFonts w:ascii="Arial" w:hAnsi="Arial" w:cs="Arial"/>
              </w:rPr>
            </w:pPr>
          </w:p>
        </w:tc>
        <w:tc>
          <w:tcPr>
            <w:tcW w:w="856" w:type="dxa"/>
            <w:gridSpan w:val="4"/>
            <w:tcBorders>
              <w:top w:val="nil"/>
              <w:left w:val="nil"/>
              <w:bottom w:val="nil"/>
              <w:right w:val="nil"/>
            </w:tcBorders>
          </w:tcPr>
          <w:p w14:paraId="1CB3E0BB"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67389CA1" w14:textId="3140D9A0" w:rsidR="00F00AD4" w:rsidRDefault="00F00AD4" w:rsidP="00A8762D">
            <w:pPr>
              <w:spacing w:line="360" w:lineRule="auto"/>
              <w:jc w:val="both"/>
              <w:rPr>
                <w:rFonts w:ascii="Arial" w:hAnsi="Arial" w:cs="Arial"/>
              </w:rPr>
            </w:pPr>
            <w:r w:rsidRPr="00F00AD4">
              <w:rPr>
                <w:rFonts w:ascii="Arial" w:hAnsi="Arial" w:cs="Arial"/>
              </w:rPr>
              <w:t>the tenderer’s tax and municipal rates and taxes compliance status;</w:t>
            </w:r>
          </w:p>
        </w:tc>
      </w:tr>
      <w:tr w:rsidR="00F00AD4" w14:paraId="130A3476" w14:textId="77777777" w:rsidTr="007060B5">
        <w:tc>
          <w:tcPr>
            <w:tcW w:w="988" w:type="dxa"/>
            <w:tcBorders>
              <w:top w:val="nil"/>
              <w:left w:val="nil"/>
              <w:bottom w:val="nil"/>
              <w:right w:val="nil"/>
            </w:tcBorders>
          </w:tcPr>
          <w:p w14:paraId="6C83B84B"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1441F395" w14:textId="77777777" w:rsidR="00F00AD4" w:rsidRDefault="00F00AD4" w:rsidP="00A8762D">
            <w:pPr>
              <w:spacing w:line="360" w:lineRule="auto"/>
              <w:jc w:val="both"/>
              <w:rPr>
                <w:rFonts w:ascii="Arial" w:hAnsi="Arial" w:cs="Arial"/>
              </w:rPr>
            </w:pPr>
          </w:p>
        </w:tc>
        <w:tc>
          <w:tcPr>
            <w:tcW w:w="856" w:type="dxa"/>
            <w:gridSpan w:val="4"/>
            <w:tcBorders>
              <w:top w:val="nil"/>
              <w:left w:val="nil"/>
              <w:bottom w:val="nil"/>
              <w:right w:val="nil"/>
            </w:tcBorders>
          </w:tcPr>
          <w:p w14:paraId="26FE884F"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412A68FB" w14:textId="1D47B18E" w:rsidR="00F00AD4" w:rsidRDefault="00F00AD4" w:rsidP="00A8762D">
            <w:pPr>
              <w:spacing w:line="360" w:lineRule="auto"/>
              <w:jc w:val="both"/>
              <w:rPr>
                <w:rFonts w:ascii="Arial" w:hAnsi="Arial" w:cs="Arial"/>
              </w:rPr>
            </w:pPr>
            <w:r w:rsidRPr="00F00AD4">
              <w:rPr>
                <w:rFonts w:ascii="Arial" w:hAnsi="Arial" w:cs="Arial"/>
              </w:rPr>
              <w:t>confirm that the tenderer’s municipal rates and taxes and municipal service charges are not in arrears;</w:t>
            </w:r>
          </w:p>
        </w:tc>
      </w:tr>
      <w:tr w:rsidR="00F00AD4" w14:paraId="3497F4BE" w14:textId="77777777" w:rsidTr="007060B5">
        <w:tc>
          <w:tcPr>
            <w:tcW w:w="988" w:type="dxa"/>
            <w:tcBorders>
              <w:top w:val="nil"/>
              <w:left w:val="nil"/>
              <w:bottom w:val="nil"/>
              <w:right w:val="nil"/>
            </w:tcBorders>
          </w:tcPr>
          <w:p w14:paraId="18368D92"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7FE1DBBF" w14:textId="77777777" w:rsidR="00F00AD4" w:rsidRDefault="00F00AD4" w:rsidP="00A8762D">
            <w:pPr>
              <w:spacing w:line="360" w:lineRule="auto"/>
              <w:jc w:val="both"/>
              <w:rPr>
                <w:rFonts w:ascii="Arial" w:hAnsi="Arial" w:cs="Arial"/>
              </w:rPr>
            </w:pPr>
          </w:p>
        </w:tc>
        <w:tc>
          <w:tcPr>
            <w:tcW w:w="856" w:type="dxa"/>
            <w:gridSpan w:val="4"/>
            <w:tcBorders>
              <w:top w:val="nil"/>
              <w:left w:val="nil"/>
              <w:bottom w:val="nil"/>
              <w:right w:val="nil"/>
            </w:tcBorders>
          </w:tcPr>
          <w:p w14:paraId="1459B130"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16B83A0E" w14:textId="283EFAF9" w:rsidR="00F00AD4" w:rsidRDefault="00F00AD4" w:rsidP="00A8762D">
            <w:pPr>
              <w:spacing w:line="360" w:lineRule="auto"/>
              <w:jc w:val="both"/>
              <w:rPr>
                <w:rFonts w:ascii="Arial" w:hAnsi="Arial" w:cs="Arial"/>
              </w:rPr>
            </w:pPr>
            <w:r w:rsidRPr="00F00AD4">
              <w:rPr>
                <w:rFonts w:ascii="Arial" w:hAnsi="Arial" w:cs="Arial"/>
              </w:rPr>
              <w:t>the Compulsory Declaration has been completed; and</w:t>
            </w:r>
          </w:p>
        </w:tc>
      </w:tr>
      <w:tr w:rsidR="00F00AD4" w14:paraId="2A399033" w14:textId="77777777" w:rsidTr="007060B5">
        <w:tc>
          <w:tcPr>
            <w:tcW w:w="988" w:type="dxa"/>
            <w:tcBorders>
              <w:top w:val="nil"/>
              <w:left w:val="nil"/>
              <w:bottom w:val="nil"/>
              <w:right w:val="nil"/>
            </w:tcBorders>
          </w:tcPr>
          <w:p w14:paraId="6ED5F77B"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21841CA0" w14:textId="77777777" w:rsidR="00F00AD4" w:rsidRDefault="00F00AD4" w:rsidP="00A8762D">
            <w:pPr>
              <w:spacing w:line="360" w:lineRule="auto"/>
              <w:jc w:val="both"/>
              <w:rPr>
                <w:rFonts w:ascii="Arial" w:hAnsi="Arial" w:cs="Arial"/>
              </w:rPr>
            </w:pPr>
          </w:p>
        </w:tc>
        <w:tc>
          <w:tcPr>
            <w:tcW w:w="856" w:type="dxa"/>
            <w:gridSpan w:val="4"/>
            <w:tcBorders>
              <w:top w:val="nil"/>
              <w:left w:val="nil"/>
              <w:bottom w:val="nil"/>
              <w:right w:val="nil"/>
            </w:tcBorders>
          </w:tcPr>
          <w:p w14:paraId="72B43251" w14:textId="77777777" w:rsidR="00F00AD4" w:rsidRPr="00F00AD4" w:rsidRDefault="00F00AD4" w:rsidP="00F00AD4">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644AF22D" w14:textId="6DFEC3D2" w:rsidR="00F00AD4" w:rsidRDefault="00F00AD4" w:rsidP="00A8762D">
            <w:pPr>
              <w:spacing w:line="360" w:lineRule="auto"/>
              <w:jc w:val="both"/>
              <w:rPr>
                <w:rFonts w:ascii="Arial" w:hAnsi="Arial" w:cs="Arial"/>
              </w:rPr>
            </w:pPr>
            <w:r w:rsidRPr="00F00AD4">
              <w:rPr>
                <w:rFonts w:ascii="Arial" w:hAnsi="Arial" w:cs="Arial"/>
              </w:rPr>
              <w:t>the tenderer is not listed in the National Treasury’s Register for Tender Defaulters or the List of Restricted Suppliers.</w:t>
            </w:r>
          </w:p>
        </w:tc>
      </w:tr>
      <w:tr w:rsidR="00F00AD4" w14:paraId="2C4ADBD6" w14:textId="77777777" w:rsidTr="007060B5">
        <w:tc>
          <w:tcPr>
            <w:tcW w:w="988" w:type="dxa"/>
            <w:tcBorders>
              <w:top w:val="nil"/>
              <w:left w:val="nil"/>
              <w:bottom w:val="nil"/>
              <w:right w:val="nil"/>
            </w:tcBorders>
          </w:tcPr>
          <w:p w14:paraId="722639E3"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3F879AF2"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50501BE4" w14:textId="77777777" w:rsidR="00F00AD4" w:rsidRDefault="00F00AD4" w:rsidP="00A8762D">
            <w:pPr>
              <w:spacing w:line="360" w:lineRule="auto"/>
              <w:jc w:val="both"/>
              <w:rPr>
                <w:rFonts w:ascii="Arial" w:hAnsi="Arial" w:cs="Arial"/>
              </w:rPr>
            </w:pPr>
          </w:p>
        </w:tc>
      </w:tr>
      <w:tr w:rsidR="00F00AD4" w14:paraId="4191F034" w14:textId="77777777" w:rsidTr="007060B5">
        <w:tc>
          <w:tcPr>
            <w:tcW w:w="988" w:type="dxa"/>
            <w:tcBorders>
              <w:top w:val="nil"/>
              <w:left w:val="nil"/>
              <w:bottom w:val="nil"/>
              <w:right w:val="nil"/>
            </w:tcBorders>
          </w:tcPr>
          <w:p w14:paraId="09F09D87"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6ED7FB1D" w14:textId="6BCFB01F" w:rsidR="00F00AD4" w:rsidRDefault="00F00AD4"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6EC974C7" w14:textId="3615B4DB" w:rsidR="00F00AD4" w:rsidRDefault="00F00AD4" w:rsidP="00A8762D">
            <w:pPr>
              <w:spacing w:line="360" w:lineRule="auto"/>
              <w:jc w:val="both"/>
              <w:rPr>
                <w:rFonts w:ascii="Arial" w:hAnsi="Arial" w:cs="Arial"/>
              </w:rPr>
            </w:pPr>
            <w:r w:rsidRPr="00F00AD4">
              <w:rPr>
                <w:rFonts w:ascii="Arial" w:hAnsi="Arial" w:cs="Arial"/>
              </w:rPr>
              <w:t>No tender submitted by a member of, or technical adviser or subject matter expert who participates in the work of the Bid Documentation Committee or a family member or associate of such a member, may be considered by the Bid Evaluation Committee.</w:t>
            </w:r>
          </w:p>
        </w:tc>
      </w:tr>
      <w:tr w:rsidR="00F00AD4" w14:paraId="0A6D3BF5" w14:textId="77777777" w:rsidTr="007060B5">
        <w:tc>
          <w:tcPr>
            <w:tcW w:w="988" w:type="dxa"/>
            <w:tcBorders>
              <w:top w:val="nil"/>
              <w:left w:val="nil"/>
              <w:bottom w:val="nil"/>
              <w:right w:val="nil"/>
            </w:tcBorders>
          </w:tcPr>
          <w:p w14:paraId="41E768AB"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65A751C5"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5EF8D0C0" w14:textId="77777777" w:rsidR="00F00AD4" w:rsidRDefault="00F00AD4" w:rsidP="00A8762D">
            <w:pPr>
              <w:spacing w:line="360" w:lineRule="auto"/>
              <w:jc w:val="both"/>
              <w:rPr>
                <w:rFonts w:ascii="Arial" w:hAnsi="Arial" w:cs="Arial"/>
              </w:rPr>
            </w:pPr>
          </w:p>
        </w:tc>
      </w:tr>
      <w:tr w:rsidR="00F00AD4" w14:paraId="422F221B" w14:textId="77777777" w:rsidTr="007060B5">
        <w:tc>
          <w:tcPr>
            <w:tcW w:w="988" w:type="dxa"/>
            <w:tcBorders>
              <w:top w:val="nil"/>
              <w:left w:val="nil"/>
              <w:bottom w:val="nil"/>
              <w:right w:val="nil"/>
            </w:tcBorders>
          </w:tcPr>
          <w:p w14:paraId="3DA8B9DC"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0CEF075D" w14:textId="59C86E16" w:rsidR="00F00AD4" w:rsidRDefault="00F00AD4"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48FA377A" w14:textId="5B74F994" w:rsidR="00F00AD4" w:rsidRDefault="00F00AD4" w:rsidP="00A8762D">
            <w:pPr>
              <w:spacing w:line="360" w:lineRule="auto"/>
              <w:jc w:val="both"/>
              <w:rPr>
                <w:rFonts w:ascii="Arial" w:hAnsi="Arial" w:cs="Arial"/>
              </w:rPr>
            </w:pPr>
            <w:r w:rsidRPr="00F00AD4">
              <w:rPr>
                <w:rFonts w:ascii="Arial" w:hAnsi="Arial" w:cs="Arial"/>
              </w:rPr>
              <w:t>The chairperson of the Bid Evaluation Committee shall promptly notify the Municipal Manager of any respondent or tenderer who is disqualified for having engaged in fraudulent or corrupt practices during the tender process.</w:t>
            </w:r>
          </w:p>
        </w:tc>
      </w:tr>
      <w:tr w:rsidR="00F00AD4" w14:paraId="5157CDB1" w14:textId="77777777" w:rsidTr="007060B5">
        <w:tc>
          <w:tcPr>
            <w:tcW w:w="988" w:type="dxa"/>
            <w:tcBorders>
              <w:top w:val="nil"/>
              <w:left w:val="nil"/>
              <w:bottom w:val="nil"/>
              <w:right w:val="nil"/>
            </w:tcBorders>
          </w:tcPr>
          <w:p w14:paraId="649E2286" w14:textId="77777777" w:rsidR="00F00AD4" w:rsidRDefault="00F00AD4" w:rsidP="00A8762D">
            <w:pPr>
              <w:spacing w:line="360" w:lineRule="auto"/>
              <w:jc w:val="both"/>
              <w:rPr>
                <w:rFonts w:ascii="Arial" w:hAnsi="Arial" w:cs="Arial"/>
              </w:rPr>
            </w:pPr>
          </w:p>
        </w:tc>
        <w:tc>
          <w:tcPr>
            <w:tcW w:w="850" w:type="dxa"/>
            <w:tcBorders>
              <w:top w:val="nil"/>
              <w:left w:val="nil"/>
              <w:bottom w:val="nil"/>
              <w:right w:val="nil"/>
            </w:tcBorders>
          </w:tcPr>
          <w:p w14:paraId="219F4FCA" w14:textId="77777777" w:rsidR="00F00AD4" w:rsidRDefault="00F00AD4" w:rsidP="00A8762D">
            <w:pPr>
              <w:spacing w:line="360" w:lineRule="auto"/>
              <w:jc w:val="both"/>
              <w:rPr>
                <w:rFonts w:ascii="Arial" w:hAnsi="Arial" w:cs="Arial"/>
              </w:rPr>
            </w:pPr>
          </w:p>
        </w:tc>
        <w:tc>
          <w:tcPr>
            <w:tcW w:w="7178" w:type="dxa"/>
            <w:gridSpan w:val="7"/>
            <w:tcBorders>
              <w:top w:val="nil"/>
              <w:left w:val="nil"/>
              <w:bottom w:val="nil"/>
              <w:right w:val="nil"/>
            </w:tcBorders>
          </w:tcPr>
          <w:p w14:paraId="77C4BB71" w14:textId="77777777" w:rsidR="00F00AD4" w:rsidRDefault="00F00AD4" w:rsidP="00A8762D">
            <w:pPr>
              <w:spacing w:line="360" w:lineRule="auto"/>
              <w:jc w:val="both"/>
              <w:rPr>
                <w:rFonts w:ascii="Arial" w:hAnsi="Arial" w:cs="Arial"/>
              </w:rPr>
            </w:pPr>
          </w:p>
        </w:tc>
      </w:tr>
      <w:tr w:rsidR="00A8762D" w14:paraId="2A2E1191" w14:textId="77777777" w:rsidTr="007060B5">
        <w:tc>
          <w:tcPr>
            <w:tcW w:w="988" w:type="dxa"/>
            <w:tcBorders>
              <w:top w:val="nil"/>
              <w:left w:val="nil"/>
              <w:bottom w:val="nil"/>
              <w:right w:val="nil"/>
            </w:tcBorders>
          </w:tcPr>
          <w:p w14:paraId="3D9D5127" w14:textId="1A3D3B74" w:rsidR="00A8762D" w:rsidRPr="00334B0E" w:rsidRDefault="00334B0E" w:rsidP="00A8762D">
            <w:pPr>
              <w:spacing w:line="360" w:lineRule="auto"/>
              <w:jc w:val="both"/>
              <w:rPr>
                <w:rFonts w:ascii="Arial" w:hAnsi="Arial" w:cs="Arial"/>
                <w:i/>
              </w:rPr>
            </w:pPr>
            <w:r>
              <w:rPr>
                <w:rFonts w:ascii="Arial" w:hAnsi="Arial" w:cs="Arial"/>
                <w:i/>
              </w:rPr>
              <w:t>6.1.4</w:t>
            </w:r>
          </w:p>
        </w:tc>
        <w:tc>
          <w:tcPr>
            <w:tcW w:w="8028" w:type="dxa"/>
            <w:gridSpan w:val="8"/>
            <w:tcBorders>
              <w:top w:val="nil"/>
              <w:left w:val="nil"/>
              <w:bottom w:val="nil"/>
              <w:right w:val="nil"/>
            </w:tcBorders>
          </w:tcPr>
          <w:p w14:paraId="573F15A4" w14:textId="7E270AC9" w:rsidR="00A8762D" w:rsidRPr="007060B5" w:rsidRDefault="007060B5" w:rsidP="00A8762D">
            <w:pPr>
              <w:spacing w:line="360" w:lineRule="auto"/>
              <w:jc w:val="both"/>
              <w:rPr>
                <w:rFonts w:ascii="Arial" w:hAnsi="Arial" w:cs="Arial"/>
                <w:i/>
                <w:u w:val="single"/>
              </w:rPr>
            </w:pPr>
            <w:r>
              <w:rPr>
                <w:rFonts w:ascii="Arial" w:hAnsi="Arial" w:cs="Arial"/>
                <w:i/>
                <w:u w:val="single"/>
              </w:rPr>
              <w:t>Bid Adjudication Committee:</w:t>
            </w:r>
          </w:p>
        </w:tc>
      </w:tr>
      <w:tr w:rsidR="00A8762D" w14:paraId="150D4436" w14:textId="77777777" w:rsidTr="007060B5">
        <w:tc>
          <w:tcPr>
            <w:tcW w:w="988" w:type="dxa"/>
            <w:tcBorders>
              <w:top w:val="nil"/>
              <w:left w:val="nil"/>
              <w:bottom w:val="nil"/>
              <w:right w:val="nil"/>
            </w:tcBorders>
          </w:tcPr>
          <w:p w14:paraId="4464AB1C" w14:textId="77777777" w:rsidR="00A8762D" w:rsidRDefault="00A8762D" w:rsidP="00A8762D">
            <w:pPr>
              <w:spacing w:line="360" w:lineRule="auto"/>
              <w:jc w:val="both"/>
              <w:rPr>
                <w:rFonts w:ascii="Arial" w:hAnsi="Arial" w:cs="Arial"/>
              </w:rPr>
            </w:pPr>
          </w:p>
        </w:tc>
        <w:tc>
          <w:tcPr>
            <w:tcW w:w="8028" w:type="dxa"/>
            <w:gridSpan w:val="8"/>
            <w:tcBorders>
              <w:top w:val="nil"/>
              <w:left w:val="nil"/>
              <w:bottom w:val="nil"/>
              <w:right w:val="nil"/>
            </w:tcBorders>
          </w:tcPr>
          <w:p w14:paraId="65053D4B" w14:textId="77777777" w:rsidR="00A8762D" w:rsidRDefault="00A8762D" w:rsidP="00A8762D">
            <w:pPr>
              <w:spacing w:line="360" w:lineRule="auto"/>
              <w:jc w:val="both"/>
              <w:rPr>
                <w:rFonts w:ascii="Arial" w:hAnsi="Arial" w:cs="Arial"/>
              </w:rPr>
            </w:pPr>
          </w:p>
        </w:tc>
      </w:tr>
      <w:tr w:rsidR="007060B5" w14:paraId="73E991BC" w14:textId="77777777" w:rsidTr="007060B5">
        <w:tc>
          <w:tcPr>
            <w:tcW w:w="988" w:type="dxa"/>
            <w:tcBorders>
              <w:top w:val="nil"/>
              <w:left w:val="nil"/>
              <w:bottom w:val="nil"/>
              <w:right w:val="nil"/>
            </w:tcBorders>
          </w:tcPr>
          <w:p w14:paraId="1F15D229"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28180D4" w14:textId="5606705D" w:rsidR="007060B5" w:rsidRDefault="007060B5"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232C41EB" w14:textId="4251B8DD" w:rsidR="007060B5" w:rsidRDefault="007060B5" w:rsidP="00A8762D">
            <w:pPr>
              <w:spacing w:line="360" w:lineRule="auto"/>
              <w:jc w:val="both"/>
              <w:rPr>
                <w:rFonts w:ascii="Arial" w:hAnsi="Arial" w:cs="Arial"/>
              </w:rPr>
            </w:pPr>
            <w:r w:rsidRPr="007060B5">
              <w:rPr>
                <w:rFonts w:ascii="Arial" w:hAnsi="Arial" w:cs="Arial"/>
              </w:rPr>
              <w:t>The Bid Adjudication Committee must consist of at least four senior managers of the municipality</w:t>
            </w:r>
            <w:r w:rsidRPr="007060B5">
              <w:rPr>
                <w:rFonts w:ascii="Arial" w:hAnsi="Arial" w:cs="Arial"/>
                <w:b/>
              </w:rPr>
              <w:t xml:space="preserve"> </w:t>
            </w:r>
            <w:r w:rsidRPr="007060B5">
              <w:rPr>
                <w:rFonts w:ascii="Arial" w:hAnsi="Arial" w:cs="Arial"/>
              </w:rPr>
              <w:t>which must include</w:t>
            </w:r>
            <w:r>
              <w:rPr>
                <w:rFonts w:ascii="Arial" w:hAnsi="Arial" w:cs="Arial"/>
              </w:rPr>
              <w:t>:</w:t>
            </w:r>
          </w:p>
        </w:tc>
      </w:tr>
      <w:tr w:rsidR="007060B5" w14:paraId="762334F4" w14:textId="77777777" w:rsidTr="007060B5">
        <w:tc>
          <w:tcPr>
            <w:tcW w:w="988" w:type="dxa"/>
            <w:tcBorders>
              <w:top w:val="nil"/>
              <w:left w:val="nil"/>
              <w:bottom w:val="nil"/>
              <w:right w:val="nil"/>
            </w:tcBorders>
          </w:tcPr>
          <w:p w14:paraId="63188558"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14B269BD"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61B9F390" w14:textId="77777777" w:rsidR="007060B5" w:rsidRDefault="007060B5" w:rsidP="00A8762D">
            <w:pPr>
              <w:spacing w:line="360" w:lineRule="auto"/>
              <w:jc w:val="both"/>
              <w:rPr>
                <w:rFonts w:ascii="Arial" w:hAnsi="Arial" w:cs="Arial"/>
              </w:rPr>
            </w:pPr>
          </w:p>
        </w:tc>
        <w:tc>
          <w:tcPr>
            <w:tcW w:w="6322" w:type="dxa"/>
            <w:gridSpan w:val="3"/>
            <w:tcBorders>
              <w:top w:val="nil"/>
              <w:left w:val="nil"/>
              <w:bottom w:val="nil"/>
              <w:right w:val="nil"/>
            </w:tcBorders>
          </w:tcPr>
          <w:p w14:paraId="3EC06659" w14:textId="440A7F14" w:rsidR="007060B5" w:rsidRDefault="007060B5" w:rsidP="00A8762D">
            <w:pPr>
              <w:spacing w:line="360" w:lineRule="auto"/>
              <w:jc w:val="both"/>
              <w:rPr>
                <w:rFonts w:ascii="Arial" w:hAnsi="Arial" w:cs="Arial"/>
              </w:rPr>
            </w:pPr>
          </w:p>
        </w:tc>
      </w:tr>
      <w:tr w:rsidR="007060B5" w14:paraId="5B1ACFFA" w14:textId="77777777" w:rsidTr="007060B5">
        <w:tc>
          <w:tcPr>
            <w:tcW w:w="988" w:type="dxa"/>
            <w:tcBorders>
              <w:top w:val="nil"/>
              <w:left w:val="nil"/>
              <w:bottom w:val="nil"/>
              <w:right w:val="nil"/>
            </w:tcBorders>
          </w:tcPr>
          <w:p w14:paraId="4219C86E"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722AE8E4"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73357739" w14:textId="77777777" w:rsidR="007060B5" w:rsidRPr="007060B5" w:rsidRDefault="007060B5" w:rsidP="007060B5">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652BC469" w14:textId="430F0847" w:rsidR="007060B5" w:rsidRDefault="007060B5" w:rsidP="00A8762D">
            <w:pPr>
              <w:spacing w:line="360" w:lineRule="auto"/>
              <w:jc w:val="both"/>
              <w:rPr>
                <w:rFonts w:ascii="Arial" w:hAnsi="Arial" w:cs="Arial"/>
              </w:rPr>
            </w:pPr>
            <w:r w:rsidRPr="007060B5">
              <w:rPr>
                <w:rFonts w:ascii="Arial" w:hAnsi="Arial" w:cs="Arial"/>
                <w:bCs/>
              </w:rPr>
              <w:t>the Chief Financial Officer or, if the Chief Financial Officer is not available, another manager in the budget and treasury office reporting directly to the Chief Financial Officer and designated by the Chief Financial Officer; and</w:t>
            </w:r>
          </w:p>
        </w:tc>
      </w:tr>
      <w:tr w:rsidR="007060B5" w14:paraId="0DA47AC2" w14:textId="77777777" w:rsidTr="007060B5">
        <w:tc>
          <w:tcPr>
            <w:tcW w:w="988" w:type="dxa"/>
            <w:tcBorders>
              <w:top w:val="nil"/>
              <w:left w:val="nil"/>
              <w:bottom w:val="nil"/>
              <w:right w:val="nil"/>
            </w:tcBorders>
          </w:tcPr>
          <w:p w14:paraId="46BAEBD1"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BF58E37"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665D8CED" w14:textId="77777777" w:rsidR="007060B5" w:rsidRPr="007060B5" w:rsidRDefault="007060B5" w:rsidP="007060B5">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2DF43BBD" w14:textId="6355A413" w:rsidR="007060B5" w:rsidRDefault="007060B5" w:rsidP="00A8762D">
            <w:pPr>
              <w:spacing w:line="360" w:lineRule="auto"/>
              <w:jc w:val="both"/>
              <w:rPr>
                <w:rFonts w:ascii="Arial" w:hAnsi="Arial" w:cs="Arial"/>
              </w:rPr>
            </w:pPr>
            <w:r w:rsidRPr="007060B5">
              <w:rPr>
                <w:rFonts w:ascii="Arial" w:hAnsi="Arial" w:cs="Arial"/>
              </w:rPr>
              <w:t xml:space="preserve">at least one senior supply chain management practitioner who is an official of the </w:t>
            </w:r>
            <w:r w:rsidRPr="007060B5">
              <w:rPr>
                <w:rFonts w:ascii="Arial" w:hAnsi="Arial" w:cs="Arial"/>
                <w:bCs/>
              </w:rPr>
              <w:t>municipality</w:t>
            </w:r>
            <w:r w:rsidRPr="007060B5">
              <w:rPr>
                <w:rFonts w:ascii="Arial" w:hAnsi="Arial" w:cs="Arial"/>
              </w:rPr>
              <w:t>; and</w:t>
            </w:r>
          </w:p>
        </w:tc>
      </w:tr>
      <w:tr w:rsidR="007060B5" w14:paraId="2C21164B" w14:textId="77777777" w:rsidTr="007060B5">
        <w:tc>
          <w:tcPr>
            <w:tcW w:w="988" w:type="dxa"/>
            <w:tcBorders>
              <w:top w:val="nil"/>
              <w:left w:val="nil"/>
              <w:bottom w:val="nil"/>
              <w:right w:val="nil"/>
            </w:tcBorders>
          </w:tcPr>
          <w:p w14:paraId="7B61B463"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E52343F"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62AB3F82" w14:textId="77777777" w:rsidR="007060B5" w:rsidRPr="007060B5" w:rsidRDefault="007060B5" w:rsidP="007060B5">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5EB04A59" w14:textId="585C62E3" w:rsidR="007060B5" w:rsidRDefault="007060B5" w:rsidP="00A8762D">
            <w:pPr>
              <w:spacing w:line="360" w:lineRule="auto"/>
              <w:jc w:val="both"/>
              <w:rPr>
                <w:rFonts w:ascii="Arial" w:hAnsi="Arial" w:cs="Arial"/>
              </w:rPr>
            </w:pPr>
            <w:r w:rsidRPr="007060B5">
              <w:rPr>
                <w:rFonts w:ascii="Arial" w:hAnsi="Arial" w:cs="Arial"/>
              </w:rPr>
              <w:t>a technical expert in the relevant field who is an official, if such an expert exists.</w:t>
            </w:r>
          </w:p>
        </w:tc>
      </w:tr>
      <w:tr w:rsidR="007060B5" w14:paraId="45B6FE73" w14:textId="77777777" w:rsidTr="007060B5">
        <w:tc>
          <w:tcPr>
            <w:tcW w:w="988" w:type="dxa"/>
            <w:tcBorders>
              <w:top w:val="nil"/>
              <w:left w:val="nil"/>
              <w:bottom w:val="nil"/>
              <w:right w:val="nil"/>
            </w:tcBorders>
          </w:tcPr>
          <w:p w14:paraId="660C2963"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1B3240E" w14:textId="4D5EF3A9" w:rsidR="007060B5" w:rsidRDefault="007060B5"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7B9CB41F" w14:textId="2F84C968" w:rsidR="007060B5" w:rsidRDefault="007060B5" w:rsidP="00A8762D">
            <w:pPr>
              <w:spacing w:line="360" w:lineRule="auto"/>
              <w:jc w:val="both"/>
              <w:rPr>
                <w:rFonts w:ascii="Arial" w:hAnsi="Arial" w:cs="Arial"/>
              </w:rPr>
            </w:pPr>
            <w:r w:rsidRPr="007060B5">
              <w:rPr>
                <w:rFonts w:ascii="Arial" w:hAnsi="Arial" w:cs="Arial"/>
              </w:rPr>
              <w:t>The Accounting Officer must appoint the chairperson of the committee. If the chairperson is absent from a meeting, the members of the committee who are present must elect one of them to preside at the meeting.</w:t>
            </w:r>
          </w:p>
        </w:tc>
      </w:tr>
      <w:tr w:rsidR="007060B5" w14:paraId="65ECB0ED" w14:textId="77777777" w:rsidTr="007060B5">
        <w:tc>
          <w:tcPr>
            <w:tcW w:w="988" w:type="dxa"/>
            <w:tcBorders>
              <w:top w:val="nil"/>
              <w:left w:val="nil"/>
              <w:bottom w:val="nil"/>
              <w:right w:val="nil"/>
            </w:tcBorders>
          </w:tcPr>
          <w:p w14:paraId="2E68551E"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7FD0AE98"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73963E9B" w14:textId="3F8581C8" w:rsidR="007060B5" w:rsidRDefault="007060B5" w:rsidP="00A8762D">
            <w:pPr>
              <w:spacing w:line="360" w:lineRule="auto"/>
              <w:jc w:val="both"/>
              <w:rPr>
                <w:rFonts w:ascii="Arial" w:hAnsi="Arial" w:cs="Arial"/>
              </w:rPr>
            </w:pPr>
          </w:p>
        </w:tc>
      </w:tr>
      <w:tr w:rsidR="007060B5" w14:paraId="667EDD1C" w14:textId="77777777" w:rsidTr="007060B5">
        <w:tc>
          <w:tcPr>
            <w:tcW w:w="988" w:type="dxa"/>
            <w:tcBorders>
              <w:top w:val="nil"/>
              <w:left w:val="nil"/>
              <w:bottom w:val="nil"/>
              <w:right w:val="nil"/>
            </w:tcBorders>
          </w:tcPr>
          <w:p w14:paraId="5A7195DF"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7DFF2042" w14:textId="4B72F27E" w:rsidR="007060B5" w:rsidRDefault="007060B5"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528F8219" w14:textId="3504710C" w:rsidR="007060B5" w:rsidRDefault="007060B5" w:rsidP="00A8762D">
            <w:pPr>
              <w:spacing w:line="360" w:lineRule="auto"/>
              <w:jc w:val="both"/>
              <w:rPr>
                <w:rFonts w:ascii="Arial" w:hAnsi="Arial" w:cs="Arial"/>
              </w:rPr>
            </w:pPr>
            <w:r w:rsidRPr="007060B5">
              <w:rPr>
                <w:rFonts w:ascii="Arial" w:hAnsi="Arial" w:cs="Arial"/>
              </w:rPr>
              <w:t>No member of the Bid Evaluation Committee may serve on the Bid Adjudication Committee. A member of a Bid Evaluation Committee may, however, participate in the deliberations of a Bid Adjudication Committee as a technical advisor or a subject matter expert.</w:t>
            </w:r>
          </w:p>
        </w:tc>
      </w:tr>
      <w:tr w:rsidR="007060B5" w14:paraId="22662045" w14:textId="77777777" w:rsidTr="007060B5">
        <w:tc>
          <w:tcPr>
            <w:tcW w:w="988" w:type="dxa"/>
            <w:tcBorders>
              <w:top w:val="nil"/>
              <w:left w:val="nil"/>
              <w:bottom w:val="nil"/>
              <w:right w:val="nil"/>
            </w:tcBorders>
          </w:tcPr>
          <w:p w14:paraId="147E55CA"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0E1E599"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4DADDF8E" w14:textId="1E2A894C" w:rsidR="007060B5" w:rsidRDefault="007060B5" w:rsidP="00A8762D">
            <w:pPr>
              <w:spacing w:line="360" w:lineRule="auto"/>
              <w:jc w:val="both"/>
              <w:rPr>
                <w:rFonts w:ascii="Arial" w:hAnsi="Arial" w:cs="Arial"/>
              </w:rPr>
            </w:pPr>
          </w:p>
        </w:tc>
      </w:tr>
      <w:tr w:rsidR="007060B5" w14:paraId="7245CCEC" w14:textId="77777777" w:rsidTr="007060B5">
        <w:tc>
          <w:tcPr>
            <w:tcW w:w="988" w:type="dxa"/>
            <w:tcBorders>
              <w:top w:val="nil"/>
              <w:left w:val="nil"/>
              <w:bottom w:val="nil"/>
              <w:right w:val="nil"/>
            </w:tcBorders>
          </w:tcPr>
          <w:p w14:paraId="42498188"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577E2A53" w14:textId="31BD6334" w:rsidR="007060B5" w:rsidRDefault="007060B5"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18FB0D9C" w14:textId="7AA1403E" w:rsidR="007060B5" w:rsidRDefault="007060B5" w:rsidP="00A8762D">
            <w:pPr>
              <w:spacing w:line="360" w:lineRule="auto"/>
              <w:jc w:val="both"/>
              <w:rPr>
                <w:rFonts w:ascii="Arial" w:hAnsi="Arial" w:cs="Arial"/>
              </w:rPr>
            </w:pPr>
            <w:r w:rsidRPr="007060B5">
              <w:rPr>
                <w:rFonts w:ascii="Arial" w:hAnsi="Arial" w:cs="Arial"/>
              </w:rPr>
              <w:t>The Bid Adjudication Committee shall:</w:t>
            </w:r>
          </w:p>
        </w:tc>
      </w:tr>
      <w:tr w:rsidR="007060B5" w14:paraId="18D6BAB6" w14:textId="77777777" w:rsidTr="007060B5">
        <w:tc>
          <w:tcPr>
            <w:tcW w:w="988" w:type="dxa"/>
            <w:tcBorders>
              <w:top w:val="nil"/>
              <w:left w:val="nil"/>
              <w:bottom w:val="nil"/>
              <w:right w:val="nil"/>
            </w:tcBorders>
          </w:tcPr>
          <w:p w14:paraId="6E3FDCAD"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5F463151"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3C22F9BF" w14:textId="77777777" w:rsidR="007060B5" w:rsidRDefault="007060B5" w:rsidP="00A8762D">
            <w:pPr>
              <w:spacing w:line="360" w:lineRule="auto"/>
              <w:jc w:val="both"/>
              <w:rPr>
                <w:rFonts w:ascii="Arial" w:hAnsi="Arial" w:cs="Arial"/>
              </w:rPr>
            </w:pPr>
          </w:p>
        </w:tc>
        <w:tc>
          <w:tcPr>
            <w:tcW w:w="6322" w:type="dxa"/>
            <w:gridSpan w:val="3"/>
            <w:tcBorders>
              <w:top w:val="nil"/>
              <w:left w:val="nil"/>
              <w:bottom w:val="nil"/>
              <w:right w:val="nil"/>
            </w:tcBorders>
          </w:tcPr>
          <w:p w14:paraId="2301D861" w14:textId="4E660D8F" w:rsidR="007060B5" w:rsidRDefault="007060B5" w:rsidP="00A8762D">
            <w:pPr>
              <w:spacing w:line="360" w:lineRule="auto"/>
              <w:jc w:val="both"/>
              <w:rPr>
                <w:rFonts w:ascii="Arial" w:hAnsi="Arial" w:cs="Arial"/>
              </w:rPr>
            </w:pPr>
          </w:p>
        </w:tc>
      </w:tr>
      <w:tr w:rsidR="007060B5" w14:paraId="7E6B756B" w14:textId="77777777" w:rsidTr="007060B5">
        <w:tc>
          <w:tcPr>
            <w:tcW w:w="988" w:type="dxa"/>
            <w:tcBorders>
              <w:top w:val="nil"/>
              <w:left w:val="nil"/>
              <w:bottom w:val="nil"/>
              <w:right w:val="nil"/>
            </w:tcBorders>
          </w:tcPr>
          <w:p w14:paraId="26029AB8"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4CF63E50"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1DC1691E" w14:textId="77777777" w:rsidR="007060B5" w:rsidRPr="007060B5" w:rsidRDefault="007060B5" w:rsidP="007060B5">
            <w:pPr>
              <w:pStyle w:val="ListParagraph"/>
              <w:numPr>
                <w:ilvl w:val="0"/>
                <w:numId w:val="6"/>
              </w:numPr>
              <w:spacing w:line="360" w:lineRule="auto"/>
              <w:jc w:val="both"/>
              <w:rPr>
                <w:rFonts w:ascii="Arial" w:hAnsi="Arial" w:cs="Arial"/>
              </w:rPr>
            </w:pPr>
          </w:p>
        </w:tc>
        <w:tc>
          <w:tcPr>
            <w:tcW w:w="6322" w:type="dxa"/>
            <w:gridSpan w:val="3"/>
            <w:tcBorders>
              <w:top w:val="nil"/>
              <w:left w:val="nil"/>
              <w:bottom w:val="nil"/>
              <w:right w:val="nil"/>
            </w:tcBorders>
          </w:tcPr>
          <w:p w14:paraId="1FEA6683" w14:textId="1F675DBF" w:rsidR="007060B5" w:rsidRDefault="007060B5" w:rsidP="00A8762D">
            <w:pPr>
              <w:spacing w:line="360" w:lineRule="auto"/>
              <w:jc w:val="both"/>
              <w:rPr>
                <w:rFonts w:ascii="Arial" w:hAnsi="Arial" w:cs="Arial"/>
              </w:rPr>
            </w:pPr>
            <w:r w:rsidRPr="007060B5">
              <w:rPr>
                <w:rFonts w:ascii="Arial" w:hAnsi="Arial" w:cs="Arial"/>
              </w:rPr>
              <w:t>consider the report and recommendations of the Bid Evaluation Committee and:</w:t>
            </w:r>
          </w:p>
        </w:tc>
      </w:tr>
      <w:tr w:rsidR="007060B5" w14:paraId="1A59E988" w14:textId="77777777" w:rsidTr="007060B5">
        <w:tc>
          <w:tcPr>
            <w:tcW w:w="988" w:type="dxa"/>
            <w:tcBorders>
              <w:top w:val="nil"/>
              <w:left w:val="nil"/>
              <w:bottom w:val="nil"/>
              <w:right w:val="nil"/>
            </w:tcBorders>
          </w:tcPr>
          <w:p w14:paraId="2585E9EB"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1D6B9252"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42D9253C" w14:textId="77777777" w:rsidR="007060B5" w:rsidRDefault="007060B5" w:rsidP="00A8762D">
            <w:pPr>
              <w:spacing w:line="360" w:lineRule="auto"/>
              <w:jc w:val="both"/>
              <w:rPr>
                <w:rFonts w:ascii="Arial" w:hAnsi="Arial" w:cs="Arial"/>
              </w:rPr>
            </w:pPr>
          </w:p>
        </w:tc>
        <w:tc>
          <w:tcPr>
            <w:tcW w:w="6322" w:type="dxa"/>
            <w:gridSpan w:val="3"/>
            <w:tcBorders>
              <w:top w:val="nil"/>
              <w:left w:val="nil"/>
              <w:bottom w:val="nil"/>
              <w:right w:val="nil"/>
            </w:tcBorders>
          </w:tcPr>
          <w:p w14:paraId="1F7659A6" w14:textId="77777777" w:rsidR="007060B5" w:rsidRDefault="007060B5" w:rsidP="00A8762D">
            <w:pPr>
              <w:spacing w:line="360" w:lineRule="auto"/>
              <w:jc w:val="both"/>
              <w:rPr>
                <w:rFonts w:ascii="Arial" w:hAnsi="Arial" w:cs="Arial"/>
              </w:rPr>
            </w:pPr>
          </w:p>
        </w:tc>
      </w:tr>
      <w:tr w:rsidR="007060B5" w14:paraId="7A0A9274" w14:textId="77777777" w:rsidTr="007060B5">
        <w:tc>
          <w:tcPr>
            <w:tcW w:w="988" w:type="dxa"/>
            <w:tcBorders>
              <w:top w:val="nil"/>
              <w:left w:val="nil"/>
              <w:bottom w:val="nil"/>
              <w:right w:val="nil"/>
            </w:tcBorders>
          </w:tcPr>
          <w:p w14:paraId="1D79F34D"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A77A531"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0B0928F0"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44503D07" w14:textId="77777777" w:rsidR="007060B5" w:rsidRPr="007060B5" w:rsidRDefault="007060B5" w:rsidP="007060B5">
            <w:pPr>
              <w:pStyle w:val="ListParagraph"/>
              <w:numPr>
                <w:ilvl w:val="0"/>
                <w:numId w:val="7"/>
              </w:numPr>
              <w:spacing w:line="360" w:lineRule="auto"/>
              <w:jc w:val="both"/>
              <w:rPr>
                <w:rFonts w:ascii="Arial" w:hAnsi="Arial" w:cs="Arial"/>
              </w:rPr>
            </w:pPr>
          </w:p>
        </w:tc>
        <w:tc>
          <w:tcPr>
            <w:tcW w:w="5472" w:type="dxa"/>
            <w:tcBorders>
              <w:top w:val="nil"/>
              <w:left w:val="nil"/>
              <w:bottom w:val="nil"/>
              <w:right w:val="nil"/>
            </w:tcBorders>
          </w:tcPr>
          <w:p w14:paraId="79743462" w14:textId="5EBF4D48" w:rsidR="007060B5" w:rsidRDefault="007060B5" w:rsidP="00A8762D">
            <w:pPr>
              <w:spacing w:line="360" w:lineRule="auto"/>
              <w:jc w:val="both"/>
              <w:rPr>
                <w:rFonts w:ascii="Arial" w:hAnsi="Arial" w:cs="Arial"/>
              </w:rPr>
            </w:pPr>
            <w:r w:rsidRPr="007060B5">
              <w:rPr>
                <w:rFonts w:ascii="Arial" w:hAnsi="Arial" w:cs="Arial"/>
              </w:rPr>
              <w:t>verify that the procurement process which was followed complies with the provisions of this document;</w:t>
            </w:r>
          </w:p>
        </w:tc>
      </w:tr>
      <w:tr w:rsidR="007060B5" w14:paraId="6A3ABFEC" w14:textId="77777777" w:rsidTr="007060B5">
        <w:tc>
          <w:tcPr>
            <w:tcW w:w="988" w:type="dxa"/>
            <w:tcBorders>
              <w:top w:val="nil"/>
              <w:left w:val="nil"/>
              <w:bottom w:val="nil"/>
              <w:right w:val="nil"/>
            </w:tcBorders>
          </w:tcPr>
          <w:p w14:paraId="57E4D043"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0167AB4"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796DEF21"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0CB393FF" w14:textId="77777777" w:rsidR="007060B5" w:rsidRPr="007060B5" w:rsidRDefault="007060B5" w:rsidP="007060B5">
            <w:pPr>
              <w:pStyle w:val="ListParagraph"/>
              <w:numPr>
                <w:ilvl w:val="0"/>
                <w:numId w:val="7"/>
              </w:numPr>
              <w:spacing w:line="360" w:lineRule="auto"/>
              <w:jc w:val="both"/>
              <w:rPr>
                <w:rFonts w:ascii="Arial" w:hAnsi="Arial" w:cs="Arial"/>
              </w:rPr>
            </w:pPr>
          </w:p>
        </w:tc>
        <w:tc>
          <w:tcPr>
            <w:tcW w:w="5472" w:type="dxa"/>
            <w:tcBorders>
              <w:top w:val="nil"/>
              <w:left w:val="nil"/>
              <w:bottom w:val="nil"/>
              <w:right w:val="nil"/>
            </w:tcBorders>
          </w:tcPr>
          <w:p w14:paraId="097BB77C" w14:textId="17286F04" w:rsidR="007060B5" w:rsidRDefault="007060B5" w:rsidP="00A8762D">
            <w:pPr>
              <w:spacing w:line="360" w:lineRule="auto"/>
              <w:jc w:val="both"/>
              <w:rPr>
                <w:rFonts w:ascii="Arial" w:hAnsi="Arial" w:cs="Arial"/>
              </w:rPr>
            </w:pPr>
            <w:r w:rsidRPr="007060B5">
              <w:rPr>
                <w:rFonts w:ascii="Arial" w:hAnsi="Arial" w:cs="Arial"/>
              </w:rPr>
              <w:t>confirm that the report is complete and addresses all considerations necessary to make a recommendation;</w:t>
            </w:r>
          </w:p>
        </w:tc>
      </w:tr>
      <w:tr w:rsidR="007060B5" w14:paraId="5C6E0958" w14:textId="77777777" w:rsidTr="007060B5">
        <w:tc>
          <w:tcPr>
            <w:tcW w:w="988" w:type="dxa"/>
            <w:tcBorders>
              <w:top w:val="nil"/>
              <w:left w:val="nil"/>
              <w:bottom w:val="nil"/>
              <w:right w:val="nil"/>
            </w:tcBorders>
          </w:tcPr>
          <w:p w14:paraId="238A1E50"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4B9B304"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63154CA9"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0FCCCDFD" w14:textId="77777777" w:rsidR="007060B5" w:rsidRPr="007060B5" w:rsidRDefault="007060B5" w:rsidP="007060B5">
            <w:pPr>
              <w:pStyle w:val="ListParagraph"/>
              <w:numPr>
                <w:ilvl w:val="0"/>
                <w:numId w:val="7"/>
              </w:numPr>
              <w:spacing w:line="360" w:lineRule="auto"/>
              <w:jc w:val="both"/>
              <w:rPr>
                <w:rFonts w:ascii="Arial" w:hAnsi="Arial" w:cs="Arial"/>
              </w:rPr>
            </w:pPr>
          </w:p>
        </w:tc>
        <w:tc>
          <w:tcPr>
            <w:tcW w:w="5472" w:type="dxa"/>
            <w:tcBorders>
              <w:top w:val="nil"/>
              <w:left w:val="nil"/>
              <w:bottom w:val="nil"/>
              <w:right w:val="nil"/>
            </w:tcBorders>
          </w:tcPr>
          <w:p w14:paraId="432ACFAD" w14:textId="29AE0078" w:rsidR="007060B5" w:rsidRDefault="007060B5" w:rsidP="00A8762D">
            <w:pPr>
              <w:spacing w:line="360" w:lineRule="auto"/>
              <w:jc w:val="both"/>
              <w:rPr>
                <w:rFonts w:ascii="Arial" w:hAnsi="Arial" w:cs="Arial"/>
              </w:rPr>
            </w:pPr>
            <w:r w:rsidRPr="007060B5">
              <w:rPr>
                <w:rFonts w:ascii="Arial" w:hAnsi="Arial" w:cs="Arial"/>
              </w:rPr>
              <w:t>confirm the validity and reasonableness of reasons provided for the elimination of tenderers; and</w:t>
            </w:r>
          </w:p>
        </w:tc>
      </w:tr>
      <w:tr w:rsidR="007060B5" w14:paraId="1113C5FB" w14:textId="77777777" w:rsidTr="007060B5">
        <w:tc>
          <w:tcPr>
            <w:tcW w:w="988" w:type="dxa"/>
            <w:tcBorders>
              <w:top w:val="nil"/>
              <w:left w:val="nil"/>
              <w:bottom w:val="nil"/>
              <w:right w:val="nil"/>
            </w:tcBorders>
          </w:tcPr>
          <w:p w14:paraId="33A5FC64"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1D04AB8"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2ECF25C6"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5450E68E" w14:textId="77777777" w:rsidR="007060B5" w:rsidRPr="007060B5" w:rsidRDefault="007060B5" w:rsidP="007060B5">
            <w:pPr>
              <w:pStyle w:val="ListParagraph"/>
              <w:numPr>
                <w:ilvl w:val="0"/>
                <w:numId w:val="7"/>
              </w:numPr>
              <w:spacing w:line="360" w:lineRule="auto"/>
              <w:jc w:val="both"/>
              <w:rPr>
                <w:rFonts w:ascii="Arial" w:hAnsi="Arial" w:cs="Arial"/>
              </w:rPr>
            </w:pPr>
          </w:p>
        </w:tc>
        <w:tc>
          <w:tcPr>
            <w:tcW w:w="5472" w:type="dxa"/>
            <w:tcBorders>
              <w:top w:val="nil"/>
              <w:left w:val="nil"/>
              <w:bottom w:val="nil"/>
              <w:right w:val="nil"/>
            </w:tcBorders>
          </w:tcPr>
          <w:p w14:paraId="5BE8E7DC" w14:textId="6CC33597" w:rsidR="007060B5" w:rsidRDefault="007060B5" w:rsidP="00A8762D">
            <w:pPr>
              <w:spacing w:line="360" w:lineRule="auto"/>
              <w:jc w:val="both"/>
              <w:rPr>
                <w:rFonts w:ascii="Arial" w:hAnsi="Arial" w:cs="Arial"/>
              </w:rPr>
            </w:pPr>
            <w:r w:rsidRPr="007060B5">
              <w:rPr>
                <w:rFonts w:ascii="Arial" w:hAnsi="Arial" w:cs="Arial"/>
              </w:rPr>
              <w:t>consider commercial risks and identify any risks that have been overlooked or fall outside of the scope of the report which warrant investigation prior to taking a final decision; and</w:t>
            </w:r>
          </w:p>
        </w:tc>
      </w:tr>
      <w:tr w:rsidR="007060B5" w14:paraId="601069AD" w14:textId="77777777" w:rsidTr="007060B5">
        <w:tc>
          <w:tcPr>
            <w:tcW w:w="988" w:type="dxa"/>
            <w:tcBorders>
              <w:top w:val="nil"/>
              <w:left w:val="nil"/>
              <w:bottom w:val="nil"/>
              <w:right w:val="nil"/>
            </w:tcBorders>
          </w:tcPr>
          <w:p w14:paraId="43EFEEE5"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6ACA453"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0828FBE4"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1A56F0B6" w14:textId="77777777" w:rsidR="007060B5" w:rsidRPr="007060B5" w:rsidRDefault="007060B5" w:rsidP="007060B5">
            <w:pPr>
              <w:pStyle w:val="ListParagraph"/>
              <w:numPr>
                <w:ilvl w:val="0"/>
                <w:numId w:val="7"/>
              </w:numPr>
              <w:spacing w:line="360" w:lineRule="auto"/>
              <w:jc w:val="both"/>
              <w:rPr>
                <w:rFonts w:ascii="Arial" w:hAnsi="Arial" w:cs="Arial"/>
              </w:rPr>
            </w:pPr>
          </w:p>
        </w:tc>
        <w:tc>
          <w:tcPr>
            <w:tcW w:w="5472" w:type="dxa"/>
            <w:tcBorders>
              <w:top w:val="nil"/>
              <w:left w:val="nil"/>
              <w:bottom w:val="nil"/>
              <w:right w:val="nil"/>
            </w:tcBorders>
          </w:tcPr>
          <w:p w14:paraId="27541759" w14:textId="2132E152" w:rsidR="007060B5" w:rsidRDefault="007060B5" w:rsidP="00A8762D">
            <w:pPr>
              <w:spacing w:line="360" w:lineRule="auto"/>
              <w:jc w:val="both"/>
              <w:rPr>
                <w:rFonts w:ascii="Arial" w:hAnsi="Arial" w:cs="Arial"/>
              </w:rPr>
            </w:pPr>
            <w:r w:rsidRPr="007060B5">
              <w:rPr>
                <w:rFonts w:ascii="Arial" w:hAnsi="Arial" w:cs="Arial"/>
              </w:rPr>
              <w:t>refer the report back to the Bid Evaluation Committee for their reconsideration or make a recommendation to the authorised person on the award of a tender, with or without conditions, together with reasons for such recommendation</w:t>
            </w:r>
            <w:r>
              <w:rPr>
                <w:rFonts w:ascii="Arial" w:hAnsi="Arial" w:cs="Arial"/>
              </w:rPr>
              <w:t>.</w:t>
            </w:r>
          </w:p>
        </w:tc>
      </w:tr>
      <w:tr w:rsidR="007060B5" w14:paraId="5B6BA177" w14:textId="77777777" w:rsidTr="007060B5">
        <w:tc>
          <w:tcPr>
            <w:tcW w:w="988" w:type="dxa"/>
            <w:tcBorders>
              <w:top w:val="nil"/>
              <w:left w:val="nil"/>
              <w:bottom w:val="nil"/>
              <w:right w:val="nil"/>
            </w:tcBorders>
          </w:tcPr>
          <w:p w14:paraId="38884C7B"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5FEAE499"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51509A39" w14:textId="77777777" w:rsidR="007060B5" w:rsidRDefault="007060B5" w:rsidP="00A8762D">
            <w:pPr>
              <w:spacing w:line="360" w:lineRule="auto"/>
              <w:jc w:val="both"/>
              <w:rPr>
                <w:rFonts w:ascii="Arial" w:hAnsi="Arial" w:cs="Arial"/>
              </w:rPr>
            </w:pPr>
          </w:p>
        </w:tc>
        <w:tc>
          <w:tcPr>
            <w:tcW w:w="850" w:type="dxa"/>
            <w:gridSpan w:val="2"/>
            <w:tcBorders>
              <w:top w:val="nil"/>
              <w:left w:val="nil"/>
              <w:bottom w:val="nil"/>
              <w:right w:val="nil"/>
            </w:tcBorders>
          </w:tcPr>
          <w:p w14:paraId="1C3951FA" w14:textId="77777777" w:rsidR="007060B5" w:rsidRPr="007060B5" w:rsidRDefault="007060B5" w:rsidP="007060B5">
            <w:pPr>
              <w:spacing w:line="360" w:lineRule="auto"/>
              <w:jc w:val="both"/>
              <w:rPr>
                <w:rFonts w:ascii="Arial" w:hAnsi="Arial" w:cs="Arial"/>
              </w:rPr>
            </w:pPr>
          </w:p>
        </w:tc>
        <w:tc>
          <w:tcPr>
            <w:tcW w:w="5472" w:type="dxa"/>
            <w:tcBorders>
              <w:top w:val="nil"/>
              <w:left w:val="nil"/>
              <w:bottom w:val="nil"/>
              <w:right w:val="nil"/>
            </w:tcBorders>
          </w:tcPr>
          <w:p w14:paraId="5E0AB26B" w14:textId="77777777" w:rsidR="007060B5" w:rsidRPr="007060B5" w:rsidRDefault="007060B5" w:rsidP="00A8762D">
            <w:pPr>
              <w:spacing w:line="360" w:lineRule="auto"/>
              <w:jc w:val="both"/>
              <w:rPr>
                <w:rFonts w:ascii="Arial" w:hAnsi="Arial" w:cs="Arial"/>
              </w:rPr>
            </w:pPr>
          </w:p>
        </w:tc>
      </w:tr>
      <w:tr w:rsidR="007060B5" w14:paraId="75E65B26" w14:textId="77777777" w:rsidTr="007060B5">
        <w:tc>
          <w:tcPr>
            <w:tcW w:w="988" w:type="dxa"/>
            <w:tcBorders>
              <w:top w:val="nil"/>
              <w:left w:val="nil"/>
              <w:bottom w:val="nil"/>
              <w:right w:val="nil"/>
            </w:tcBorders>
          </w:tcPr>
          <w:p w14:paraId="1E3BCB66"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272C20C1" w14:textId="3DA213ED" w:rsidR="007060B5" w:rsidRDefault="007060B5"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76F6D215" w14:textId="4EF96869" w:rsidR="007060B5" w:rsidRDefault="007060B5" w:rsidP="00A8762D">
            <w:pPr>
              <w:spacing w:line="360" w:lineRule="auto"/>
              <w:jc w:val="both"/>
              <w:rPr>
                <w:rFonts w:ascii="Arial" w:hAnsi="Arial" w:cs="Arial"/>
              </w:rPr>
            </w:pPr>
            <w:r w:rsidRPr="007060B5">
              <w:rPr>
                <w:rFonts w:ascii="Arial" w:hAnsi="Arial" w:cs="Arial"/>
              </w:rPr>
              <w:t>The Bid Adjudication Committee shall consider proposals regarding the cancellation, amendment, extension or transfer of contracts that have been awarded and make a recommendation to the authorised person on the course of action which should be taken</w:t>
            </w:r>
            <w:r>
              <w:rPr>
                <w:rFonts w:ascii="Arial" w:hAnsi="Arial" w:cs="Arial"/>
              </w:rPr>
              <w:t>.</w:t>
            </w:r>
          </w:p>
        </w:tc>
      </w:tr>
      <w:tr w:rsidR="007060B5" w14:paraId="3AE807DB" w14:textId="77777777" w:rsidTr="000A5A3B">
        <w:tc>
          <w:tcPr>
            <w:tcW w:w="988" w:type="dxa"/>
            <w:tcBorders>
              <w:top w:val="nil"/>
              <w:left w:val="nil"/>
              <w:bottom w:val="nil"/>
              <w:right w:val="nil"/>
            </w:tcBorders>
          </w:tcPr>
          <w:p w14:paraId="145589C4"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3092DD99"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0D4C15AB" w14:textId="77777777" w:rsidR="007060B5" w:rsidRDefault="007060B5" w:rsidP="00A8762D">
            <w:pPr>
              <w:spacing w:line="360" w:lineRule="auto"/>
              <w:jc w:val="both"/>
              <w:rPr>
                <w:rFonts w:ascii="Arial" w:hAnsi="Arial" w:cs="Arial"/>
              </w:rPr>
            </w:pPr>
          </w:p>
        </w:tc>
      </w:tr>
      <w:tr w:rsidR="007060B5" w14:paraId="78F0BCEE" w14:textId="77777777" w:rsidTr="000A5A3B">
        <w:tc>
          <w:tcPr>
            <w:tcW w:w="988" w:type="dxa"/>
            <w:tcBorders>
              <w:top w:val="nil"/>
              <w:left w:val="nil"/>
              <w:bottom w:val="nil"/>
              <w:right w:val="nil"/>
            </w:tcBorders>
          </w:tcPr>
          <w:p w14:paraId="6A3A842E"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1EDC162" w14:textId="43C0D6F6" w:rsidR="007060B5" w:rsidRDefault="007060B5" w:rsidP="00A8762D">
            <w:pPr>
              <w:spacing w:line="360" w:lineRule="auto"/>
              <w:jc w:val="both"/>
              <w:rPr>
                <w:rFonts w:ascii="Arial" w:hAnsi="Arial" w:cs="Arial"/>
              </w:rPr>
            </w:pPr>
            <w:r>
              <w:rPr>
                <w:rFonts w:ascii="Arial" w:hAnsi="Arial" w:cs="Arial"/>
              </w:rPr>
              <w:t>f)</w:t>
            </w:r>
          </w:p>
        </w:tc>
        <w:tc>
          <w:tcPr>
            <w:tcW w:w="7178" w:type="dxa"/>
            <w:gridSpan w:val="7"/>
            <w:tcBorders>
              <w:top w:val="nil"/>
              <w:left w:val="nil"/>
              <w:bottom w:val="nil"/>
              <w:right w:val="nil"/>
            </w:tcBorders>
          </w:tcPr>
          <w:p w14:paraId="7920C349" w14:textId="4B714D91" w:rsidR="007060B5" w:rsidRDefault="007060B5" w:rsidP="00A8762D">
            <w:pPr>
              <w:spacing w:line="360" w:lineRule="auto"/>
              <w:jc w:val="both"/>
              <w:rPr>
                <w:rFonts w:ascii="Arial" w:hAnsi="Arial" w:cs="Arial"/>
              </w:rPr>
            </w:pPr>
            <w:r w:rsidRPr="007060B5">
              <w:rPr>
                <w:rFonts w:ascii="Arial" w:hAnsi="Arial" w:cs="Arial"/>
              </w:rPr>
              <w:t>The Bid Adjudication Committee shall consider the merits of an unsolicited offer and make a recommendation to the municipal manager or chief executive.</w:t>
            </w:r>
          </w:p>
        </w:tc>
      </w:tr>
      <w:tr w:rsidR="007060B5" w14:paraId="1B7C64B8" w14:textId="77777777" w:rsidTr="000A5A3B">
        <w:tc>
          <w:tcPr>
            <w:tcW w:w="988" w:type="dxa"/>
            <w:tcBorders>
              <w:top w:val="nil"/>
              <w:left w:val="nil"/>
              <w:bottom w:val="nil"/>
              <w:right w:val="nil"/>
            </w:tcBorders>
          </w:tcPr>
          <w:p w14:paraId="1FFC60B1"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30163C52"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6014DD58" w14:textId="77777777" w:rsidR="007060B5" w:rsidRDefault="007060B5" w:rsidP="00A8762D">
            <w:pPr>
              <w:spacing w:line="360" w:lineRule="auto"/>
              <w:jc w:val="both"/>
              <w:rPr>
                <w:rFonts w:ascii="Arial" w:hAnsi="Arial" w:cs="Arial"/>
              </w:rPr>
            </w:pPr>
          </w:p>
        </w:tc>
      </w:tr>
      <w:tr w:rsidR="007060B5" w14:paraId="1E2559F4" w14:textId="77777777" w:rsidTr="000A5A3B">
        <w:tc>
          <w:tcPr>
            <w:tcW w:w="988" w:type="dxa"/>
            <w:tcBorders>
              <w:top w:val="nil"/>
              <w:left w:val="nil"/>
              <w:bottom w:val="nil"/>
              <w:right w:val="nil"/>
            </w:tcBorders>
          </w:tcPr>
          <w:p w14:paraId="6FAE43F5"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0B71F928" w14:textId="173B895C" w:rsidR="007060B5" w:rsidRDefault="007060B5" w:rsidP="00A8762D">
            <w:pPr>
              <w:spacing w:line="360" w:lineRule="auto"/>
              <w:jc w:val="both"/>
              <w:rPr>
                <w:rFonts w:ascii="Arial" w:hAnsi="Arial" w:cs="Arial"/>
              </w:rPr>
            </w:pPr>
            <w:r>
              <w:rPr>
                <w:rFonts w:ascii="Arial" w:hAnsi="Arial" w:cs="Arial"/>
              </w:rPr>
              <w:t>g)</w:t>
            </w:r>
          </w:p>
        </w:tc>
        <w:tc>
          <w:tcPr>
            <w:tcW w:w="7178" w:type="dxa"/>
            <w:gridSpan w:val="7"/>
            <w:tcBorders>
              <w:top w:val="nil"/>
              <w:left w:val="nil"/>
              <w:bottom w:val="nil"/>
              <w:right w:val="nil"/>
            </w:tcBorders>
          </w:tcPr>
          <w:p w14:paraId="2E701D6B" w14:textId="4110DF14" w:rsidR="007060B5" w:rsidRDefault="007060B5" w:rsidP="00A8762D">
            <w:pPr>
              <w:spacing w:line="360" w:lineRule="auto"/>
              <w:jc w:val="both"/>
              <w:rPr>
                <w:rFonts w:ascii="Arial" w:hAnsi="Arial" w:cs="Arial"/>
              </w:rPr>
            </w:pPr>
            <w:r w:rsidRPr="007060B5">
              <w:rPr>
                <w:rFonts w:ascii="Arial" w:hAnsi="Arial" w:cs="Arial"/>
              </w:rPr>
              <w:t>The Bid Adjudication Committee shall report to The Municipal Manager any recommendation made to award a contract to a tenderer other than the tenderer recommended by the Bid Evaluation Committee, giving reasons for making such a recommendation.</w:t>
            </w:r>
          </w:p>
        </w:tc>
      </w:tr>
      <w:tr w:rsidR="007060B5" w14:paraId="660866C3" w14:textId="77777777" w:rsidTr="000A5A3B">
        <w:tc>
          <w:tcPr>
            <w:tcW w:w="988" w:type="dxa"/>
            <w:tcBorders>
              <w:top w:val="nil"/>
              <w:left w:val="nil"/>
              <w:bottom w:val="nil"/>
              <w:right w:val="nil"/>
            </w:tcBorders>
          </w:tcPr>
          <w:p w14:paraId="0A1015E9"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2625438B"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7E9CF24D" w14:textId="77777777" w:rsidR="007060B5" w:rsidRDefault="007060B5" w:rsidP="00A8762D">
            <w:pPr>
              <w:spacing w:line="360" w:lineRule="auto"/>
              <w:jc w:val="both"/>
              <w:rPr>
                <w:rFonts w:ascii="Arial" w:hAnsi="Arial" w:cs="Arial"/>
              </w:rPr>
            </w:pPr>
          </w:p>
        </w:tc>
      </w:tr>
      <w:tr w:rsidR="007060B5" w14:paraId="0DD43162" w14:textId="77777777" w:rsidTr="000A5A3B">
        <w:tc>
          <w:tcPr>
            <w:tcW w:w="988" w:type="dxa"/>
            <w:tcBorders>
              <w:top w:val="nil"/>
              <w:left w:val="nil"/>
              <w:bottom w:val="nil"/>
              <w:right w:val="nil"/>
            </w:tcBorders>
          </w:tcPr>
          <w:p w14:paraId="05A86B22"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29229A58" w14:textId="4DF9C51E" w:rsidR="007060B5" w:rsidRDefault="007060B5" w:rsidP="00A8762D">
            <w:pPr>
              <w:spacing w:line="360" w:lineRule="auto"/>
              <w:jc w:val="both"/>
              <w:rPr>
                <w:rFonts w:ascii="Arial" w:hAnsi="Arial" w:cs="Arial"/>
              </w:rPr>
            </w:pPr>
            <w:r>
              <w:rPr>
                <w:rFonts w:ascii="Arial" w:hAnsi="Arial" w:cs="Arial"/>
              </w:rPr>
              <w:t>h)</w:t>
            </w:r>
          </w:p>
        </w:tc>
        <w:tc>
          <w:tcPr>
            <w:tcW w:w="7178" w:type="dxa"/>
            <w:gridSpan w:val="7"/>
            <w:tcBorders>
              <w:top w:val="nil"/>
              <w:left w:val="nil"/>
              <w:bottom w:val="nil"/>
              <w:right w:val="nil"/>
            </w:tcBorders>
          </w:tcPr>
          <w:p w14:paraId="2F87F524" w14:textId="50795B73" w:rsidR="007060B5" w:rsidRDefault="007060B5" w:rsidP="00A8762D">
            <w:pPr>
              <w:spacing w:line="360" w:lineRule="auto"/>
              <w:jc w:val="both"/>
              <w:rPr>
                <w:rFonts w:ascii="Arial" w:hAnsi="Arial" w:cs="Arial"/>
              </w:rPr>
            </w:pPr>
            <w:r w:rsidRPr="007060B5">
              <w:rPr>
                <w:rFonts w:ascii="Arial" w:hAnsi="Arial" w:cs="Arial"/>
              </w:rPr>
              <w:t>The Bid Adjudication Committee shall not make a recommendation for an award of a contract or order if the recommended tenderer or framework contractor has:</w:t>
            </w:r>
          </w:p>
        </w:tc>
      </w:tr>
      <w:tr w:rsidR="007060B5" w14:paraId="32B1E59A" w14:textId="77777777" w:rsidTr="000A5A3B">
        <w:tc>
          <w:tcPr>
            <w:tcW w:w="988" w:type="dxa"/>
            <w:tcBorders>
              <w:top w:val="nil"/>
              <w:left w:val="nil"/>
              <w:bottom w:val="nil"/>
              <w:right w:val="nil"/>
            </w:tcBorders>
          </w:tcPr>
          <w:p w14:paraId="4550D4F8"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490701B7"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2CD9983B" w14:textId="77777777" w:rsidR="007060B5" w:rsidRDefault="007060B5" w:rsidP="00A8762D">
            <w:pPr>
              <w:spacing w:line="360" w:lineRule="auto"/>
              <w:jc w:val="both"/>
              <w:rPr>
                <w:rFonts w:ascii="Arial" w:hAnsi="Arial" w:cs="Arial"/>
              </w:rPr>
            </w:pPr>
          </w:p>
        </w:tc>
      </w:tr>
      <w:tr w:rsidR="007060B5" w14:paraId="14DFA68F" w14:textId="77777777" w:rsidTr="000A5A3B">
        <w:tc>
          <w:tcPr>
            <w:tcW w:w="988" w:type="dxa"/>
            <w:tcBorders>
              <w:top w:val="nil"/>
              <w:left w:val="nil"/>
              <w:bottom w:val="nil"/>
              <w:right w:val="nil"/>
            </w:tcBorders>
          </w:tcPr>
          <w:p w14:paraId="5555658B"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48256148"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014E9824" w14:textId="77777777" w:rsidR="007060B5" w:rsidRPr="007060B5" w:rsidRDefault="007060B5" w:rsidP="007060B5">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5D11F48D" w14:textId="1B1C9C70" w:rsidR="007060B5" w:rsidRDefault="007060B5" w:rsidP="00A8762D">
            <w:pPr>
              <w:spacing w:line="360" w:lineRule="auto"/>
              <w:jc w:val="both"/>
              <w:rPr>
                <w:rFonts w:ascii="Arial" w:hAnsi="Arial" w:cs="Arial"/>
              </w:rPr>
            </w:pPr>
            <w:r w:rsidRPr="007060B5">
              <w:rPr>
                <w:rFonts w:ascii="Arial" w:hAnsi="Arial" w:cs="Arial"/>
              </w:rPr>
              <w:t>made a misrepresentation or submitted false documents in competing for the contract or order; or</w:t>
            </w:r>
          </w:p>
        </w:tc>
      </w:tr>
      <w:tr w:rsidR="007060B5" w14:paraId="7C7DB606" w14:textId="77777777" w:rsidTr="000A5A3B">
        <w:tc>
          <w:tcPr>
            <w:tcW w:w="988" w:type="dxa"/>
            <w:tcBorders>
              <w:top w:val="nil"/>
              <w:left w:val="nil"/>
              <w:bottom w:val="nil"/>
              <w:right w:val="nil"/>
            </w:tcBorders>
          </w:tcPr>
          <w:p w14:paraId="24B8BBA9"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5E041976" w14:textId="77777777" w:rsidR="007060B5" w:rsidRDefault="007060B5" w:rsidP="00A8762D">
            <w:pPr>
              <w:spacing w:line="360" w:lineRule="auto"/>
              <w:jc w:val="both"/>
              <w:rPr>
                <w:rFonts w:ascii="Arial" w:hAnsi="Arial" w:cs="Arial"/>
              </w:rPr>
            </w:pPr>
          </w:p>
        </w:tc>
        <w:tc>
          <w:tcPr>
            <w:tcW w:w="856" w:type="dxa"/>
            <w:gridSpan w:val="4"/>
            <w:tcBorders>
              <w:top w:val="nil"/>
              <w:left w:val="nil"/>
              <w:bottom w:val="nil"/>
              <w:right w:val="nil"/>
            </w:tcBorders>
          </w:tcPr>
          <w:p w14:paraId="2708BB03" w14:textId="77777777" w:rsidR="007060B5" w:rsidRPr="007060B5" w:rsidRDefault="007060B5" w:rsidP="007060B5">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5E51A041" w14:textId="6A05BC33" w:rsidR="007060B5" w:rsidRDefault="007060B5" w:rsidP="00A8762D">
            <w:pPr>
              <w:spacing w:line="360" w:lineRule="auto"/>
              <w:jc w:val="both"/>
              <w:rPr>
                <w:rFonts w:ascii="Arial" w:hAnsi="Arial" w:cs="Arial"/>
              </w:rPr>
            </w:pPr>
            <w:r w:rsidRPr="007060B5">
              <w:rPr>
                <w:rFonts w:ascii="Arial" w:hAnsi="Arial" w:cs="Arial"/>
              </w:rPr>
              <w:t>been convicted of a corrupt or fraudulent act in competing for any contract during the past five years.</w:t>
            </w:r>
          </w:p>
        </w:tc>
      </w:tr>
      <w:tr w:rsidR="007060B5" w14:paraId="66BA4AA8" w14:textId="77777777" w:rsidTr="000A5A3B">
        <w:tc>
          <w:tcPr>
            <w:tcW w:w="988" w:type="dxa"/>
            <w:tcBorders>
              <w:top w:val="nil"/>
              <w:left w:val="nil"/>
              <w:bottom w:val="nil"/>
              <w:right w:val="nil"/>
            </w:tcBorders>
          </w:tcPr>
          <w:p w14:paraId="50A00E27"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274BBE45"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1FCF1737" w14:textId="77777777" w:rsidR="007060B5" w:rsidRDefault="007060B5" w:rsidP="00A8762D">
            <w:pPr>
              <w:spacing w:line="360" w:lineRule="auto"/>
              <w:jc w:val="both"/>
              <w:rPr>
                <w:rFonts w:ascii="Arial" w:hAnsi="Arial" w:cs="Arial"/>
              </w:rPr>
            </w:pPr>
          </w:p>
        </w:tc>
      </w:tr>
      <w:tr w:rsidR="007060B5" w14:paraId="6484D0EA" w14:textId="77777777" w:rsidTr="000A5A3B">
        <w:tc>
          <w:tcPr>
            <w:tcW w:w="988" w:type="dxa"/>
            <w:tcBorders>
              <w:top w:val="nil"/>
              <w:left w:val="nil"/>
              <w:bottom w:val="nil"/>
              <w:right w:val="nil"/>
            </w:tcBorders>
          </w:tcPr>
          <w:p w14:paraId="2F65B1C4"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6B618464" w14:textId="20E16901" w:rsidR="007060B5" w:rsidRDefault="007060B5" w:rsidP="00A8762D">
            <w:pPr>
              <w:spacing w:line="360" w:lineRule="auto"/>
              <w:jc w:val="both"/>
              <w:rPr>
                <w:rFonts w:ascii="Arial" w:hAnsi="Arial" w:cs="Arial"/>
              </w:rPr>
            </w:pPr>
            <w:r>
              <w:rPr>
                <w:rFonts w:ascii="Arial" w:hAnsi="Arial" w:cs="Arial"/>
              </w:rPr>
              <w:t>i)</w:t>
            </w:r>
          </w:p>
        </w:tc>
        <w:tc>
          <w:tcPr>
            <w:tcW w:w="7178" w:type="dxa"/>
            <w:gridSpan w:val="7"/>
            <w:tcBorders>
              <w:top w:val="nil"/>
              <w:left w:val="nil"/>
              <w:bottom w:val="nil"/>
              <w:right w:val="nil"/>
            </w:tcBorders>
          </w:tcPr>
          <w:p w14:paraId="1720E884" w14:textId="3B013B46" w:rsidR="007060B5" w:rsidRDefault="007060B5" w:rsidP="00A8762D">
            <w:pPr>
              <w:spacing w:line="360" w:lineRule="auto"/>
              <w:jc w:val="both"/>
              <w:rPr>
                <w:rFonts w:ascii="Arial" w:hAnsi="Arial" w:cs="Arial"/>
              </w:rPr>
            </w:pPr>
            <w:r w:rsidRPr="007060B5">
              <w:rPr>
                <w:rFonts w:ascii="Arial" w:hAnsi="Arial" w:cs="Arial"/>
              </w:rPr>
              <w:t>The Bid Adjudication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 National Treasury and the Provincial Treasury shall be informed where such tenderers are disregarded.</w:t>
            </w:r>
          </w:p>
        </w:tc>
      </w:tr>
      <w:tr w:rsidR="007060B5" w14:paraId="2D28BD97" w14:textId="77777777" w:rsidTr="000A5A3B">
        <w:tc>
          <w:tcPr>
            <w:tcW w:w="988" w:type="dxa"/>
            <w:tcBorders>
              <w:top w:val="nil"/>
              <w:left w:val="nil"/>
              <w:bottom w:val="nil"/>
              <w:right w:val="nil"/>
            </w:tcBorders>
          </w:tcPr>
          <w:p w14:paraId="39308BEC" w14:textId="77777777" w:rsidR="007060B5" w:rsidRDefault="007060B5" w:rsidP="00A8762D">
            <w:pPr>
              <w:spacing w:line="360" w:lineRule="auto"/>
              <w:jc w:val="both"/>
              <w:rPr>
                <w:rFonts w:ascii="Arial" w:hAnsi="Arial" w:cs="Arial"/>
              </w:rPr>
            </w:pPr>
          </w:p>
        </w:tc>
        <w:tc>
          <w:tcPr>
            <w:tcW w:w="850" w:type="dxa"/>
            <w:tcBorders>
              <w:top w:val="nil"/>
              <w:left w:val="nil"/>
              <w:bottom w:val="nil"/>
              <w:right w:val="nil"/>
            </w:tcBorders>
          </w:tcPr>
          <w:p w14:paraId="1674B501" w14:textId="77777777" w:rsidR="007060B5" w:rsidRDefault="007060B5" w:rsidP="00A8762D">
            <w:pPr>
              <w:spacing w:line="360" w:lineRule="auto"/>
              <w:jc w:val="both"/>
              <w:rPr>
                <w:rFonts w:ascii="Arial" w:hAnsi="Arial" w:cs="Arial"/>
              </w:rPr>
            </w:pPr>
          </w:p>
        </w:tc>
        <w:tc>
          <w:tcPr>
            <w:tcW w:w="7178" w:type="dxa"/>
            <w:gridSpan w:val="7"/>
            <w:tcBorders>
              <w:top w:val="nil"/>
              <w:left w:val="nil"/>
              <w:bottom w:val="nil"/>
              <w:right w:val="nil"/>
            </w:tcBorders>
          </w:tcPr>
          <w:p w14:paraId="165099CB" w14:textId="77777777" w:rsidR="007060B5" w:rsidRDefault="007060B5" w:rsidP="00A8762D">
            <w:pPr>
              <w:spacing w:line="360" w:lineRule="auto"/>
              <w:jc w:val="both"/>
              <w:rPr>
                <w:rFonts w:ascii="Arial" w:hAnsi="Arial" w:cs="Arial"/>
              </w:rPr>
            </w:pPr>
          </w:p>
        </w:tc>
      </w:tr>
      <w:tr w:rsidR="000A5A3B" w14:paraId="417F1543" w14:textId="77777777" w:rsidTr="000A5A3B">
        <w:tc>
          <w:tcPr>
            <w:tcW w:w="988" w:type="dxa"/>
            <w:tcBorders>
              <w:top w:val="nil"/>
              <w:left w:val="nil"/>
              <w:bottom w:val="nil"/>
              <w:right w:val="nil"/>
            </w:tcBorders>
          </w:tcPr>
          <w:p w14:paraId="5A479969"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07D52525"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16FEA14F" w14:textId="77777777" w:rsidR="000A5A3B" w:rsidRDefault="000A5A3B" w:rsidP="00A8762D">
            <w:pPr>
              <w:spacing w:line="360" w:lineRule="auto"/>
              <w:jc w:val="both"/>
              <w:rPr>
                <w:rFonts w:ascii="Arial" w:hAnsi="Arial" w:cs="Arial"/>
              </w:rPr>
            </w:pPr>
          </w:p>
        </w:tc>
      </w:tr>
      <w:tr w:rsidR="000A5A3B" w14:paraId="5795A4A4" w14:textId="77777777" w:rsidTr="000A5A3B">
        <w:tc>
          <w:tcPr>
            <w:tcW w:w="988" w:type="dxa"/>
            <w:tcBorders>
              <w:top w:val="nil"/>
              <w:left w:val="nil"/>
              <w:bottom w:val="nil"/>
              <w:right w:val="nil"/>
            </w:tcBorders>
          </w:tcPr>
          <w:p w14:paraId="472A6ECF"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41E9C813"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40AD68AE" w14:textId="77777777" w:rsidR="000A5A3B" w:rsidRDefault="000A5A3B" w:rsidP="00A8762D">
            <w:pPr>
              <w:spacing w:line="360" w:lineRule="auto"/>
              <w:jc w:val="both"/>
              <w:rPr>
                <w:rFonts w:ascii="Arial" w:hAnsi="Arial" w:cs="Arial"/>
              </w:rPr>
            </w:pPr>
          </w:p>
        </w:tc>
      </w:tr>
      <w:tr w:rsidR="000A5A3B" w14:paraId="212E1C51" w14:textId="77777777" w:rsidTr="000A5A3B">
        <w:tc>
          <w:tcPr>
            <w:tcW w:w="988" w:type="dxa"/>
            <w:tcBorders>
              <w:top w:val="nil"/>
              <w:left w:val="nil"/>
              <w:bottom w:val="nil"/>
              <w:right w:val="nil"/>
            </w:tcBorders>
          </w:tcPr>
          <w:p w14:paraId="11ED1B81"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5044E187"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7D8CE4B0" w14:textId="77777777" w:rsidR="000A5A3B" w:rsidRDefault="000A5A3B" w:rsidP="00A8762D">
            <w:pPr>
              <w:spacing w:line="360" w:lineRule="auto"/>
              <w:jc w:val="both"/>
              <w:rPr>
                <w:rFonts w:ascii="Arial" w:hAnsi="Arial" w:cs="Arial"/>
              </w:rPr>
            </w:pPr>
          </w:p>
        </w:tc>
      </w:tr>
      <w:tr w:rsidR="000A5A3B" w14:paraId="22AF9A18" w14:textId="77777777" w:rsidTr="000A5A3B">
        <w:tc>
          <w:tcPr>
            <w:tcW w:w="988" w:type="dxa"/>
            <w:tcBorders>
              <w:top w:val="nil"/>
              <w:left w:val="nil"/>
              <w:bottom w:val="nil"/>
              <w:right w:val="nil"/>
            </w:tcBorders>
          </w:tcPr>
          <w:p w14:paraId="0C083075"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3137A19A"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3E3F6FC4" w14:textId="77777777" w:rsidR="000A5A3B" w:rsidRDefault="000A5A3B" w:rsidP="00A8762D">
            <w:pPr>
              <w:spacing w:line="360" w:lineRule="auto"/>
              <w:jc w:val="both"/>
              <w:rPr>
                <w:rFonts w:ascii="Arial" w:hAnsi="Arial" w:cs="Arial"/>
              </w:rPr>
            </w:pPr>
          </w:p>
        </w:tc>
      </w:tr>
      <w:tr w:rsidR="000A5A3B" w14:paraId="0CDA005D" w14:textId="77777777" w:rsidTr="000A5A3B">
        <w:tc>
          <w:tcPr>
            <w:tcW w:w="988" w:type="dxa"/>
            <w:tcBorders>
              <w:top w:val="nil"/>
              <w:left w:val="nil"/>
              <w:bottom w:val="nil"/>
              <w:right w:val="nil"/>
            </w:tcBorders>
          </w:tcPr>
          <w:p w14:paraId="3E51F677"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69691BE7"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0060639C" w14:textId="77777777" w:rsidR="000A5A3B" w:rsidRDefault="000A5A3B" w:rsidP="00A8762D">
            <w:pPr>
              <w:spacing w:line="360" w:lineRule="auto"/>
              <w:jc w:val="both"/>
              <w:rPr>
                <w:rFonts w:ascii="Arial" w:hAnsi="Arial" w:cs="Arial"/>
              </w:rPr>
            </w:pPr>
          </w:p>
        </w:tc>
      </w:tr>
      <w:tr w:rsidR="000A5A3B" w14:paraId="6ADE857E" w14:textId="77777777" w:rsidTr="000A5A3B">
        <w:tc>
          <w:tcPr>
            <w:tcW w:w="988" w:type="dxa"/>
            <w:tcBorders>
              <w:top w:val="nil"/>
              <w:left w:val="nil"/>
              <w:bottom w:val="nil"/>
              <w:right w:val="nil"/>
            </w:tcBorders>
          </w:tcPr>
          <w:p w14:paraId="4D218774"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1A56469C"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7ADF7D80" w14:textId="77777777" w:rsidR="000A5A3B" w:rsidRDefault="000A5A3B" w:rsidP="00A8762D">
            <w:pPr>
              <w:spacing w:line="360" w:lineRule="auto"/>
              <w:jc w:val="both"/>
              <w:rPr>
                <w:rFonts w:ascii="Arial" w:hAnsi="Arial" w:cs="Arial"/>
              </w:rPr>
            </w:pPr>
          </w:p>
        </w:tc>
      </w:tr>
      <w:tr w:rsidR="000A5A3B" w14:paraId="0C292123" w14:textId="77777777" w:rsidTr="000A5A3B">
        <w:tc>
          <w:tcPr>
            <w:tcW w:w="988" w:type="dxa"/>
            <w:tcBorders>
              <w:top w:val="nil"/>
              <w:left w:val="nil"/>
              <w:bottom w:val="nil"/>
              <w:right w:val="nil"/>
            </w:tcBorders>
          </w:tcPr>
          <w:p w14:paraId="43346FBF"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4DAFCE79"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6C90DADC" w14:textId="77777777" w:rsidR="000A5A3B" w:rsidRDefault="000A5A3B" w:rsidP="00A8762D">
            <w:pPr>
              <w:spacing w:line="360" w:lineRule="auto"/>
              <w:jc w:val="both"/>
              <w:rPr>
                <w:rFonts w:ascii="Arial" w:hAnsi="Arial" w:cs="Arial"/>
              </w:rPr>
            </w:pPr>
          </w:p>
        </w:tc>
      </w:tr>
      <w:tr w:rsidR="000A5A3B" w14:paraId="090C336B" w14:textId="77777777" w:rsidTr="000A5A3B">
        <w:tc>
          <w:tcPr>
            <w:tcW w:w="988" w:type="dxa"/>
            <w:tcBorders>
              <w:top w:val="nil"/>
              <w:left w:val="nil"/>
              <w:bottom w:val="nil"/>
              <w:right w:val="nil"/>
            </w:tcBorders>
          </w:tcPr>
          <w:p w14:paraId="59C9EEBF"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32D8EF3A"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475E55BE" w14:textId="77777777" w:rsidR="000A5A3B" w:rsidRDefault="000A5A3B" w:rsidP="00A8762D">
            <w:pPr>
              <w:spacing w:line="360" w:lineRule="auto"/>
              <w:jc w:val="both"/>
              <w:rPr>
                <w:rFonts w:ascii="Arial" w:hAnsi="Arial" w:cs="Arial"/>
              </w:rPr>
            </w:pPr>
          </w:p>
        </w:tc>
      </w:tr>
      <w:tr w:rsidR="000A5A3B" w14:paraId="6D1393FE" w14:textId="77777777" w:rsidTr="00176C33">
        <w:tc>
          <w:tcPr>
            <w:tcW w:w="988" w:type="dxa"/>
            <w:tcBorders>
              <w:top w:val="nil"/>
              <w:left w:val="nil"/>
              <w:bottom w:val="nil"/>
              <w:right w:val="nil"/>
            </w:tcBorders>
          </w:tcPr>
          <w:p w14:paraId="668384E8"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5E8EB329"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237C27E7" w14:textId="77777777" w:rsidR="000A5A3B" w:rsidRDefault="000A5A3B" w:rsidP="00A8762D">
            <w:pPr>
              <w:spacing w:line="360" w:lineRule="auto"/>
              <w:jc w:val="both"/>
              <w:rPr>
                <w:rFonts w:ascii="Arial" w:hAnsi="Arial" w:cs="Arial"/>
              </w:rPr>
            </w:pPr>
          </w:p>
        </w:tc>
      </w:tr>
      <w:tr w:rsidR="00334B0E" w14:paraId="5144EE97" w14:textId="77777777" w:rsidTr="00176C33">
        <w:tc>
          <w:tcPr>
            <w:tcW w:w="988" w:type="dxa"/>
            <w:tcBorders>
              <w:top w:val="nil"/>
              <w:left w:val="nil"/>
              <w:bottom w:val="nil"/>
              <w:right w:val="nil"/>
            </w:tcBorders>
          </w:tcPr>
          <w:p w14:paraId="339DA48F" w14:textId="4864D8E4" w:rsidR="00334B0E" w:rsidRPr="007060B5" w:rsidRDefault="007060B5" w:rsidP="00A8762D">
            <w:pPr>
              <w:spacing w:line="360" w:lineRule="auto"/>
              <w:jc w:val="both"/>
              <w:rPr>
                <w:rFonts w:ascii="Arial" w:hAnsi="Arial" w:cs="Arial"/>
                <w:b/>
                <w:i/>
              </w:rPr>
            </w:pPr>
            <w:r>
              <w:rPr>
                <w:rFonts w:ascii="Arial" w:hAnsi="Arial" w:cs="Arial"/>
                <w:b/>
                <w:i/>
              </w:rPr>
              <w:lastRenderedPageBreak/>
              <w:t>6.2</w:t>
            </w:r>
          </w:p>
        </w:tc>
        <w:tc>
          <w:tcPr>
            <w:tcW w:w="8028" w:type="dxa"/>
            <w:gridSpan w:val="8"/>
            <w:tcBorders>
              <w:top w:val="nil"/>
              <w:left w:val="nil"/>
              <w:bottom w:val="nil"/>
              <w:right w:val="nil"/>
            </w:tcBorders>
          </w:tcPr>
          <w:p w14:paraId="41BED6D8" w14:textId="6763D19C" w:rsidR="00334B0E" w:rsidRPr="007060B5" w:rsidRDefault="007060B5" w:rsidP="00A8762D">
            <w:pPr>
              <w:spacing w:line="360" w:lineRule="auto"/>
              <w:jc w:val="both"/>
              <w:rPr>
                <w:rFonts w:ascii="Arial" w:hAnsi="Arial" w:cs="Arial"/>
                <w:b/>
                <w:i/>
                <w:u w:val="single"/>
              </w:rPr>
            </w:pPr>
            <w:r>
              <w:rPr>
                <w:rFonts w:ascii="Arial" w:hAnsi="Arial" w:cs="Arial"/>
                <w:b/>
                <w:i/>
                <w:u w:val="single"/>
              </w:rPr>
              <w:t>Actions of Authorised Person Relating to the Award of a Contract or an Order:</w:t>
            </w:r>
          </w:p>
        </w:tc>
      </w:tr>
      <w:tr w:rsidR="00334B0E" w14:paraId="16A32048" w14:textId="77777777" w:rsidTr="00176C33">
        <w:tc>
          <w:tcPr>
            <w:tcW w:w="988" w:type="dxa"/>
            <w:tcBorders>
              <w:top w:val="nil"/>
              <w:left w:val="nil"/>
              <w:bottom w:val="nil"/>
              <w:right w:val="nil"/>
            </w:tcBorders>
          </w:tcPr>
          <w:p w14:paraId="305C7E42" w14:textId="77777777" w:rsidR="00334B0E" w:rsidRDefault="00334B0E" w:rsidP="00A8762D">
            <w:pPr>
              <w:spacing w:line="360" w:lineRule="auto"/>
              <w:jc w:val="both"/>
              <w:rPr>
                <w:rFonts w:ascii="Arial" w:hAnsi="Arial" w:cs="Arial"/>
              </w:rPr>
            </w:pPr>
          </w:p>
        </w:tc>
        <w:tc>
          <w:tcPr>
            <w:tcW w:w="8028" w:type="dxa"/>
            <w:gridSpan w:val="8"/>
            <w:tcBorders>
              <w:top w:val="nil"/>
              <w:left w:val="nil"/>
              <w:bottom w:val="nil"/>
              <w:right w:val="nil"/>
            </w:tcBorders>
          </w:tcPr>
          <w:p w14:paraId="67648730" w14:textId="77777777" w:rsidR="00334B0E" w:rsidRDefault="00334B0E" w:rsidP="00A8762D">
            <w:pPr>
              <w:spacing w:line="360" w:lineRule="auto"/>
              <w:jc w:val="both"/>
              <w:rPr>
                <w:rFonts w:ascii="Arial" w:hAnsi="Arial" w:cs="Arial"/>
              </w:rPr>
            </w:pPr>
          </w:p>
        </w:tc>
      </w:tr>
      <w:tr w:rsidR="00334B0E" w14:paraId="069A086F" w14:textId="77777777" w:rsidTr="00176C33">
        <w:tc>
          <w:tcPr>
            <w:tcW w:w="988" w:type="dxa"/>
            <w:tcBorders>
              <w:top w:val="nil"/>
              <w:left w:val="nil"/>
              <w:bottom w:val="nil"/>
              <w:right w:val="nil"/>
            </w:tcBorders>
          </w:tcPr>
          <w:p w14:paraId="10B82B01" w14:textId="11D3B054" w:rsidR="00334B0E" w:rsidRPr="007060B5" w:rsidRDefault="007060B5" w:rsidP="00A8762D">
            <w:pPr>
              <w:spacing w:line="360" w:lineRule="auto"/>
              <w:jc w:val="both"/>
              <w:rPr>
                <w:rFonts w:ascii="Arial" w:hAnsi="Arial" w:cs="Arial"/>
                <w:i/>
              </w:rPr>
            </w:pPr>
            <w:r>
              <w:rPr>
                <w:rFonts w:ascii="Arial" w:hAnsi="Arial" w:cs="Arial"/>
                <w:i/>
              </w:rPr>
              <w:t>6.2.1</w:t>
            </w:r>
          </w:p>
        </w:tc>
        <w:tc>
          <w:tcPr>
            <w:tcW w:w="8028" w:type="dxa"/>
            <w:gridSpan w:val="8"/>
            <w:tcBorders>
              <w:top w:val="nil"/>
              <w:left w:val="nil"/>
              <w:bottom w:val="nil"/>
              <w:right w:val="nil"/>
            </w:tcBorders>
          </w:tcPr>
          <w:p w14:paraId="04568787" w14:textId="6918FBB2" w:rsidR="00334B0E" w:rsidRPr="007060B5" w:rsidRDefault="000A5A3B" w:rsidP="00A8762D">
            <w:pPr>
              <w:spacing w:line="360" w:lineRule="auto"/>
              <w:jc w:val="both"/>
              <w:rPr>
                <w:rFonts w:ascii="Arial" w:hAnsi="Arial" w:cs="Arial"/>
                <w:i/>
                <w:u w:val="single"/>
              </w:rPr>
            </w:pPr>
            <w:r>
              <w:rPr>
                <w:rFonts w:ascii="Arial" w:hAnsi="Arial" w:cs="Arial"/>
                <w:i/>
                <w:u w:val="single"/>
              </w:rPr>
              <w:t>Award of a Contract:</w:t>
            </w:r>
          </w:p>
        </w:tc>
      </w:tr>
      <w:tr w:rsidR="00334B0E" w14:paraId="3209A384" w14:textId="77777777" w:rsidTr="00176C33">
        <w:tc>
          <w:tcPr>
            <w:tcW w:w="988" w:type="dxa"/>
            <w:tcBorders>
              <w:top w:val="nil"/>
              <w:left w:val="nil"/>
              <w:bottom w:val="nil"/>
              <w:right w:val="nil"/>
            </w:tcBorders>
          </w:tcPr>
          <w:p w14:paraId="37105B8D" w14:textId="77777777" w:rsidR="00334B0E" w:rsidRDefault="00334B0E" w:rsidP="00A8762D">
            <w:pPr>
              <w:spacing w:line="360" w:lineRule="auto"/>
              <w:jc w:val="both"/>
              <w:rPr>
                <w:rFonts w:ascii="Arial" w:hAnsi="Arial" w:cs="Arial"/>
              </w:rPr>
            </w:pPr>
          </w:p>
        </w:tc>
        <w:tc>
          <w:tcPr>
            <w:tcW w:w="8028" w:type="dxa"/>
            <w:gridSpan w:val="8"/>
            <w:tcBorders>
              <w:top w:val="nil"/>
              <w:left w:val="nil"/>
              <w:bottom w:val="nil"/>
              <w:right w:val="nil"/>
            </w:tcBorders>
          </w:tcPr>
          <w:p w14:paraId="0994F1B7" w14:textId="77777777" w:rsidR="00334B0E" w:rsidRDefault="00334B0E" w:rsidP="00A8762D">
            <w:pPr>
              <w:spacing w:line="360" w:lineRule="auto"/>
              <w:jc w:val="both"/>
              <w:rPr>
                <w:rFonts w:ascii="Arial" w:hAnsi="Arial" w:cs="Arial"/>
              </w:rPr>
            </w:pPr>
          </w:p>
        </w:tc>
      </w:tr>
      <w:tr w:rsidR="000A5A3B" w14:paraId="6C86119B" w14:textId="77777777" w:rsidTr="00176C33">
        <w:tc>
          <w:tcPr>
            <w:tcW w:w="988" w:type="dxa"/>
            <w:tcBorders>
              <w:top w:val="nil"/>
              <w:left w:val="nil"/>
              <w:bottom w:val="nil"/>
              <w:right w:val="nil"/>
            </w:tcBorders>
          </w:tcPr>
          <w:p w14:paraId="49DC8AD6"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6509FB2F" w14:textId="5617F11D" w:rsidR="000A5A3B" w:rsidRDefault="000A5A3B"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2CC7153A" w14:textId="181C4449" w:rsidR="000A5A3B" w:rsidRDefault="000A5A3B" w:rsidP="00A8762D">
            <w:pPr>
              <w:spacing w:line="360" w:lineRule="auto"/>
              <w:jc w:val="both"/>
              <w:rPr>
                <w:rFonts w:ascii="Arial" w:hAnsi="Arial" w:cs="Arial"/>
              </w:rPr>
            </w:pPr>
            <w:r w:rsidRPr="000A5A3B">
              <w:rPr>
                <w:rFonts w:ascii="Arial" w:hAnsi="Arial" w:cs="Arial"/>
              </w:rPr>
              <w:t>The Municipal Manager shall, if the value of the contract inclusive of VAT, is within his or her delegation, consider the report(s) and recommendations of the Bid Adjudication Committee and either:</w:t>
            </w:r>
          </w:p>
        </w:tc>
      </w:tr>
      <w:tr w:rsidR="000A5A3B" w14:paraId="0C8CB5A6" w14:textId="77777777" w:rsidTr="00176C33">
        <w:tc>
          <w:tcPr>
            <w:tcW w:w="988" w:type="dxa"/>
            <w:tcBorders>
              <w:top w:val="nil"/>
              <w:left w:val="nil"/>
              <w:bottom w:val="nil"/>
              <w:right w:val="nil"/>
            </w:tcBorders>
          </w:tcPr>
          <w:p w14:paraId="5E8607ED"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00768CA7"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56EAE62A" w14:textId="7AAE0158" w:rsidR="000A5A3B" w:rsidRDefault="000A5A3B" w:rsidP="00A8762D">
            <w:pPr>
              <w:spacing w:line="360" w:lineRule="auto"/>
              <w:jc w:val="both"/>
              <w:rPr>
                <w:rFonts w:ascii="Arial" w:hAnsi="Arial" w:cs="Arial"/>
              </w:rPr>
            </w:pPr>
          </w:p>
        </w:tc>
      </w:tr>
      <w:tr w:rsidR="000A5A3B" w14:paraId="00B701F9" w14:textId="77777777" w:rsidTr="00176C33">
        <w:tc>
          <w:tcPr>
            <w:tcW w:w="988" w:type="dxa"/>
            <w:tcBorders>
              <w:top w:val="nil"/>
              <w:left w:val="nil"/>
              <w:bottom w:val="nil"/>
              <w:right w:val="nil"/>
            </w:tcBorders>
          </w:tcPr>
          <w:p w14:paraId="3A95E9FC"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064E08A3" w14:textId="77777777" w:rsidR="000A5A3B" w:rsidRDefault="000A5A3B" w:rsidP="00A8762D">
            <w:pPr>
              <w:spacing w:line="360" w:lineRule="auto"/>
              <w:jc w:val="both"/>
              <w:rPr>
                <w:rFonts w:ascii="Arial" w:hAnsi="Arial" w:cs="Arial"/>
              </w:rPr>
            </w:pPr>
          </w:p>
        </w:tc>
        <w:tc>
          <w:tcPr>
            <w:tcW w:w="856" w:type="dxa"/>
            <w:gridSpan w:val="4"/>
            <w:tcBorders>
              <w:top w:val="nil"/>
              <w:left w:val="nil"/>
              <w:bottom w:val="nil"/>
              <w:right w:val="nil"/>
            </w:tcBorders>
          </w:tcPr>
          <w:p w14:paraId="6C303353" w14:textId="77777777" w:rsidR="000A5A3B" w:rsidRPr="000A5A3B" w:rsidRDefault="000A5A3B" w:rsidP="000A5A3B">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243E2FA8" w14:textId="30C04773" w:rsidR="000A5A3B" w:rsidRDefault="000A5A3B" w:rsidP="00A8762D">
            <w:pPr>
              <w:spacing w:line="360" w:lineRule="auto"/>
              <w:jc w:val="both"/>
              <w:rPr>
                <w:rFonts w:ascii="Arial" w:hAnsi="Arial" w:cs="Arial"/>
              </w:rPr>
            </w:pPr>
            <w:r w:rsidRPr="000A5A3B">
              <w:rPr>
                <w:rFonts w:ascii="Arial" w:hAnsi="Arial" w:cs="Arial"/>
              </w:rPr>
              <w:t>award the contract after confirming that the report is complete and addresses all considerations necessary to make a recommendation and budgetary provisions are in place; or</w:t>
            </w:r>
          </w:p>
        </w:tc>
      </w:tr>
      <w:tr w:rsidR="000A5A3B" w14:paraId="578F0EAC" w14:textId="77777777" w:rsidTr="00176C33">
        <w:tc>
          <w:tcPr>
            <w:tcW w:w="988" w:type="dxa"/>
            <w:tcBorders>
              <w:top w:val="nil"/>
              <w:left w:val="nil"/>
              <w:bottom w:val="nil"/>
              <w:right w:val="nil"/>
            </w:tcBorders>
          </w:tcPr>
          <w:p w14:paraId="5198EB47"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7286EE3D" w14:textId="77777777" w:rsidR="000A5A3B" w:rsidRDefault="000A5A3B" w:rsidP="00A8762D">
            <w:pPr>
              <w:spacing w:line="360" w:lineRule="auto"/>
              <w:jc w:val="both"/>
              <w:rPr>
                <w:rFonts w:ascii="Arial" w:hAnsi="Arial" w:cs="Arial"/>
              </w:rPr>
            </w:pPr>
          </w:p>
        </w:tc>
        <w:tc>
          <w:tcPr>
            <w:tcW w:w="856" w:type="dxa"/>
            <w:gridSpan w:val="4"/>
            <w:tcBorders>
              <w:top w:val="nil"/>
              <w:left w:val="nil"/>
              <w:bottom w:val="nil"/>
              <w:right w:val="nil"/>
            </w:tcBorders>
          </w:tcPr>
          <w:p w14:paraId="604536A0" w14:textId="77777777" w:rsidR="000A5A3B" w:rsidRPr="000A5A3B" w:rsidRDefault="000A5A3B" w:rsidP="000A5A3B">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3D6E9D23" w14:textId="57C7F312" w:rsidR="000A5A3B" w:rsidRDefault="000A5A3B" w:rsidP="00A8762D">
            <w:pPr>
              <w:spacing w:line="360" w:lineRule="auto"/>
              <w:jc w:val="both"/>
              <w:rPr>
                <w:rFonts w:ascii="Arial" w:hAnsi="Arial" w:cs="Arial"/>
              </w:rPr>
            </w:pPr>
            <w:r w:rsidRPr="000A5A3B">
              <w:rPr>
                <w:rFonts w:ascii="Arial" w:hAnsi="Arial" w:cs="Arial"/>
              </w:rPr>
              <w:t>decide not to proceed or to start afresh with the process.</w:t>
            </w:r>
          </w:p>
        </w:tc>
      </w:tr>
      <w:tr w:rsidR="000A5A3B" w14:paraId="140E63BD" w14:textId="77777777" w:rsidTr="00176C33">
        <w:tc>
          <w:tcPr>
            <w:tcW w:w="988" w:type="dxa"/>
            <w:tcBorders>
              <w:top w:val="nil"/>
              <w:left w:val="nil"/>
              <w:bottom w:val="nil"/>
              <w:right w:val="nil"/>
            </w:tcBorders>
          </w:tcPr>
          <w:p w14:paraId="751AD4A4"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215C880C"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75DC008F" w14:textId="77777777" w:rsidR="000A5A3B" w:rsidRDefault="000A5A3B" w:rsidP="00A8762D">
            <w:pPr>
              <w:spacing w:line="360" w:lineRule="auto"/>
              <w:jc w:val="both"/>
              <w:rPr>
                <w:rFonts w:ascii="Arial" w:hAnsi="Arial" w:cs="Arial"/>
              </w:rPr>
            </w:pPr>
          </w:p>
        </w:tc>
      </w:tr>
      <w:tr w:rsidR="000A5A3B" w14:paraId="041A5B73" w14:textId="77777777" w:rsidTr="00176C33">
        <w:tc>
          <w:tcPr>
            <w:tcW w:w="988" w:type="dxa"/>
            <w:tcBorders>
              <w:top w:val="nil"/>
              <w:left w:val="nil"/>
              <w:bottom w:val="nil"/>
              <w:right w:val="nil"/>
            </w:tcBorders>
          </w:tcPr>
          <w:p w14:paraId="3578FD40"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7D983F1D" w14:textId="58E7C4F9" w:rsidR="000A5A3B" w:rsidRDefault="000A5A3B"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54BA2495" w14:textId="77F62DD5" w:rsidR="000A5A3B" w:rsidRDefault="000A5A3B" w:rsidP="00A8762D">
            <w:pPr>
              <w:spacing w:line="360" w:lineRule="auto"/>
              <w:jc w:val="both"/>
              <w:rPr>
                <w:rFonts w:ascii="Arial" w:hAnsi="Arial" w:cs="Arial"/>
              </w:rPr>
            </w:pPr>
            <w:r w:rsidRPr="000A5A3B">
              <w:rPr>
                <w:rFonts w:ascii="Arial" w:hAnsi="Arial" w:cs="Arial"/>
              </w:rPr>
              <w:t>The Municipal Manager shall immediately notify the Bid Adjudication if a tender other than the recommended tender is awarded, save where the recommendation is changed to rectify an irregularity. Such person shall, within 10 working days, notify in writing the Auditor-General, the National Treasury and the Provincial Treasury, and, in the case of a municipal entity, also the parent municipality, of the reasons for deviating from such recommendation.</w:t>
            </w:r>
          </w:p>
        </w:tc>
      </w:tr>
      <w:tr w:rsidR="000A5A3B" w14:paraId="39FE0CB4" w14:textId="77777777" w:rsidTr="00176C33">
        <w:tc>
          <w:tcPr>
            <w:tcW w:w="988" w:type="dxa"/>
            <w:tcBorders>
              <w:top w:val="nil"/>
              <w:left w:val="nil"/>
              <w:bottom w:val="nil"/>
              <w:right w:val="nil"/>
            </w:tcBorders>
          </w:tcPr>
          <w:p w14:paraId="0B8B1EBD"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3560D606"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7326FE7E" w14:textId="5BFDDEFF" w:rsidR="000A5A3B" w:rsidRDefault="000A5A3B" w:rsidP="00A8762D">
            <w:pPr>
              <w:spacing w:line="360" w:lineRule="auto"/>
              <w:jc w:val="both"/>
              <w:rPr>
                <w:rFonts w:ascii="Arial" w:hAnsi="Arial" w:cs="Arial"/>
              </w:rPr>
            </w:pPr>
          </w:p>
        </w:tc>
      </w:tr>
      <w:tr w:rsidR="000A5A3B" w14:paraId="7031B390" w14:textId="77777777" w:rsidTr="00176C33">
        <w:tc>
          <w:tcPr>
            <w:tcW w:w="988" w:type="dxa"/>
            <w:tcBorders>
              <w:top w:val="nil"/>
              <w:left w:val="nil"/>
              <w:bottom w:val="nil"/>
              <w:right w:val="nil"/>
            </w:tcBorders>
          </w:tcPr>
          <w:p w14:paraId="623A22A4" w14:textId="43F0890A" w:rsidR="000A5A3B" w:rsidRPr="000A5A3B" w:rsidRDefault="000A5A3B" w:rsidP="00A8762D">
            <w:pPr>
              <w:spacing w:line="360" w:lineRule="auto"/>
              <w:jc w:val="both"/>
              <w:rPr>
                <w:rFonts w:ascii="Arial" w:hAnsi="Arial" w:cs="Arial"/>
                <w:i/>
              </w:rPr>
            </w:pPr>
            <w:r>
              <w:rPr>
                <w:rFonts w:ascii="Arial" w:hAnsi="Arial" w:cs="Arial"/>
                <w:i/>
              </w:rPr>
              <w:t>6.2.2</w:t>
            </w:r>
          </w:p>
        </w:tc>
        <w:tc>
          <w:tcPr>
            <w:tcW w:w="8028" w:type="dxa"/>
            <w:gridSpan w:val="8"/>
            <w:tcBorders>
              <w:top w:val="nil"/>
              <w:left w:val="nil"/>
              <w:bottom w:val="nil"/>
              <w:right w:val="nil"/>
            </w:tcBorders>
          </w:tcPr>
          <w:p w14:paraId="6B4FD1D4" w14:textId="0940471A" w:rsidR="000A5A3B" w:rsidRPr="000A5A3B" w:rsidRDefault="000A5A3B" w:rsidP="00A8762D">
            <w:pPr>
              <w:spacing w:line="360" w:lineRule="auto"/>
              <w:jc w:val="both"/>
              <w:rPr>
                <w:rFonts w:ascii="Arial" w:hAnsi="Arial" w:cs="Arial"/>
                <w:i/>
                <w:u w:val="single"/>
              </w:rPr>
            </w:pPr>
            <w:r>
              <w:rPr>
                <w:rFonts w:ascii="Arial" w:hAnsi="Arial" w:cs="Arial"/>
                <w:i/>
                <w:u w:val="single"/>
              </w:rPr>
              <w:t>Issuing of an Order:</w:t>
            </w:r>
          </w:p>
        </w:tc>
      </w:tr>
      <w:tr w:rsidR="000A5A3B" w14:paraId="0830641C" w14:textId="77777777" w:rsidTr="00176C33">
        <w:tc>
          <w:tcPr>
            <w:tcW w:w="988" w:type="dxa"/>
            <w:tcBorders>
              <w:top w:val="nil"/>
              <w:left w:val="nil"/>
              <w:bottom w:val="nil"/>
              <w:right w:val="nil"/>
            </w:tcBorders>
          </w:tcPr>
          <w:p w14:paraId="3DC29DC3"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6E2B24D1" w14:textId="77777777" w:rsidR="000A5A3B" w:rsidRDefault="000A5A3B" w:rsidP="00A8762D">
            <w:pPr>
              <w:spacing w:line="360" w:lineRule="auto"/>
              <w:jc w:val="both"/>
              <w:rPr>
                <w:rFonts w:ascii="Arial" w:hAnsi="Arial" w:cs="Arial"/>
              </w:rPr>
            </w:pPr>
          </w:p>
        </w:tc>
      </w:tr>
      <w:tr w:rsidR="000A5A3B" w14:paraId="2F0F8CC5" w14:textId="77777777" w:rsidTr="00176C33">
        <w:tc>
          <w:tcPr>
            <w:tcW w:w="988" w:type="dxa"/>
            <w:tcBorders>
              <w:top w:val="nil"/>
              <w:left w:val="nil"/>
              <w:bottom w:val="nil"/>
              <w:right w:val="nil"/>
            </w:tcBorders>
          </w:tcPr>
          <w:p w14:paraId="437D3527"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7C897780" w14:textId="6F1ACB85" w:rsidR="000A5A3B" w:rsidRDefault="00176C33"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356CEEBD" w14:textId="255F7FCA" w:rsidR="000A5A3B" w:rsidRDefault="00176C33" w:rsidP="00A8762D">
            <w:pPr>
              <w:spacing w:line="360" w:lineRule="auto"/>
              <w:jc w:val="both"/>
              <w:rPr>
                <w:rFonts w:ascii="Arial" w:hAnsi="Arial" w:cs="Arial"/>
              </w:rPr>
            </w:pPr>
            <w:r w:rsidRPr="00176C33">
              <w:rPr>
                <w:rFonts w:ascii="Arial" w:hAnsi="Arial" w:cs="Arial"/>
              </w:rPr>
              <w:t>The Head of Department shall, if the value of an order issued in terms of a framework contract, is within his or her delegation, consider the recommendation of the Bid Evaluation Committee as relevant, and either:</w:t>
            </w:r>
          </w:p>
        </w:tc>
      </w:tr>
      <w:tr w:rsidR="000A5A3B" w14:paraId="5CC612EF" w14:textId="77777777" w:rsidTr="00176C33">
        <w:tc>
          <w:tcPr>
            <w:tcW w:w="988" w:type="dxa"/>
            <w:tcBorders>
              <w:top w:val="nil"/>
              <w:left w:val="nil"/>
              <w:bottom w:val="nil"/>
              <w:right w:val="nil"/>
            </w:tcBorders>
          </w:tcPr>
          <w:p w14:paraId="2B7C8D4D"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2CC616C1"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64459731" w14:textId="2CAE10C5" w:rsidR="000A5A3B" w:rsidRDefault="000A5A3B" w:rsidP="00A8762D">
            <w:pPr>
              <w:spacing w:line="360" w:lineRule="auto"/>
              <w:jc w:val="both"/>
              <w:rPr>
                <w:rFonts w:ascii="Arial" w:hAnsi="Arial" w:cs="Arial"/>
              </w:rPr>
            </w:pPr>
          </w:p>
        </w:tc>
      </w:tr>
      <w:tr w:rsidR="00176C33" w14:paraId="1021EBD7" w14:textId="77777777" w:rsidTr="00176C33">
        <w:tc>
          <w:tcPr>
            <w:tcW w:w="988" w:type="dxa"/>
            <w:tcBorders>
              <w:top w:val="nil"/>
              <w:left w:val="nil"/>
              <w:bottom w:val="nil"/>
              <w:right w:val="nil"/>
            </w:tcBorders>
          </w:tcPr>
          <w:p w14:paraId="35D13663"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44D7FA67" w14:textId="77777777" w:rsidR="00176C33" w:rsidRDefault="00176C33" w:rsidP="00A8762D">
            <w:pPr>
              <w:spacing w:line="360" w:lineRule="auto"/>
              <w:jc w:val="both"/>
              <w:rPr>
                <w:rFonts w:ascii="Arial" w:hAnsi="Arial" w:cs="Arial"/>
              </w:rPr>
            </w:pPr>
          </w:p>
        </w:tc>
        <w:tc>
          <w:tcPr>
            <w:tcW w:w="856" w:type="dxa"/>
            <w:gridSpan w:val="4"/>
            <w:tcBorders>
              <w:top w:val="nil"/>
              <w:left w:val="nil"/>
              <w:bottom w:val="nil"/>
              <w:right w:val="nil"/>
            </w:tcBorders>
          </w:tcPr>
          <w:p w14:paraId="01D5B728"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36204C75" w14:textId="3CC21AC9" w:rsidR="00176C33" w:rsidRDefault="00176C33" w:rsidP="00A8762D">
            <w:pPr>
              <w:spacing w:line="360" w:lineRule="auto"/>
              <w:jc w:val="both"/>
              <w:rPr>
                <w:rFonts w:ascii="Arial" w:hAnsi="Arial" w:cs="Arial"/>
              </w:rPr>
            </w:pPr>
            <w:r w:rsidRPr="00176C33">
              <w:rPr>
                <w:rFonts w:ascii="Arial" w:hAnsi="Arial" w:cs="Arial"/>
              </w:rPr>
              <w:t xml:space="preserve">authorise the issuing of an order in accordance with the provisions of </w:t>
            </w:r>
            <w:r w:rsidR="00E922B7">
              <w:rPr>
                <w:rFonts w:ascii="Arial" w:hAnsi="Arial" w:cs="Arial"/>
              </w:rPr>
              <w:t>this Policy</w:t>
            </w:r>
            <w:r w:rsidRPr="00176C33">
              <w:rPr>
                <w:rFonts w:ascii="Arial" w:hAnsi="Arial" w:cs="Arial"/>
              </w:rPr>
              <w:t>; or</w:t>
            </w:r>
          </w:p>
        </w:tc>
      </w:tr>
      <w:tr w:rsidR="00176C33" w14:paraId="4972913D" w14:textId="77777777" w:rsidTr="00176C33">
        <w:tc>
          <w:tcPr>
            <w:tcW w:w="988" w:type="dxa"/>
            <w:tcBorders>
              <w:top w:val="nil"/>
              <w:left w:val="nil"/>
              <w:bottom w:val="nil"/>
              <w:right w:val="nil"/>
            </w:tcBorders>
          </w:tcPr>
          <w:p w14:paraId="00614797"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202282BD" w14:textId="77777777" w:rsidR="00176C33" w:rsidRDefault="00176C33" w:rsidP="00A8762D">
            <w:pPr>
              <w:spacing w:line="360" w:lineRule="auto"/>
              <w:jc w:val="both"/>
              <w:rPr>
                <w:rFonts w:ascii="Arial" w:hAnsi="Arial" w:cs="Arial"/>
              </w:rPr>
            </w:pPr>
          </w:p>
        </w:tc>
        <w:tc>
          <w:tcPr>
            <w:tcW w:w="856" w:type="dxa"/>
            <w:gridSpan w:val="4"/>
            <w:tcBorders>
              <w:top w:val="nil"/>
              <w:left w:val="nil"/>
              <w:bottom w:val="nil"/>
              <w:right w:val="nil"/>
            </w:tcBorders>
          </w:tcPr>
          <w:p w14:paraId="393BA91B"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2F040CFA" w14:textId="1C38CC75" w:rsidR="00176C33" w:rsidRDefault="00176C33" w:rsidP="00A8762D">
            <w:pPr>
              <w:spacing w:line="360" w:lineRule="auto"/>
              <w:jc w:val="both"/>
              <w:rPr>
                <w:rFonts w:ascii="Arial" w:hAnsi="Arial" w:cs="Arial"/>
              </w:rPr>
            </w:pPr>
            <w:r w:rsidRPr="00176C33">
              <w:rPr>
                <w:rFonts w:ascii="Arial" w:hAnsi="Arial" w:cs="Arial"/>
              </w:rPr>
              <w:t>decide not to proceed or to start afresh with the process.</w:t>
            </w:r>
          </w:p>
        </w:tc>
      </w:tr>
      <w:tr w:rsidR="000A5A3B" w14:paraId="154E63B3" w14:textId="77777777" w:rsidTr="00176C33">
        <w:tc>
          <w:tcPr>
            <w:tcW w:w="988" w:type="dxa"/>
            <w:tcBorders>
              <w:top w:val="nil"/>
              <w:left w:val="nil"/>
              <w:bottom w:val="nil"/>
              <w:right w:val="nil"/>
            </w:tcBorders>
          </w:tcPr>
          <w:p w14:paraId="4B3A9EC9" w14:textId="77777777" w:rsidR="000A5A3B" w:rsidRDefault="000A5A3B" w:rsidP="00A8762D">
            <w:pPr>
              <w:spacing w:line="360" w:lineRule="auto"/>
              <w:jc w:val="both"/>
              <w:rPr>
                <w:rFonts w:ascii="Arial" w:hAnsi="Arial" w:cs="Arial"/>
              </w:rPr>
            </w:pPr>
          </w:p>
        </w:tc>
        <w:tc>
          <w:tcPr>
            <w:tcW w:w="850" w:type="dxa"/>
            <w:tcBorders>
              <w:top w:val="nil"/>
              <w:left w:val="nil"/>
              <w:bottom w:val="nil"/>
              <w:right w:val="nil"/>
            </w:tcBorders>
          </w:tcPr>
          <w:p w14:paraId="57D70EA0" w14:textId="77777777" w:rsidR="000A5A3B" w:rsidRDefault="000A5A3B" w:rsidP="00A8762D">
            <w:pPr>
              <w:spacing w:line="360" w:lineRule="auto"/>
              <w:jc w:val="both"/>
              <w:rPr>
                <w:rFonts w:ascii="Arial" w:hAnsi="Arial" w:cs="Arial"/>
              </w:rPr>
            </w:pPr>
          </w:p>
        </w:tc>
        <w:tc>
          <w:tcPr>
            <w:tcW w:w="7178" w:type="dxa"/>
            <w:gridSpan w:val="7"/>
            <w:tcBorders>
              <w:top w:val="nil"/>
              <w:left w:val="nil"/>
              <w:bottom w:val="nil"/>
              <w:right w:val="nil"/>
            </w:tcBorders>
          </w:tcPr>
          <w:p w14:paraId="22EA65C1" w14:textId="6895D9F2" w:rsidR="000A5A3B" w:rsidRDefault="000A5A3B" w:rsidP="00A8762D">
            <w:pPr>
              <w:spacing w:line="360" w:lineRule="auto"/>
              <w:jc w:val="both"/>
              <w:rPr>
                <w:rFonts w:ascii="Arial" w:hAnsi="Arial" w:cs="Arial"/>
              </w:rPr>
            </w:pPr>
          </w:p>
        </w:tc>
      </w:tr>
      <w:tr w:rsidR="000A5A3B" w14:paraId="558A19F0" w14:textId="77777777" w:rsidTr="00176C33">
        <w:tc>
          <w:tcPr>
            <w:tcW w:w="988" w:type="dxa"/>
            <w:tcBorders>
              <w:top w:val="nil"/>
              <w:left w:val="nil"/>
              <w:bottom w:val="nil"/>
              <w:right w:val="nil"/>
            </w:tcBorders>
          </w:tcPr>
          <w:p w14:paraId="3923AA41"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28476212" w14:textId="77777777" w:rsidR="000A5A3B" w:rsidRDefault="000A5A3B" w:rsidP="00A8762D">
            <w:pPr>
              <w:spacing w:line="360" w:lineRule="auto"/>
              <w:jc w:val="both"/>
              <w:rPr>
                <w:rFonts w:ascii="Arial" w:hAnsi="Arial" w:cs="Arial"/>
              </w:rPr>
            </w:pPr>
          </w:p>
        </w:tc>
      </w:tr>
      <w:tr w:rsidR="000A5A3B" w14:paraId="7A52C1D5" w14:textId="77777777" w:rsidTr="00176C33">
        <w:tc>
          <w:tcPr>
            <w:tcW w:w="988" w:type="dxa"/>
            <w:tcBorders>
              <w:top w:val="nil"/>
              <w:left w:val="nil"/>
              <w:bottom w:val="nil"/>
              <w:right w:val="nil"/>
            </w:tcBorders>
          </w:tcPr>
          <w:p w14:paraId="2E11FE61"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0358A230" w14:textId="77777777" w:rsidR="000A5A3B" w:rsidRDefault="000A5A3B" w:rsidP="00A8762D">
            <w:pPr>
              <w:spacing w:line="360" w:lineRule="auto"/>
              <w:jc w:val="both"/>
              <w:rPr>
                <w:rFonts w:ascii="Arial" w:hAnsi="Arial" w:cs="Arial"/>
              </w:rPr>
            </w:pPr>
          </w:p>
        </w:tc>
      </w:tr>
      <w:tr w:rsidR="000A5A3B" w14:paraId="3272DDF3" w14:textId="77777777" w:rsidTr="00176C33">
        <w:tc>
          <w:tcPr>
            <w:tcW w:w="988" w:type="dxa"/>
            <w:tcBorders>
              <w:top w:val="nil"/>
              <w:left w:val="nil"/>
              <w:bottom w:val="nil"/>
              <w:right w:val="nil"/>
            </w:tcBorders>
          </w:tcPr>
          <w:p w14:paraId="53E303A3"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470F5669" w14:textId="77777777" w:rsidR="000A5A3B" w:rsidRDefault="000A5A3B" w:rsidP="00A8762D">
            <w:pPr>
              <w:spacing w:line="360" w:lineRule="auto"/>
              <w:jc w:val="both"/>
              <w:rPr>
                <w:rFonts w:ascii="Arial" w:hAnsi="Arial" w:cs="Arial"/>
              </w:rPr>
            </w:pPr>
          </w:p>
        </w:tc>
      </w:tr>
      <w:tr w:rsidR="000A5A3B" w14:paraId="4761EAA4" w14:textId="77777777" w:rsidTr="00176C33">
        <w:tc>
          <w:tcPr>
            <w:tcW w:w="988" w:type="dxa"/>
            <w:tcBorders>
              <w:top w:val="nil"/>
              <w:left w:val="nil"/>
              <w:bottom w:val="nil"/>
              <w:right w:val="nil"/>
            </w:tcBorders>
          </w:tcPr>
          <w:p w14:paraId="7BB98B04" w14:textId="49A51367" w:rsidR="000A5A3B" w:rsidRPr="00176C33" w:rsidRDefault="00176C33" w:rsidP="00A8762D">
            <w:pPr>
              <w:spacing w:line="360" w:lineRule="auto"/>
              <w:jc w:val="both"/>
              <w:rPr>
                <w:rFonts w:ascii="Arial" w:hAnsi="Arial" w:cs="Arial"/>
                <w:b/>
                <w:i/>
              </w:rPr>
            </w:pPr>
            <w:r>
              <w:rPr>
                <w:rFonts w:ascii="Arial" w:hAnsi="Arial" w:cs="Arial"/>
                <w:b/>
                <w:i/>
              </w:rPr>
              <w:lastRenderedPageBreak/>
              <w:t>6.3</w:t>
            </w:r>
          </w:p>
        </w:tc>
        <w:tc>
          <w:tcPr>
            <w:tcW w:w="8028" w:type="dxa"/>
            <w:gridSpan w:val="8"/>
            <w:tcBorders>
              <w:top w:val="nil"/>
              <w:left w:val="nil"/>
              <w:bottom w:val="nil"/>
              <w:right w:val="nil"/>
            </w:tcBorders>
          </w:tcPr>
          <w:p w14:paraId="18170D32" w14:textId="5DB14B0C" w:rsidR="000A5A3B" w:rsidRPr="00176C33" w:rsidRDefault="00176C33" w:rsidP="00A8762D">
            <w:pPr>
              <w:spacing w:line="360" w:lineRule="auto"/>
              <w:jc w:val="both"/>
              <w:rPr>
                <w:rFonts w:ascii="Arial" w:hAnsi="Arial" w:cs="Arial"/>
                <w:b/>
                <w:i/>
                <w:u w:val="single"/>
              </w:rPr>
            </w:pPr>
            <w:r>
              <w:rPr>
                <w:rFonts w:ascii="Arial" w:hAnsi="Arial" w:cs="Arial"/>
                <w:b/>
                <w:i/>
                <w:u w:val="single"/>
              </w:rPr>
              <w:t>Conduct of those Engaged in Infrastructure Delivery:</w:t>
            </w:r>
          </w:p>
        </w:tc>
      </w:tr>
      <w:tr w:rsidR="000A5A3B" w14:paraId="7ACA9ED4" w14:textId="77777777" w:rsidTr="00176C33">
        <w:tc>
          <w:tcPr>
            <w:tcW w:w="988" w:type="dxa"/>
            <w:tcBorders>
              <w:top w:val="nil"/>
              <w:left w:val="nil"/>
              <w:bottom w:val="nil"/>
              <w:right w:val="nil"/>
            </w:tcBorders>
          </w:tcPr>
          <w:p w14:paraId="4F92F0CD"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532CDA96" w14:textId="77777777" w:rsidR="000A5A3B" w:rsidRDefault="000A5A3B" w:rsidP="00A8762D">
            <w:pPr>
              <w:spacing w:line="360" w:lineRule="auto"/>
              <w:jc w:val="both"/>
              <w:rPr>
                <w:rFonts w:ascii="Arial" w:hAnsi="Arial" w:cs="Arial"/>
              </w:rPr>
            </w:pPr>
          </w:p>
        </w:tc>
      </w:tr>
      <w:tr w:rsidR="000A5A3B" w14:paraId="5FA0956F" w14:textId="77777777" w:rsidTr="00176C33">
        <w:tc>
          <w:tcPr>
            <w:tcW w:w="988" w:type="dxa"/>
            <w:tcBorders>
              <w:top w:val="nil"/>
              <w:left w:val="nil"/>
              <w:bottom w:val="nil"/>
              <w:right w:val="nil"/>
            </w:tcBorders>
          </w:tcPr>
          <w:p w14:paraId="4A3C3243" w14:textId="656E9D48" w:rsidR="000A5A3B" w:rsidRPr="00176C33" w:rsidRDefault="00176C33" w:rsidP="00A8762D">
            <w:pPr>
              <w:spacing w:line="360" w:lineRule="auto"/>
              <w:jc w:val="both"/>
              <w:rPr>
                <w:rFonts w:ascii="Arial" w:hAnsi="Arial" w:cs="Arial"/>
                <w:i/>
              </w:rPr>
            </w:pPr>
            <w:r>
              <w:rPr>
                <w:rFonts w:ascii="Arial" w:hAnsi="Arial" w:cs="Arial"/>
                <w:i/>
              </w:rPr>
              <w:t>6.3.1</w:t>
            </w:r>
          </w:p>
        </w:tc>
        <w:tc>
          <w:tcPr>
            <w:tcW w:w="8028" w:type="dxa"/>
            <w:gridSpan w:val="8"/>
            <w:tcBorders>
              <w:top w:val="nil"/>
              <w:left w:val="nil"/>
              <w:bottom w:val="nil"/>
              <w:right w:val="nil"/>
            </w:tcBorders>
          </w:tcPr>
          <w:p w14:paraId="026108F0" w14:textId="4FDC67EB" w:rsidR="000A5A3B" w:rsidRPr="00176C33" w:rsidRDefault="00176C33" w:rsidP="00A8762D">
            <w:pPr>
              <w:spacing w:line="360" w:lineRule="auto"/>
              <w:jc w:val="both"/>
              <w:rPr>
                <w:rFonts w:ascii="Arial" w:hAnsi="Arial" w:cs="Arial"/>
                <w:i/>
                <w:u w:val="single"/>
              </w:rPr>
            </w:pPr>
            <w:r>
              <w:rPr>
                <w:rFonts w:ascii="Arial" w:hAnsi="Arial" w:cs="Arial"/>
                <w:i/>
                <w:u w:val="single"/>
              </w:rPr>
              <w:t>General Requirements:</w:t>
            </w:r>
          </w:p>
        </w:tc>
      </w:tr>
      <w:tr w:rsidR="000A5A3B" w14:paraId="7E7CF8B7" w14:textId="77777777" w:rsidTr="00176C33">
        <w:tc>
          <w:tcPr>
            <w:tcW w:w="988" w:type="dxa"/>
            <w:tcBorders>
              <w:top w:val="nil"/>
              <w:left w:val="nil"/>
              <w:bottom w:val="nil"/>
              <w:right w:val="nil"/>
            </w:tcBorders>
          </w:tcPr>
          <w:p w14:paraId="2E91B0A6"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26329B4F" w14:textId="77777777" w:rsidR="000A5A3B" w:rsidRDefault="000A5A3B" w:rsidP="00A8762D">
            <w:pPr>
              <w:spacing w:line="360" w:lineRule="auto"/>
              <w:jc w:val="both"/>
              <w:rPr>
                <w:rFonts w:ascii="Arial" w:hAnsi="Arial" w:cs="Arial"/>
              </w:rPr>
            </w:pPr>
          </w:p>
        </w:tc>
      </w:tr>
      <w:tr w:rsidR="00176C33" w14:paraId="60E266B6" w14:textId="77777777" w:rsidTr="00176C33">
        <w:tc>
          <w:tcPr>
            <w:tcW w:w="988" w:type="dxa"/>
            <w:tcBorders>
              <w:top w:val="nil"/>
              <w:left w:val="nil"/>
              <w:bottom w:val="nil"/>
              <w:right w:val="nil"/>
            </w:tcBorders>
          </w:tcPr>
          <w:p w14:paraId="1B5E8E93"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61F9F1D0" w14:textId="0BC5D49A" w:rsidR="00176C33" w:rsidRDefault="00176C33"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15906E41" w14:textId="37D977A8" w:rsidR="00176C33" w:rsidRPr="00176C33" w:rsidRDefault="00176C33" w:rsidP="00A8762D">
            <w:pPr>
              <w:spacing w:line="360" w:lineRule="auto"/>
              <w:jc w:val="both"/>
              <w:rPr>
                <w:rFonts w:ascii="Arial" w:hAnsi="Arial" w:cs="Arial"/>
                <w:lang w:val="en-GB"/>
              </w:rPr>
            </w:pPr>
            <w:r w:rsidRPr="00176C33">
              <w:rPr>
                <w:rFonts w:ascii="Arial" w:hAnsi="Arial" w:cs="Arial"/>
                <w:lang w:val="en-GB"/>
              </w:rPr>
              <w:t>All personnel and agents of the Central Karoo District Municipality shall comply with the requirements of the CIDB Code of Conduct for all Parties engaged in Construction Procurement. They shall:</w:t>
            </w:r>
          </w:p>
        </w:tc>
      </w:tr>
      <w:tr w:rsidR="00176C33" w14:paraId="514CFAC4" w14:textId="77777777" w:rsidTr="00176C33">
        <w:tc>
          <w:tcPr>
            <w:tcW w:w="988" w:type="dxa"/>
            <w:tcBorders>
              <w:top w:val="nil"/>
              <w:left w:val="nil"/>
              <w:bottom w:val="nil"/>
              <w:right w:val="nil"/>
            </w:tcBorders>
          </w:tcPr>
          <w:p w14:paraId="169AA60A"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7B43763E" w14:textId="77777777" w:rsidR="00176C33" w:rsidRDefault="00176C33" w:rsidP="00A8762D">
            <w:pPr>
              <w:spacing w:line="360" w:lineRule="auto"/>
              <w:jc w:val="both"/>
              <w:rPr>
                <w:rFonts w:ascii="Arial" w:hAnsi="Arial" w:cs="Arial"/>
              </w:rPr>
            </w:pPr>
          </w:p>
        </w:tc>
        <w:tc>
          <w:tcPr>
            <w:tcW w:w="7178" w:type="dxa"/>
            <w:gridSpan w:val="7"/>
            <w:tcBorders>
              <w:top w:val="nil"/>
              <w:left w:val="nil"/>
              <w:bottom w:val="nil"/>
              <w:right w:val="nil"/>
            </w:tcBorders>
          </w:tcPr>
          <w:p w14:paraId="45E084A1" w14:textId="590DA36D" w:rsidR="00176C33" w:rsidRDefault="00176C33" w:rsidP="00A8762D">
            <w:pPr>
              <w:spacing w:line="360" w:lineRule="auto"/>
              <w:jc w:val="both"/>
              <w:rPr>
                <w:rFonts w:ascii="Arial" w:hAnsi="Arial" w:cs="Arial"/>
              </w:rPr>
            </w:pPr>
          </w:p>
        </w:tc>
      </w:tr>
      <w:tr w:rsidR="00176C33" w14:paraId="099784E7" w14:textId="77777777" w:rsidTr="00176C33">
        <w:tc>
          <w:tcPr>
            <w:tcW w:w="988" w:type="dxa"/>
            <w:tcBorders>
              <w:top w:val="nil"/>
              <w:left w:val="nil"/>
              <w:bottom w:val="nil"/>
              <w:right w:val="nil"/>
            </w:tcBorders>
          </w:tcPr>
          <w:p w14:paraId="113D08B9"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480A9547"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4B9E9350"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D845AAD" w14:textId="64FBF259" w:rsidR="00176C33" w:rsidRDefault="00176C33" w:rsidP="00A8762D">
            <w:pPr>
              <w:spacing w:line="360" w:lineRule="auto"/>
              <w:jc w:val="both"/>
              <w:rPr>
                <w:rFonts w:ascii="Arial" w:hAnsi="Arial" w:cs="Arial"/>
              </w:rPr>
            </w:pPr>
            <w:r w:rsidRPr="00176C33">
              <w:rPr>
                <w:rFonts w:ascii="Arial" w:hAnsi="Arial" w:cs="Arial"/>
              </w:rPr>
              <w:t>behave equitably, honestly and transparently;</w:t>
            </w:r>
          </w:p>
        </w:tc>
      </w:tr>
      <w:tr w:rsidR="00176C33" w14:paraId="05AE700A" w14:textId="77777777" w:rsidTr="00176C33">
        <w:tc>
          <w:tcPr>
            <w:tcW w:w="988" w:type="dxa"/>
            <w:tcBorders>
              <w:top w:val="nil"/>
              <w:left w:val="nil"/>
              <w:bottom w:val="nil"/>
              <w:right w:val="nil"/>
            </w:tcBorders>
          </w:tcPr>
          <w:p w14:paraId="126234C6"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5C8F4F64"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7FA1FA32"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00E5A9C4" w14:textId="7B02F204" w:rsidR="00176C33" w:rsidRDefault="00176C33" w:rsidP="00A8762D">
            <w:pPr>
              <w:spacing w:line="360" w:lineRule="auto"/>
              <w:jc w:val="both"/>
              <w:rPr>
                <w:rFonts w:ascii="Arial" w:hAnsi="Arial" w:cs="Arial"/>
              </w:rPr>
            </w:pPr>
            <w:r w:rsidRPr="00176C33">
              <w:rPr>
                <w:rFonts w:ascii="Arial" w:hAnsi="Arial" w:cs="Arial"/>
              </w:rPr>
              <w:t>discharge duties and obligations timeously and with integrity;</w:t>
            </w:r>
          </w:p>
        </w:tc>
      </w:tr>
      <w:tr w:rsidR="00176C33" w14:paraId="5AF7A5FD" w14:textId="77777777" w:rsidTr="00176C33">
        <w:tc>
          <w:tcPr>
            <w:tcW w:w="988" w:type="dxa"/>
            <w:tcBorders>
              <w:top w:val="nil"/>
              <w:left w:val="nil"/>
              <w:bottom w:val="nil"/>
              <w:right w:val="nil"/>
            </w:tcBorders>
          </w:tcPr>
          <w:p w14:paraId="06E97BBA"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463C5155"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5424B0E7"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1308FDA7" w14:textId="32EEB93D" w:rsidR="00176C33" w:rsidRDefault="00176C33" w:rsidP="00A8762D">
            <w:pPr>
              <w:spacing w:line="360" w:lineRule="auto"/>
              <w:jc w:val="both"/>
              <w:rPr>
                <w:rFonts w:ascii="Arial" w:hAnsi="Arial" w:cs="Arial"/>
              </w:rPr>
            </w:pPr>
            <w:r w:rsidRPr="00176C33">
              <w:rPr>
                <w:rFonts w:ascii="Arial" w:hAnsi="Arial" w:cs="Arial"/>
              </w:rPr>
              <w:t>comply with all applicable legislation and associated regulations;</w:t>
            </w:r>
          </w:p>
        </w:tc>
      </w:tr>
      <w:tr w:rsidR="00176C33" w14:paraId="5F6CA598" w14:textId="77777777" w:rsidTr="00176C33">
        <w:tc>
          <w:tcPr>
            <w:tcW w:w="988" w:type="dxa"/>
            <w:tcBorders>
              <w:top w:val="nil"/>
              <w:left w:val="nil"/>
              <w:bottom w:val="nil"/>
              <w:right w:val="nil"/>
            </w:tcBorders>
          </w:tcPr>
          <w:p w14:paraId="72245AED"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77C118B3"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6213A6B7"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45DD8CBA" w14:textId="497B0B5A" w:rsidR="00176C33" w:rsidRDefault="00176C33" w:rsidP="00A8762D">
            <w:pPr>
              <w:spacing w:line="360" w:lineRule="auto"/>
              <w:jc w:val="both"/>
              <w:rPr>
                <w:rFonts w:ascii="Arial" w:hAnsi="Arial" w:cs="Arial"/>
              </w:rPr>
            </w:pPr>
            <w:r w:rsidRPr="00176C33">
              <w:rPr>
                <w:rFonts w:ascii="Arial" w:hAnsi="Arial" w:cs="Arial"/>
              </w:rPr>
              <w:t>satisfy all relevant requirements established in procurement documents</w:t>
            </w:r>
            <w:r>
              <w:rPr>
                <w:rFonts w:ascii="Arial" w:hAnsi="Arial" w:cs="Arial"/>
              </w:rPr>
              <w:t>;</w:t>
            </w:r>
          </w:p>
        </w:tc>
      </w:tr>
      <w:tr w:rsidR="00176C33" w14:paraId="0AADBD6A" w14:textId="77777777" w:rsidTr="00176C33">
        <w:tc>
          <w:tcPr>
            <w:tcW w:w="988" w:type="dxa"/>
            <w:tcBorders>
              <w:top w:val="nil"/>
              <w:left w:val="nil"/>
              <w:bottom w:val="nil"/>
              <w:right w:val="nil"/>
            </w:tcBorders>
          </w:tcPr>
          <w:p w14:paraId="096D4021"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3F41D701"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46C0FF7A"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5BE210DC" w14:textId="362ADCBB" w:rsidR="00176C33" w:rsidRDefault="00176C33" w:rsidP="00A8762D">
            <w:pPr>
              <w:spacing w:line="360" w:lineRule="auto"/>
              <w:jc w:val="both"/>
              <w:rPr>
                <w:rFonts w:ascii="Arial" w:hAnsi="Arial" w:cs="Arial"/>
              </w:rPr>
            </w:pPr>
            <w:r w:rsidRPr="00176C33">
              <w:rPr>
                <w:rFonts w:ascii="Arial" w:hAnsi="Arial" w:cs="Arial"/>
              </w:rPr>
              <w:t>avoid conflicts of interest; and</w:t>
            </w:r>
          </w:p>
        </w:tc>
      </w:tr>
      <w:tr w:rsidR="00176C33" w14:paraId="1D31E008" w14:textId="77777777" w:rsidTr="00176C33">
        <w:tc>
          <w:tcPr>
            <w:tcW w:w="988" w:type="dxa"/>
            <w:tcBorders>
              <w:top w:val="nil"/>
              <w:left w:val="nil"/>
              <w:bottom w:val="nil"/>
              <w:right w:val="nil"/>
            </w:tcBorders>
          </w:tcPr>
          <w:p w14:paraId="23E1430F"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3D65B03"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6E8BA64B"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216E3D49" w14:textId="43E2E630" w:rsidR="00176C33" w:rsidRDefault="00176C33" w:rsidP="00A8762D">
            <w:pPr>
              <w:spacing w:line="360" w:lineRule="auto"/>
              <w:jc w:val="both"/>
              <w:rPr>
                <w:rFonts w:ascii="Arial" w:hAnsi="Arial" w:cs="Arial"/>
              </w:rPr>
            </w:pPr>
            <w:r w:rsidRPr="00176C33">
              <w:rPr>
                <w:rFonts w:ascii="Arial" w:hAnsi="Arial" w:cs="Arial"/>
              </w:rPr>
              <w:t>not maliciously or recklessly injure or attempt to injure the reputation of another party.</w:t>
            </w:r>
          </w:p>
        </w:tc>
      </w:tr>
      <w:tr w:rsidR="00176C33" w14:paraId="6F7D7103" w14:textId="77777777" w:rsidTr="00176C33">
        <w:tc>
          <w:tcPr>
            <w:tcW w:w="988" w:type="dxa"/>
            <w:tcBorders>
              <w:top w:val="nil"/>
              <w:left w:val="nil"/>
              <w:bottom w:val="nil"/>
              <w:right w:val="nil"/>
            </w:tcBorders>
          </w:tcPr>
          <w:p w14:paraId="1A6CF39C"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60CA6351" w14:textId="77777777" w:rsidR="00176C33" w:rsidRDefault="00176C33" w:rsidP="00A8762D">
            <w:pPr>
              <w:spacing w:line="360" w:lineRule="auto"/>
              <w:jc w:val="both"/>
              <w:rPr>
                <w:rFonts w:ascii="Arial" w:hAnsi="Arial" w:cs="Arial"/>
              </w:rPr>
            </w:pPr>
          </w:p>
        </w:tc>
        <w:tc>
          <w:tcPr>
            <w:tcW w:w="7178" w:type="dxa"/>
            <w:gridSpan w:val="7"/>
            <w:tcBorders>
              <w:top w:val="nil"/>
              <w:left w:val="nil"/>
              <w:bottom w:val="nil"/>
              <w:right w:val="nil"/>
            </w:tcBorders>
          </w:tcPr>
          <w:p w14:paraId="4F50F2BF" w14:textId="77777777" w:rsidR="00176C33" w:rsidRDefault="00176C33" w:rsidP="00A8762D">
            <w:pPr>
              <w:spacing w:line="360" w:lineRule="auto"/>
              <w:jc w:val="both"/>
              <w:rPr>
                <w:rFonts w:ascii="Arial" w:hAnsi="Arial" w:cs="Arial"/>
              </w:rPr>
            </w:pPr>
          </w:p>
        </w:tc>
      </w:tr>
      <w:tr w:rsidR="00176C33" w14:paraId="1BE906D4" w14:textId="77777777" w:rsidTr="00176C33">
        <w:tc>
          <w:tcPr>
            <w:tcW w:w="988" w:type="dxa"/>
            <w:tcBorders>
              <w:top w:val="nil"/>
              <w:left w:val="nil"/>
              <w:bottom w:val="nil"/>
              <w:right w:val="nil"/>
            </w:tcBorders>
          </w:tcPr>
          <w:p w14:paraId="2D0646BA"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64D420E3" w14:textId="010AC08E" w:rsidR="00176C33" w:rsidRDefault="00176C33"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38FEA412" w14:textId="47732E66" w:rsidR="00176C33" w:rsidRDefault="00176C33" w:rsidP="00A8762D">
            <w:pPr>
              <w:spacing w:line="360" w:lineRule="auto"/>
              <w:jc w:val="both"/>
              <w:rPr>
                <w:rFonts w:ascii="Arial" w:hAnsi="Arial" w:cs="Arial"/>
              </w:rPr>
            </w:pPr>
            <w:r w:rsidRPr="00176C33">
              <w:rPr>
                <w:rFonts w:ascii="Arial" w:hAnsi="Arial" w:cs="Arial"/>
              </w:rPr>
              <w:t>All personnel and agents engaged in Central Karoo District Municipality’s infrastructure delivery management system shall:</w:t>
            </w:r>
          </w:p>
        </w:tc>
      </w:tr>
      <w:tr w:rsidR="00176C33" w14:paraId="52AC6D95" w14:textId="77777777" w:rsidTr="00C549AD">
        <w:tc>
          <w:tcPr>
            <w:tcW w:w="988" w:type="dxa"/>
            <w:tcBorders>
              <w:top w:val="nil"/>
              <w:left w:val="nil"/>
              <w:bottom w:val="nil"/>
              <w:right w:val="nil"/>
            </w:tcBorders>
          </w:tcPr>
          <w:p w14:paraId="360FE410"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AAD0BB6" w14:textId="77777777" w:rsidR="00176C33" w:rsidRDefault="00176C33" w:rsidP="00A8762D">
            <w:pPr>
              <w:spacing w:line="360" w:lineRule="auto"/>
              <w:jc w:val="both"/>
              <w:rPr>
                <w:rFonts w:ascii="Arial" w:hAnsi="Arial" w:cs="Arial"/>
              </w:rPr>
            </w:pPr>
          </w:p>
        </w:tc>
        <w:tc>
          <w:tcPr>
            <w:tcW w:w="7178" w:type="dxa"/>
            <w:gridSpan w:val="7"/>
            <w:tcBorders>
              <w:top w:val="nil"/>
              <w:left w:val="nil"/>
              <w:bottom w:val="nil"/>
              <w:right w:val="nil"/>
            </w:tcBorders>
          </w:tcPr>
          <w:p w14:paraId="7BA70D0C" w14:textId="77777777" w:rsidR="00176C33" w:rsidRDefault="00176C33" w:rsidP="00A8762D">
            <w:pPr>
              <w:spacing w:line="360" w:lineRule="auto"/>
              <w:jc w:val="both"/>
              <w:rPr>
                <w:rFonts w:ascii="Arial" w:hAnsi="Arial" w:cs="Arial"/>
              </w:rPr>
            </w:pPr>
          </w:p>
        </w:tc>
      </w:tr>
      <w:tr w:rsidR="00176C33" w14:paraId="5ECB2B21" w14:textId="77777777" w:rsidTr="00C549AD">
        <w:tc>
          <w:tcPr>
            <w:tcW w:w="988" w:type="dxa"/>
            <w:tcBorders>
              <w:top w:val="nil"/>
              <w:left w:val="nil"/>
              <w:bottom w:val="nil"/>
              <w:right w:val="nil"/>
            </w:tcBorders>
          </w:tcPr>
          <w:p w14:paraId="3D296363"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77D6909F"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4F7C18BE"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7D7724C9" w14:textId="06C60ED0" w:rsidR="00176C33" w:rsidRDefault="00176C33" w:rsidP="00A8762D">
            <w:pPr>
              <w:spacing w:line="360" w:lineRule="auto"/>
              <w:jc w:val="both"/>
              <w:rPr>
                <w:rFonts w:ascii="Arial" w:hAnsi="Arial" w:cs="Arial"/>
              </w:rPr>
            </w:pPr>
            <w:r w:rsidRPr="00176C33">
              <w:rPr>
                <w:rFonts w:ascii="Arial" w:hAnsi="Arial" w:cs="Arial"/>
              </w:rPr>
              <w:t>not perform any duties to unlawfully gain any form of compensation, payment or gratification from any person for themselves or a family member or an associate;</w:t>
            </w:r>
          </w:p>
        </w:tc>
      </w:tr>
      <w:tr w:rsidR="00176C33" w14:paraId="62C5A3A2" w14:textId="77777777" w:rsidTr="00C549AD">
        <w:tc>
          <w:tcPr>
            <w:tcW w:w="988" w:type="dxa"/>
            <w:tcBorders>
              <w:top w:val="nil"/>
              <w:left w:val="nil"/>
              <w:bottom w:val="nil"/>
              <w:right w:val="nil"/>
            </w:tcBorders>
          </w:tcPr>
          <w:p w14:paraId="41800149"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66BE1CB7"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3110BAD7"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26609876" w14:textId="4EEF325D" w:rsidR="00176C33" w:rsidRDefault="00176C33" w:rsidP="00A8762D">
            <w:pPr>
              <w:spacing w:line="360" w:lineRule="auto"/>
              <w:jc w:val="both"/>
              <w:rPr>
                <w:rFonts w:ascii="Arial" w:hAnsi="Arial" w:cs="Arial"/>
              </w:rPr>
            </w:pPr>
            <w:r w:rsidRPr="00176C33">
              <w:rPr>
                <w:rFonts w:ascii="Arial" w:hAnsi="Arial" w:cs="Arial"/>
              </w:rPr>
              <w:t>perform their duties efficiently, effectively and with integrity and may not use their position for private gain or to improperly benefit another person;</w:t>
            </w:r>
          </w:p>
        </w:tc>
      </w:tr>
      <w:tr w:rsidR="00176C33" w14:paraId="0E5EC118" w14:textId="77777777" w:rsidTr="00C549AD">
        <w:tc>
          <w:tcPr>
            <w:tcW w:w="988" w:type="dxa"/>
            <w:tcBorders>
              <w:top w:val="nil"/>
              <w:left w:val="nil"/>
              <w:bottom w:val="nil"/>
              <w:right w:val="nil"/>
            </w:tcBorders>
          </w:tcPr>
          <w:p w14:paraId="31A90A4C"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3CFCE0DF"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15A022EC"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4C4BADFE" w14:textId="2C571E77" w:rsidR="00176C33" w:rsidRDefault="00C549AD" w:rsidP="00A8762D">
            <w:pPr>
              <w:spacing w:line="360" w:lineRule="auto"/>
              <w:jc w:val="both"/>
              <w:rPr>
                <w:rFonts w:ascii="Arial" w:hAnsi="Arial" w:cs="Arial"/>
              </w:rPr>
            </w:pPr>
            <w:r w:rsidRPr="00C549AD">
              <w:rPr>
                <w:rFonts w:ascii="Arial" w:hAnsi="Arial" w:cs="Arial"/>
              </w:rPr>
              <w:t>strive to be familiar with and abide by all statutory and other instructions applicable to their duties;</w:t>
            </w:r>
          </w:p>
        </w:tc>
      </w:tr>
      <w:tr w:rsidR="00176C33" w14:paraId="0EC7C4BC" w14:textId="77777777" w:rsidTr="00C549AD">
        <w:tc>
          <w:tcPr>
            <w:tcW w:w="988" w:type="dxa"/>
            <w:tcBorders>
              <w:top w:val="nil"/>
              <w:left w:val="nil"/>
              <w:bottom w:val="nil"/>
              <w:right w:val="nil"/>
            </w:tcBorders>
          </w:tcPr>
          <w:p w14:paraId="735B8D68"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A4CD462"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4C622DD2"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107C61FC" w14:textId="266AF0D4" w:rsidR="00176C33" w:rsidRDefault="00C549AD" w:rsidP="00A8762D">
            <w:pPr>
              <w:spacing w:line="360" w:lineRule="auto"/>
              <w:jc w:val="both"/>
              <w:rPr>
                <w:rFonts w:ascii="Arial" w:hAnsi="Arial" w:cs="Arial"/>
              </w:rPr>
            </w:pPr>
            <w:r w:rsidRPr="00C549AD">
              <w:rPr>
                <w:rFonts w:ascii="Arial" w:hAnsi="Arial" w:cs="Arial"/>
              </w:rPr>
              <w:t>furnish information in the course of their duties that is complete, true and fair and not intended to mislead;</w:t>
            </w:r>
          </w:p>
        </w:tc>
      </w:tr>
      <w:tr w:rsidR="00176C33" w14:paraId="0C876DC1" w14:textId="77777777" w:rsidTr="00C549AD">
        <w:tc>
          <w:tcPr>
            <w:tcW w:w="988" w:type="dxa"/>
            <w:tcBorders>
              <w:top w:val="nil"/>
              <w:left w:val="nil"/>
              <w:bottom w:val="nil"/>
              <w:right w:val="nil"/>
            </w:tcBorders>
          </w:tcPr>
          <w:p w14:paraId="64A84CE1"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279A4EB3"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2363B60C"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5C9DF46" w14:textId="7CE4C8D8" w:rsidR="00176C33" w:rsidRDefault="00C549AD" w:rsidP="00A8762D">
            <w:pPr>
              <w:spacing w:line="360" w:lineRule="auto"/>
              <w:jc w:val="both"/>
              <w:rPr>
                <w:rFonts w:ascii="Arial" w:hAnsi="Arial" w:cs="Arial"/>
              </w:rPr>
            </w:pPr>
            <w:r w:rsidRPr="00C549AD">
              <w:rPr>
                <w:rFonts w:ascii="Arial" w:hAnsi="Arial" w:cs="Arial"/>
              </w:rPr>
              <w:t>ensure that resources are administered responsibly;</w:t>
            </w:r>
          </w:p>
        </w:tc>
      </w:tr>
      <w:tr w:rsidR="00176C33" w14:paraId="11573FD1" w14:textId="77777777" w:rsidTr="00C549AD">
        <w:tc>
          <w:tcPr>
            <w:tcW w:w="988" w:type="dxa"/>
            <w:tcBorders>
              <w:top w:val="nil"/>
              <w:left w:val="nil"/>
              <w:bottom w:val="nil"/>
              <w:right w:val="nil"/>
            </w:tcBorders>
          </w:tcPr>
          <w:p w14:paraId="6EA17FF7"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44B7268F"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1E7A3374"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414F114B" w14:textId="6E6147F5" w:rsidR="00176C33" w:rsidRDefault="00C549AD" w:rsidP="00A8762D">
            <w:pPr>
              <w:spacing w:line="360" w:lineRule="auto"/>
              <w:jc w:val="both"/>
              <w:rPr>
                <w:rFonts w:ascii="Arial" w:hAnsi="Arial" w:cs="Arial"/>
              </w:rPr>
            </w:pPr>
            <w:r w:rsidRPr="00C549AD">
              <w:rPr>
                <w:rFonts w:ascii="Arial" w:hAnsi="Arial" w:cs="Arial"/>
              </w:rPr>
              <w:t>fair and impartial in the performance of their functions;</w:t>
            </w:r>
          </w:p>
        </w:tc>
      </w:tr>
      <w:tr w:rsidR="00176C33" w14:paraId="0E9E0C99" w14:textId="77777777" w:rsidTr="00C549AD">
        <w:tc>
          <w:tcPr>
            <w:tcW w:w="988" w:type="dxa"/>
            <w:tcBorders>
              <w:top w:val="nil"/>
              <w:left w:val="nil"/>
              <w:bottom w:val="nil"/>
              <w:right w:val="nil"/>
            </w:tcBorders>
          </w:tcPr>
          <w:p w14:paraId="08E7CAA1"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3F553FB4"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0F80756F"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4479C597" w14:textId="72F9FA83" w:rsidR="00176C33" w:rsidRDefault="00C549AD" w:rsidP="00A8762D">
            <w:pPr>
              <w:spacing w:line="360" w:lineRule="auto"/>
              <w:jc w:val="both"/>
              <w:rPr>
                <w:rFonts w:ascii="Arial" w:hAnsi="Arial" w:cs="Arial"/>
              </w:rPr>
            </w:pPr>
            <w:r w:rsidRPr="00C549AD">
              <w:rPr>
                <w:rFonts w:ascii="Arial" w:hAnsi="Arial" w:cs="Arial"/>
              </w:rPr>
              <w:t>at no time afford any undue preferential treatment to any group or individual or unfairly discriminate against any group or individual;</w:t>
            </w:r>
          </w:p>
        </w:tc>
      </w:tr>
      <w:tr w:rsidR="00176C33" w14:paraId="6361C48A" w14:textId="77777777" w:rsidTr="00C549AD">
        <w:tc>
          <w:tcPr>
            <w:tcW w:w="988" w:type="dxa"/>
            <w:tcBorders>
              <w:top w:val="nil"/>
              <w:left w:val="nil"/>
              <w:bottom w:val="nil"/>
              <w:right w:val="nil"/>
            </w:tcBorders>
          </w:tcPr>
          <w:p w14:paraId="58E68395"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E52DA40"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3F8EE39A"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B8B8B09" w14:textId="70F909EC" w:rsidR="00176C33" w:rsidRDefault="00C549AD" w:rsidP="00A8762D">
            <w:pPr>
              <w:spacing w:line="360" w:lineRule="auto"/>
              <w:jc w:val="both"/>
              <w:rPr>
                <w:rFonts w:ascii="Arial" w:hAnsi="Arial" w:cs="Arial"/>
              </w:rPr>
            </w:pPr>
            <w:r w:rsidRPr="00C549AD">
              <w:rPr>
                <w:rFonts w:ascii="Arial" w:hAnsi="Arial" w:cs="Arial"/>
              </w:rPr>
              <w:t>not abuse the power vested in them;</w:t>
            </w:r>
          </w:p>
        </w:tc>
      </w:tr>
      <w:tr w:rsidR="00176C33" w14:paraId="4D0F58F1" w14:textId="77777777" w:rsidTr="00C549AD">
        <w:tc>
          <w:tcPr>
            <w:tcW w:w="988" w:type="dxa"/>
            <w:tcBorders>
              <w:top w:val="nil"/>
              <w:left w:val="nil"/>
              <w:bottom w:val="nil"/>
              <w:right w:val="nil"/>
            </w:tcBorders>
          </w:tcPr>
          <w:p w14:paraId="651B4088"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61878B47"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28145101"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27F715E2" w14:textId="36C3AD50" w:rsidR="00176C33" w:rsidRDefault="00C549AD" w:rsidP="00A8762D">
            <w:pPr>
              <w:spacing w:line="360" w:lineRule="auto"/>
              <w:jc w:val="both"/>
              <w:rPr>
                <w:rFonts w:ascii="Arial" w:hAnsi="Arial" w:cs="Arial"/>
              </w:rPr>
            </w:pPr>
            <w:r w:rsidRPr="00C549AD">
              <w:rPr>
                <w:rFonts w:ascii="Arial" w:hAnsi="Arial" w:cs="Arial"/>
              </w:rPr>
              <w:t>not place themselves under any financial or other obligation to external individuals or firms that might seek to influence them in the performance of their duties;</w:t>
            </w:r>
          </w:p>
        </w:tc>
      </w:tr>
      <w:tr w:rsidR="00176C33" w14:paraId="686B4210" w14:textId="77777777" w:rsidTr="00C549AD">
        <w:tc>
          <w:tcPr>
            <w:tcW w:w="988" w:type="dxa"/>
            <w:tcBorders>
              <w:top w:val="nil"/>
              <w:left w:val="nil"/>
              <w:bottom w:val="nil"/>
              <w:right w:val="nil"/>
            </w:tcBorders>
          </w:tcPr>
          <w:p w14:paraId="6544E273"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EB04832"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01A2821A"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BCE67A6" w14:textId="61ED55AC" w:rsidR="00176C33" w:rsidRDefault="00C549AD" w:rsidP="00A8762D">
            <w:pPr>
              <w:spacing w:line="360" w:lineRule="auto"/>
              <w:jc w:val="both"/>
              <w:rPr>
                <w:rFonts w:ascii="Arial" w:hAnsi="Arial" w:cs="Arial"/>
              </w:rPr>
            </w:pPr>
            <w:r w:rsidRPr="00C549AD">
              <w:rPr>
                <w:rFonts w:ascii="Arial" w:hAnsi="Arial" w:cs="Arial"/>
              </w:rPr>
              <w:t>assist the Central Karoo District Municipality in combating corruption and fraud within the infrastructure procurement and delivery management system;</w:t>
            </w:r>
          </w:p>
        </w:tc>
      </w:tr>
      <w:tr w:rsidR="00176C33" w14:paraId="236820EA" w14:textId="77777777" w:rsidTr="00C549AD">
        <w:tc>
          <w:tcPr>
            <w:tcW w:w="988" w:type="dxa"/>
            <w:tcBorders>
              <w:top w:val="nil"/>
              <w:left w:val="nil"/>
              <w:bottom w:val="nil"/>
              <w:right w:val="nil"/>
            </w:tcBorders>
          </w:tcPr>
          <w:p w14:paraId="2CB0918B"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0CCC3D84"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3EC1058D"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1260B764" w14:textId="27199F19" w:rsidR="00176C33" w:rsidRDefault="00C549AD" w:rsidP="00A8762D">
            <w:pPr>
              <w:spacing w:line="360" w:lineRule="auto"/>
              <w:jc w:val="both"/>
              <w:rPr>
                <w:rFonts w:ascii="Arial" w:hAnsi="Arial" w:cs="Arial"/>
              </w:rPr>
            </w:pPr>
            <w:r w:rsidRPr="00C549AD">
              <w:rPr>
                <w:rFonts w:ascii="Arial" w:hAnsi="Arial" w:cs="Arial"/>
              </w:rPr>
              <w:t>not disclose information obtained in connection with a project except when necessary to carry out assigned duties;</w:t>
            </w:r>
          </w:p>
        </w:tc>
      </w:tr>
      <w:tr w:rsidR="00176C33" w14:paraId="1E3CEFD3" w14:textId="77777777" w:rsidTr="00C549AD">
        <w:tc>
          <w:tcPr>
            <w:tcW w:w="988" w:type="dxa"/>
            <w:tcBorders>
              <w:top w:val="nil"/>
              <w:left w:val="nil"/>
              <w:bottom w:val="nil"/>
              <w:right w:val="nil"/>
            </w:tcBorders>
          </w:tcPr>
          <w:p w14:paraId="176BF60B"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23CAC7F5" w14:textId="77777777" w:rsidR="00176C33" w:rsidRDefault="00176C33" w:rsidP="00A8762D">
            <w:pPr>
              <w:spacing w:line="360" w:lineRule="auto"/>
              <w:jc w:val="both"/>
              <w:rPr>
                <w:rFonts w:ascii="Arial" w:hAnsi="Arial" w:cs="Arial"/>
              </w:rPr>
            </w:pPr>
          </w:p>
        </w:tc>
        <w:tc>
          <w:tcPr>
            <w:tcW w:w="997" w:type="dxa"/>
            <w:gridSpan w:val="5"/>
            <w:tcBorders>
              <w:top w:val="nil"/>
              <w:left w:val="nil"/>
              <w:bottom w:val="nil"/>
              <w:right w:val="nil"/>
            </w:tcBorders>
          </w:tcPr>
          <w:p w14:paraId="53EBBB2A" w14:textId="77777777" w:rsidR="00176C33" w:rsidRPr="00176C33" w:rsidRDefault="00176C33" w:rsidP="00176C33">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3565D22E" w14:textId="2BDDF328" w:rsidR="00176C33" w:rsidRDefault="00C549AD" w:rsidP="00A8762D">
            <w:pPr>
              <w:spacing w:line="360" w:lineRule="auto"/>
              <w:jc w:val="both"/>
              <w:rPr>
                <w:rFonts w:ascii="Arial" w:hAnsi="Arial" w:cs="Arial"/>
              </w:rPr>
            </w:pPr>
            <w:r w:rsidRPr="00C549AD">
              <w:rPr>
                <w:rFonts w:ascii="Arial" w:hAnsi="Arial" w:cs="Arial"/>
              </w:rPr>
              <w:t>not make false or misleading entries in reports or accounting systems; and keep matters of a confidential nature in their possession confidential unless legislation, the performance of duty or the provision of the law require otherwise.</w:t>
            </w:r>
          </w:p>
        </w:tc>
      </w:tr>
      <w:tr w:rsidR="00176C33" w14:paraId="43E07B6C" w14:textId="77777777" w:rsidTr="00C549AD">
        <w:tc>
          <w:tcPr>
            <w:tcW w:w="988" w:type="dxa"/>
            <w:tcBorders>
              <w:top w:val="nil"/>
              <w:left w:val="nil"/>
              <w:bottom w:val="nil"/>
              <w:right w:val="nil"/>
            </w:tcBorders>
          </w:tcPr>
          <w:p w14:paraId="6363650A"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77282C69" w14:textId="77777777" w:rsidR="00176C33" w:rsidRDefault="00176C33" w:rsidP="00A8762D">
            <w:pPr>
              <w:spacing w:line="360" w:lineRule="auto"/>
              <w:jc w:val="both"/>
              <w:rPr>
                <w:rFonts w:ascii="Arial" w:hAnsi="Arial" w:cs="Arial"/>
              </w:rPr>
            </w:pPr>
          </w:p>
        </w:tc>
        <w:tc>
          <w:tcPr>
            <w:tcW w:w="7178" w:type="dxa"/>
            <w:gridSpan w:val="7"/>
            <w:tcBorders>
              <w:top w:val="nil"/>
              <w:left w:val="nil"/>
              <w:bottom w:val="nil"/>
              <w:right w:val="nil"/>
            </w:tcBorders>
          </w:tcPr>
          <w:p w14:paraId="5B3CBB0B" w14:textId="77777777" w:rsidR="00176C33" w:rsidRDefault="00176C33" w:rsidP="00A8762D">
            <w:pPr>
              <w:spacing w:line="360" w:lineRule="auto"/>
              <w:jc w:val="both"/>
              <w:rPr>
                <w:rFonts w:ascii="Arial" w:hAnsi="Arial" w:cs="Arial"/>
              </w:rPr>
            </w:pPr>
          </w:p>
        </w:tc>
      </w:tr>
      <w:tr w:rsidR="00176C33" w14:paraId="20D6CA0B" w14:textId="77777777" w:rsidTr="00C549AD">
        <w:tc>
          <w:tcPr>
            <w:tcW w:w="988" w:type="dxa"/>
            <w:tcBorders>
              <w:top w:val="nil"/>
              <w:left w:val="nil"/>
              <w:bottom w:val="nil"/>
              <w:right w:val="nil"/>
            </w:tcBorders>
          </w:tcPr>
          <w:p w14:paraId="06743B67"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3417A168" w14:textId="6D1B1186" w:rsidR="00176C33" w:rsidRDefault="00C549AD"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0997D519" w14:textId="42BD347D" w:rsidR="00176C33" w:rsidRDefault="00C549AD" w:rsidP="00A8762D">
            <w:pPr>
              <w:spacing w:line="360" w:lineRule="auto"/>
              <w:jc w:val="both"/>
              <w:rPr>
                <w:rFonts w:ascii="Arial" w:hAnsi="Arial" w:cs="Arial"/>
              </w:rPr>
            </w:pPr>
            <w:r w:rsidRPr="00C549AD">
              <w:rPr>
                <w:rFonts w:ascii="Arial" w:hAnsi="Arial" w:cs="Arial"/>
              </w:rPr>
              <w:t>An employee or agent may not amend or tamper with any submission, tender or contract in any manner whatsoever.</w:t>
            </w:r>
          </w:p>
        </w:tc>
      </w:tr>
      <w:tr w:rsidR="00176C33" w14:paraId="55D38EA4" w14:textId="77777777" w:rsidTr="00C549AD">
        <w:tc>
          <w:tcPr>
            <w:tcW w:w="988" w:type="dxa"/>
            <w:tcBorders>
              <w:top w:val="nil"/>
              <w:left w:val="nil"/>
              <w:bottom w:val="nil"/>
              <w:right w:val="nil"/>
            </w:tcBorders>
          </w:tcPr>
          <w:p w14:paraId="36707753" w14:textId="77777777" w:rsidR="00176C33" w:rsidRDefault="00176C33" w:rsidP="00A8762D">
            <w:pPr>
              <w:spacing w:line="360" w:lineRule="auto"/>
              <w:jc w:val="both"/>
              <w:rPr>
                <w:rFonts w:ascii="Arial" w:hAnsi="Arial" w:cs="Arial"/>
              </w:rPr>
            </w:pPr>
          </w:p>
        </w:tc>
        <w:tc>
          <w:tcPr>
            <w:tcW w:w="850" w:type="dxa"/>
            <w:tcBorders>
              <w:top w:val="nil"/>
              <w:left w:val="nil"/>
              <w:bottom w:val="nil"/>
              <w:right w:val="nil"/>
            </w:tcBorders>
          </w:tcPr>
          <w:p w14:paraId="139E770F" w14:textId="77777777" w:rsidR="00176C33" w:rsidRDefault="00176C33" w:rsidP="00A8762D">
            <w:pPr>
              <w:spacing w:line="360" w:lineRule="auto"/>
              <w:jc w:val="both"/>
              <w:rPr>
                <w:rFonts w:ascii="Arial" w:hAnsi="Arial" w:cs="Arial"/>
              </w:rPr>
            </w:pPr>
          </w:p>
        </w:tc>
        <w:tc>
          <w:tcPr>
            <w:tcW w:w="7178" w:type="dxa"/>
            <w:gridSpan w:val="7"/>
            <w:tcBorders>
              <w:top w:val="nil"/>
              <w:left w:val="nil"/>
              <w:bottom w:val="nil"/>
              <w:right w:val="nil"/>
            </w:tcBorders>
          </w:tcPr>
          <w:p w14:paraId="414A2E00" w14:textId="77777777" w:rsidR="00176C33" w:rsidRDefault="00176C33" w:rsidP="00A8762D">
            <w:pPr>
              <w:spacing w:line="360" w:lineRule="auto"/>
              <w:jc w:val="both"/>
              <w:rPr>
                <w:rFonts w:ascii="Arial" w:hAnsi="Arial" w:cs="Arial"/>
              </w:rPr>
            </w:pPr>
          </w:p>
        </w:tc>
      </w:tr>
      <w:tr w:rsidR="000A5A3B" w14:paraId="0B9FFBE0" w14:textId="77777777" w:rsidTr="00C549AD">
        <w:tc>
          <w:tcPr>
            <w:tcW w:w="988" w:type="dxa"/>
            <w:tcBorders>
              <w:top w:val="nil"/>
              <w:left w:val="nil"/>
              <w:bottom w:val="nil"/>
              <w:right w:val="nil"/>
            </w:tcBorders>
          </w:tcPr>
          <w:p w14:paraId="14D254AF" w14:textId="1C7B4991" w:rsidR="000A5A3B" w:rsidRPr="00C549AD" w:rsidRDefault="00C549AD" w:rsidP="00A8762D">
            <w:pPr>
              <w:spacing w:line="360" w:lineRule="auto"/>
              <w:jc w:val="both"/>
              <w:rPr>
                <w:rFonts w:ascii="Arial" w:hAnsi="Arial" w:cs="Arial"/>
                <w:i/>
              </w:rPr>
            </w:pPr>
            <w:r>
              <w:rPr>
                <w:rFonts w:ascii="Arial" w:hAnsi="Arial" w:cs="Arial"/>
                <w:i/>
              </w:rPr>
              <w:t>6.3.2</w:t>
            </w:r>
          </w:p>
        </w:tc>
        <w:tc>
          <w:tcPr>
            <w:tcW w:w="8028" w:type="dxa"/>
            <w:gridSpan w:val="8"/>
            <w:tcBorders>
              <w:top w:val="nil"/>
              <w:left w:val="nil"/>
              <w:bottom w:val="nil"/>
              <w:right w:val="nil"/>
            </w:tcBorders>
          </w:tcPr>
          <w:p w14:paraId="64076AFB" w14:textId="481A18B6" w:rsidR="000A5A3B" w:rsidRPr="00C549AD" w:rsidRDefault="00C549AD" w:rsidP="00A8762D">
            <w:pPr>
              <w:spacing w:line="360" w:lineRule="auto"/>
              <w:jc w:val="both"/>
              <w:rPr>
                <w:rFonts w:ascii="Arial" w:hAnsi="Arial" w:cs="Arial"/>
                <w:i/>
                <w:u w:val="single"/>
              </w:rPr>
            </w:pPr>
            <w:r>
              <w:rPr>
                <w:rFonts w:ascii="Arial" w:hAnsi="Arial" w:cs="Arial"/>
                <w:i/>
                <w:u w:val="single"/>
              </w:rPr>
              <w:t>Conflicts of Interest:</w:t>
            </w:r>
          </w:p>
        </w:tc>
      </w:tr>
      <w:tr w:rsidR="000A5A3B" w14:paraId="101FB06D" w14:textId="77777777" w:rsidTr="00C549AD">
        <w:tc>
          <w:tcPr>
            <w:tcW w:w="988" w:type="dxa"/>
            <w:tcBorders>
              <w:top w:val="nil"/>
              <w:left w:val="nil"/>
              <w:bottom w:val="nil"/>
              <w:right w:val="nil"/>
            </w:tcBorders>
          </w:tcPr>
          <w:p w14:paraId="138E67F1"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5936386E" w14:textId="77777777" w:rsidR="000A5A3B" w:rsidRDefault="000A5A3B" w:rsidP="00A8762D">
            <w:pPr>
              <w:spacing w:line="360" w:lineRule="auto"/>
              <w:jc w:val="both"/>
              <w:rPr>
                <w:rFonts w:ascii="Arial" w:hAnsi="Arial" w:cs="Arial"/>
              </w:rPr>
            </w:pPr>
          </w:p>
        </w:tc>
      </w:tr>
      <w:tr w:rsidR="00C549AD" w14:paraId="22A38D84" w14:textId="77777777" w:rsidTr="00C549AD">
        <w:tc>
          <w:tcPr>
            <w:tcW w:w="988" w:type="dxa"/>
            <w:tcBorders>
              <w:top w:val="nil"/>
              <w:left w:val="nil"/>
              <w:bottom w:val="nil"/>
              <w:right w:val="nil"/>
            </w:tcBorders>
          </w:tcPr>
          <w:p w14:paraId="35F9BFB4"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31A846E9" w14:textId="38174D5F" w:rsidR="00C549AD" w:rsidRDefault="00C549AD"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493C1FFA" w14:textId="0C1746CF" w:rsidR="00C549AD" w:rsidRDefault="00C549AD" w:rsidP="00A8762D">
            <w:pPr>
              <w:spacing w:line="360" w:lineRule="auto"/>
              <w:jc w:val="both"/>
              <w:rPr>
                <w:rFonts w:ascii="Arial" w:hAnsi="Arial" w:cs="Arial"/>
              </w:rPr>
            </w:pPr>
            <w:r w:rsidRPr="00C549AD">
              <w:rPr>
                <w:rFonts w:ascii="Arial" w:hAnsi="Arial" w:cs="Arial"/>
              </w:rPr>
              <w:t>The employees and agents of the Central Karoo District Municipality who are connected in any way to procurement and delivery management activities which are subject to this Policy, shall:</w:t>
            </w:r>
          </w:p>
        </w:tc>
      </w:tr>
      <w:tr w:rsidR="00C549AD" w14:paraId="60947559" w14:textId="77777777" w:rsidTr="00C549AD">
        <w:tc>
          <w:tcPr>
            <w:tcW w:w="988" w:type="dxa"/>
            <w:tcBorders>
              <w:top w:val="nil"/>
              <w:left w:val="nil"/>
              <w:bottom w:val="nil"/>
              <w:right w:val="nil"/>
            </w:tcBorders>
          </w:tcPr>
          <w:p w14:paraId="7778D6AB"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1A193F4D"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71D05687" w14:textId="4CF625E9" w:rsidR="00C549AD" w:rsidRDefault="00C549AD" w:rsidP="00A8762D">
            <w:pPr>
              <w:spacing w:line="360" w:lineRule="auto"/>
              <w:jc w:val="both"/>
              <w:rPr>
                <w:rFonts w:ascii="Arial" w:hAnsi="Arial" w:cs="Arial"/>
              </w:rPr>
            </w:pPr>
          </w:p>
        </w:tc>
      </w:tr>
      <w:tr w:rsidR="00C549AD" w14:paraId="5D7FF12D" w14:textId="77777777" w:rsidTr="00C549AD">
        <w:tc>
          <w:tcPr>
            <w:tcW w:w="988" w:type="dxa"/>
            <w:tcBorders>
              <w:top w:val="nil"/>
              <w:left w:val="nil"/>
              <w:bottom w:val="nil"/>
              <w:right w:val="nil"/>
            </w:tcBorders>
          </w:tcPr>
          <w:p w14:paraId="3A66BE5C"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54153745" w14:textId="77777777" w:rsidR="00C549AD" w:rsidRDefault="00C549AD" w:rsidP="00A8762D">
            <w:pPr>
              <w:spacing w:line="360" w:lineRule="auto"/>
              <w:jc w:val="both"/>
              <w:rPr>
                <w:rFonts w:ascii="Arial" w:hAnsi="Arial" w:cs="Arial"/>
              </w:rPr>
            </w:pPr>
          </w:p>
        </w:tc>
        <w:tc>
          <w:tcPr>
            <w:tcW w:w="997" w:type="dxa"/>
            <w:gridSpan w:val="5"/>
            <w:tcBorders>
              <w:top w:val="nil"/>
              <w:left w:val="nil"/>
              <w:bottom w:val="nil"/>
              <w:right w:val="nil"/>
            </w:tcBorders>
          </w:tcPr>
          <w:p w14:paraId="7A1F082D" w14:textId="77777777" w:rsidR="00C549AD" w:rsidRPr="00C549AD" w:rsidRDefault="00C549AD" w:rsidP="00C549AD">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12A19FE6" w14:textId="2423BB75" w:rsidR="00C549AD" w:rsidRDefault="00C549AD" w:rsidP="00A8762D">
            <w:pPr>
              <w:spacing w:line="360" w:lineRule="auto"/>
              <w:jc w:val="both"/>
              <w:rPr>
                <w:rFonts w:ascii="Arial" w:hAnsi="Arial" w:cs="Arial"/>
              </w:rPr>
            </w:pPr>
            <w:r w:rsidRPr="00C549AD">
              <w:rPr>
                <w:rFonts w:ascii="Arial" w:hAnsi="Arial" w:cs="Arial"/>
              </w:rPr>
              <w:t>disclose in writing to the employee of the Central Karoo District Municipality to whom they report, or to the person responsible for managing their contract, if they have, or a family member or associate has, any conflicts of interest; and</w:t>
            </w:r>
          </w:p>
        </w:tc>
      </w:tr>
      <w:tr w:rsidR="00C549AD" w14:paraId="36C04A46" w14:textId="77777777" w:rsidTr="00C549AD">
        <w:tc>
          <w:tcPr>
            <w:tcW w:w="988" w:type="dxa"/>
            <w:tcBorders>
              <w:top w:val="nil"/>
              <w:left w:val="nil"/>
              <w:bottom w:val="nil"/>
              <w:right w:val="nil"/>
            </w:tcBorders>
          </w:tcPr>
          <w:p w14:paraId="10543526"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40121761" w14:textId="77777777" w:rsidR="00C549AD" w:rsidRDefault="00C549AD" w:rsidP="00A8762D">
            <w:pPr>
              <w:spacing w:line="360" w:lineRule="auto"/>
              <w:jc w:val="both"/>
              <w:rPr>
                <w:rFonts w:ascii="Arial" w:hAnsi="Arial" w:cs="Arial"/>
              </w:rPr>
            </w:pPr>
          </w:p>
        </w:tc>
        <w:tc>
          <w:tcPr>
            <w:tcW w:w="997" w:type="dxa"/>
            <w:gridSpan w:val="5"/>
            <w:tcBorders>
              <w:top w:val="nil"/>
              <w:left w:val="nil"/>
              <w:bottom w:val="nil"/>
              <w:right w:val="nil"/>
            </w:tcBorders>
          </w:tcPr>
          <w:p w14:paraId="314B9279" w14:textId="77777777" w:rsidR="00C549AD" w:rsidRPr="00C549AD" w:rsidRDefault="00C549AD" w:rsidP="00C549AD">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0987B891" w14:textId="07E4CF5D" w:rsidR="00C549AD" w:rsidRDefault="00C549AD" w:rsidP="00A8762D">
            <w:pPr>
              <w:spacing w:line="360" w:lineRule="auto"/>
              <w:jc w:val="both"/>
              <w:rPr>
                <w:rFonts w:ascii="Arial" w:hAnsi="Arial" w:cs="Arial"/>
              </w:rPr>
            </w:pPr>
            <w:r w:rsidRPr="00C549AD">
              <w:rPr>
                <w:rFonts w:ascii="Arial" w:hAnsi="Arial" w:cs="Arial"/>
              </w:rPr>
              <w:t>not participate in any activities that might lead to the disclosure of the Central Karoo District Municipality proprietary information.</w:t>
            </w:r>
          </w:p>
        </w:tc>
      </w:tr>
      <w:tr w:rsidR="00C549AD" w14:paraId="645BEB1D" w14:textId="77777777" w:rsidTr="00C549AD">
        <w:tc>
          <w:tcPr>
            <w:tcW w:w="988" w:type="dxa"/>
            <w:tcBorders>
              <w:top w:val="nil"/>
              <w:left w:val="nil"/>
              <w:bottom w:val="nil"/>
              <w:right w:val="nil"/>
            </w:tcBorders>
          </w:tcPr>
          <w:p w14:paraId="7A474D83"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3DEDE418"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1C758AD6" w14:textId="56636386" w:rsidR="00C549AD" w:rsidRDefault="00C549AD" w:rsidP="00A8762D">
            <w:pPr>
              <w:spacing w:line="360" w:lineRule="auto"/>
              <w:jc w:val="both"/>
              <w:rPr>
                <w:rFonts w:ascii="Arial" w:hAnsi="Arial" w:cs="Arial"/>
              </w:rPr>
            </w:pPr>
          </w:p>
        </w:tc>
      </w:tr>
      <w:tr w:rsidR="00C549AD" w14:paraId="568C28DE" w14:textId="77777777" w:rsidTr="00C549AD">
        <w:tc>
          <w:tcPr>
            <w:tcW w:w="988" w:type="dxa"/>
            <w:tcBorders>
              <w:top w:val="nil"/>
              <w:left w:val="nil"/>
              <w:bottom w:val="nil"/>
              <w:right w:val="nil"/>
            </w:tcBorders>
          </w:tcPr>
          <w:p w14:paraId="4AE57F5A"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615386F2"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5C6CD74A" w14:textId="77777777" w:rsidR="00C549AD" w:rsidRDefault="00C549AD" w:rsidP="00A8762D">
            <w:pPr>
              <w:spacing w:line="360" w:lineRule="auto"/>
              <w:jc w:val="both"/>
              <w:rPr>
                <w:rFonts w:ascii="Arial" w:hAnsi="Arial" w:cs="Arial"/>
              </w:rPr>
            </w:pPr>
          </w:p>
        </w:tc>
      </w:tr>
      <w:tr w:rsidR="00C549AD" w14:paraId="375CFDAB" w14:textId="77777777" w:rsidTr="00C549AD">
        <w:tc>
          <w:tcPr>
            <w:tcW w:w="988" w:type="dxa"/>
            <w:tcBorders>
              <w:top w:val="nil"/>
              <w:left w:val="nil"/>
              <w:bottom w:val="nil"/>
              <w:right w:val="nil"/>
            </w:tcBorders>
          </w:tcPr>
          <w:p w14:paraId="5F689245"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49C055E1"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72AB7965" w14:textId="77777777" w:rsidR="00C549AD" w:rsidRDefault="00C549AD" w:rsidP="00A8762D">
            <w:pPr>
              <w:spacing w:line="360" w:lineRule="auto"/>
              <w:jc w:val="both"/>
              <w:rPr>
                <w:rFonts w:ascii="Arial" w:hAnsi="Arial" w:cs="Arial"/>
              </w:rPr>
            </w:pPr>
          </w:p>
        </w:tc>
      </w:tr>
      <w:tr w:rsidR="00C549AD" w14:paraId="76A5F70A" w14:textId="77777777" w:rsidTr="00C549AD">
        <w:tc>
          <w:tcPr>
            <w:tcW w:w="988" w:type="dxa"/>
            <w:tcBorders>
              <w:top w:val="nil"/>
              <w:left w:val="nil"/>
              <w:bottom w:val="nil"/>
              <w:right w:val="nil"/>
            </w:tcBorders>
          </w:tcPr>
          <w:p w14:paraId="2277D0B6"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698E9E45"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1F5ABA33" w14:textId="77777777" w:rsidR="00C549AD" w:rsidRDefault="00C549AD" w:rsidP="00A8762D">
            <w:pPr>
              <w:spacing w:line="360" w:lineRule="auto"/>
              <w:jc w:val="both"/>
              <w:rPr>
                <w:rFonts w:ascii="Arial" w:hAnsi="Arial" w:cs="Arial"/>
              </w:rPr>
            </w:pPr>
          </w:p>
        </w:tc>
      </w:tr>
      <w:tr w:rsidR="00C549AD" w14:paraId="6530A0FF" w14:textId="77777777" w:rsidTr="00C549AD">
        <w:tc>
          <w:tcPr>
            <w:tcW w:w="988" w:type="dxa"/>
            <w:tcBorders>
              <w:top w:val="nil"/>
              <w:left w:val="nil"/>
              <w:bottom w:val="nil"/>
              <w:right w:val="nil"/>
            </w:tcBorders>
          </w:tcPr>
          <w:p w14:paraId="18E122B9"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0FFDCDBB"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16CA2D18" w14:textId="77777777" w:rsidR="00C549AD" w:rsidRDefault="00C549AD" w:rsidP="00A8762D">
            <w:pPr>
              <w:spacing w:line="360" w:lineRule="auto"/>
              <w:jc w:val="both"/>
              <w:rPr>
                <w:rFonts w:ascii="Arial" w:hAnsi="Arial" w:cs="Arial"/>
              </w:rPr>
            </w:pPr>
          </w:p>
        </w:tc>
      </w:tr>
      <w:tr w:rsidR="00C549AD" w14:paraId="597A54D0" w14:textId="77777777" w:rsidTr="00C549AD">
        <w:tc>
          <w:tcPr>
            <w:tcW w:w="988" w:type="dxa"/>
            <w:tcBorders>
              <w:top w:val="nil"/>
              <w:left w:val="nil"/>
              <w:bottom w:val="nil"/>
              <w:right w:val="nil"/>
            </w:tcBorders>
          </w:tcPr>
          <w:p w14:paraId="4B932DDB"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6852F988"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523BC17A" w14:textId="77777777" w:rsidR="00C549AD" w:rsidRDefault="00C549AD" w:rsidP="00A8762D">
            <w:pPr>
              <w:spacing w:line="360" w:lineRule="auto"/>
              <w:jc w:val="both"/>
              <w:rPr>
                <w:rFonts w:ascii="Arial" w:hAnsi="Arial" w:cs="Arial"/>
              </w:rPr>
            </w:pPr>
          </w:p>
        </w:tc>
      </w:tr>
      <w:tr w:rsidR="00C549AD" w14:paraId="7744CA3C" w14:textId="77777777" w:rsidTr="00203C4F">
        <w:tc>
          <w:tcPr>
            <w:tcW w:w="988" w:type="dxa"/>
            <w:tcBorders>
              <w:top w:val="nil"/>
              <w:left w:val="nil"/>
              <w:bottom w:val="nil"/>
              <w:right w:val="nil"/>
            </w:tcBorders>
          </w:tcPr>
          <w:p w14:paraId="35579A4B"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1B3B8B80" w14:textId="009D3EAD" w:rsidR="00C549AD" w:rsidRDefault="00C549AD"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7CC6F227" w14:textId="0575DE44" w:rsidR="00C549AD" w:rsidRDefault="00C549AD" w:rsidP="00A8762D">
            <w:pPr>
              <w:spacing w:line="360" w:lineRule="auto"/>
              <w:jc w:val="both"/>
              <w:rPr>
                <w:rFonts w:ascii="Arial" w:hAnsi="Arial" w:cs="Arial"/>
              </w:rPr>
            </w:pPr>
            <w:r w:rsidRPr="00C549AD">
              <w:rPr>
                <w:rFonts w:ascii="Arial" w:hAnsi="Arial" w:cs="Arial"/>
              </w:rPr>
              <w:t>The employees and agents of the Central Karoo District Municipality shall declare and address any perceived or known conflict of interest, indicating the nature of such conflict 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w:t>
            </w:r>
          </w:p>
        </w:tc>
      </w:tr>
      <w:tr w:rsidR="00C549AD" w14:paraId="64FC049D" w14:textId="77777777" w:rsidTr="00203C4F">
        <w:tc>
          <w:tcPr>
            <w:tcW w:w="988" w:type="dxa"/>
            <w:tcBorders>
              <w:top w:val="nil"/>
              <w:left w:val="nil"/>
              <w:bottom w:val="nil"/>
              <w:right w:val="nil"/>
            </w:tcBorders>
          </w:tcPr>
          <w:p w14:paraId="250F5A9B"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370E5D72"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5913BB0F" w14:textId="0B46D2B7" w:rsidR="00C549AD" w:rsidRDefault="00C549AD" w:rsidP="00A8762D">
            <w:pPr>
              <w:spacing w:line="360" w:lineRule="auto"/>
              <w:jc w:val="both"/>
              <w:rPr>
                <w:rFonts w:ascii="Arial" w:hAnsi="Arial" w:cs="Arial"/>
              </w:rPr>
            </w:pPr>
          </w:p>
        </w:tc>
      </w:tr>
      <w:tr w:rsidR="00C549AD" w14:paraId="60F5DB1C" w14:textId="77777777" w:rsidTr="00203C4F">
        <w:tc>
          <w:tcPr>
            <w:tcW w:w="988" w:type="dxa"/>
            <w:tcBorders>
              <w:top w:val="nil"/>
              <w:left w:val="nil"/>
              <w:bottom w:val="nil"/>
              <w:right w:val="nil"/>
            </w:tcBorders>
          </w:tcPr>
          <w:p w14:paraId="3349F6E5"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04D21A47" w14:textId="4185F378" w:rsidR="00C549AD" w:rsidRDefault="00C549AD"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37916C55" w14:textId="0C3A11ED" w:rsidR="00C549AD" w:rsidRDefault="00C549AD" w:rsidP="00A8762D">
            <w:pPr>
              <w:spacing w:line="360" w:lineRule="auto"/>
              <w:jc w:val="both"/>
              <w:rPr>
                <w:rFonts w:ascii="Arial" w:hAnsi="Arial" w:cs="Arial"/>
              </w:rPr>
            </w:pPr>
            <w:r w:rsidRPr="00C549AD">
              <w:rPr>
                <w:rFonts w:ascii="Arial" w:hAnsi="Arial" w:cs="Arial"/>
              </w:rPr>
              <w:t>Agents who prepare a part of a procurement document may in exceptional circumstances, where it is in the Central Karoo District Municipality’s interest to do so, submit a tender for work associated with such documents provided that:</w:t>
            </w:r>
          </w:p>
        </w:tc>
      </w:tr>
      <w:tr w:rsidR="00C549AD" w14:paraId="457C7A5E" w14:textId="77777777" w:rsidTr="00203C4F">
        <w:tc>
          <w:tcPr>
            <w:tcW w:w="988" w:type="dxa"/>
            <w:tcBorders>
              <w:top w:val="nil"/>
              <w:left w:val="nil"/>
              <w:bottom w:val="nil"/>
              <w:right w:val="nil"/>
            </w:tcBorders>
          </w:tcPr>
          <w:p w14:paraId="06A52FE8"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5FD423FE"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0A2B9840" w14:textId="6442556D" w:rsidR="00C549AD" w:rsidRDefault="00C549AD" w:rsidP="00A8762D">
            <w:pPr>
              <w:spacing w:line="360" w:lineRule="auto"/>
              <w:jc w:val="both"/>
              <w:rPr>
                <w:rFonts w:ascii="Arial" w:hAnsi="Arial" w:cs="Arial"/>
              </w:rPr>
            </w:pPr>
          </w:p>
        </w:tc>
      </w:tr>
      <w:tr w:rsidR="00C549AD" w14:paraId="219A9859" w14:textId="77777777" w:rsidTr="00203C4F">
        <w:tc>
          <w:tcPr>
            <w:tcW w:w="988" w:type="dxa"/>
            <w:tcBorders>
              <w:top w:val="nil"/>
              <w:left w:val="nil"/>
              <w:bottom w:val="nil"/>
              <w:right w:val="nil"/>
            </w:tcBorders>
          </w:tcPr>
          <w:p w14:paraId="73867BF7"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094EA1ED" w14:textId="77777777" w:rsidR="00C549AD" w:rsidRDefault="00C549AD" w:rsidP="00A8762D">
            <w:pPr>
              <w:spacing w:line="360" w:lineRule="auto"/>
              <w:jc w:val="both"/>
              <w:rPr>
                <w:rFonts w:ascii="Arial" w:hAnsi="Arial" w:cs="Arial"/>
              </w:rPr>
            </w:pPr>
          </w:p>
        </w:tc>
        <w:tc>
          <w:tcPr>
            <w:tcW w:w="856" w:type="dxa"/>
            <w:gridSpan w:val="4"/>
            <w:tcBorders>
              <w:top w:val="nil"/>
              <w:left w:val="nil"/>
              <w:bottom w:val="nil"/>
              <w:right w:val="nil"/>
            </w:tcBorders>
          </w:tcPr>
          <w:p w14:paraId="3F3BEABE" w14:textId="77777777" w:rsidR="00C549AD" w:rsidRPr="00C549AD" w:rsidRDefault="00C549AD" w:rsidP="00C549AD">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28A6C9DB" w14:textId="47362C52" w:rsidR="00C549AD" w:rsidRDefault="00C549AD" w:rsidP="00A8762D">
            <w:pPr>
              <w:spacing w:line="360" w:lineRule="auto"/>
              <w:jc w:val="both"/>
              <w:rPr>
                <w:rFonts w:ascii="Arial" w:hAnsi="Arial" w:cs="Arial"/>
              </w:rPr>
            </w:pPr>
            <w:r w:rsidRPr="00C549AD">
              <w:rPr>
                <w:rFonts w:ascii="Arial" w:hAnsi="Arial" w:cs="Arial"/>
              </w:rPr>
              <w:t>the Central Karoo District Municipality states in the tender data that such an agent is a potential tenderer;</w:t>
            </w:r>
          </w:p>
        </w:tc>
      </w:tr>
      <w:tr w:rsidR="00C549AD" w14:paraId="42684B75" w14:textId="77777777" w:rsidTr="00203C4F">
        <w:tc>
          <w:tcPr>
            <w:tcW w:w="988" w:type="dxa"/>
            <w:tcBorders>
              <w:top w:val="nil"/>
              <w:left w:val="nil"/>
              <w:bottom w:val="nil"/>
              <w:right w:val="nil"/>
            </w:tcBorders>
          </w:tcPr>
          <w:p w14:paraId="4CA94E86"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16364678" w14:textId="77777777" w:rsidR="00C549AD" w:rsidRDefault="00C549AD" w:rsidP="00A8762D">
            <w:pPr>
              <w:spacing w:line="360" w:lineRule="auto"/>
              <w:jc w:val="both"/>
              <w:rPr>
                <w:rFonts w:ascii="Arial" w:hAnsi="Arial" w:cs="Arial"/>
              </w:rPr>
            </w:pPr>
          </w:p>
        </w:tc>
        <w:tc>
          <w:tcPr>
            <w:tcW w:w="856" w:type="dxa"/>
            <w:gridSpan w:val="4"/>
            <w:tcBorders>
              <w:top w:val="nil"/>
              <w:left w:val="nil"/>
              <w:bottom w:val="nil"/>
              <w:right w:val="nil"/>
            </w:tcBorders>
          </w:tcPr>
          <w:p w14:paraId="4EFE5DFE" w14:textId="77777777" w:rsidR="00C549AD" w:rsidRPr="00C549AD" w:rsidRDefault="00C549AD" w:rsidP="00C549AD">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3B3A30A0" w14:textId="71D80B25" w:rsidR="00C549AD" w:rsidRDefault="00C549AD" w:rsidP="00A8762D">
            <w:pPr>
              <w:spacing w:line="360" w:lineRule="auto"/>
              <w:jc w:val="both"/>
              <w:rPr>
                <w:rFonts w:ascii="Arial" w:hAnsi="Arial" w:cs="Arial"/>
              </w:rPr>
            </w:pPr>
            <w:r w:rsidRPr="00C549AD">
              <w:rPr>
                <w:rFonts w:ascii="Arial" w:hAnsi="Arial" w:cs="Arial"/>
              </w:rPr>
              <w:t>all the information which was made available to, and the advice provided by that agent which is relevant to the tender, is equally made available to all potential tenderers upon request, if not already included in the scope of work; and</w:t>
            </w:r>
          </w:p>
        </w:tc>
      </w:tr>
      <w:tr w:rsidR="00C549AD" w14:paraId="445CEFDE" w14:textId="77777777" w:rsidTr="00203C4F">
        <w:tc>
          <w:tcPr>
            <w:tcW w:w="988" w:type="dxa"/>
            <w:tcBorders>
              <w:top w:val="nil"/>
              <w:left w:val="nil"/>
              <w:bottom w:val="nil"/>
              <w:right w:val="nil"/>
            </w:tcBorders>
          </w:tcPr>
          <w:p w14:paraId="04004D41"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1AA06765" w14:textId="77777777" w:rsidR="00C549AD" w:rsidRDefault="00C549AD" w:rsidP="00A8762D">
            <w:pPr>
              <w:spacing w:line="360" w:lineRule="auto"/>
              <w:jc w:val="both"/>
              <w:rPr>
                <w:rFonts w:ascii="Arial" w:hAnsi="Arial" w:cs="Arial"/>
              </w:rPr>
            </w:pPr>
          </w:p>
        </w:tc>
        <w:tc>
          <w:tcPr>
            <w:tcW w:w="856" w:type="dxa"/>
            <w:gridSpan w:val="4"/>
            <w:tcBorders>
              <w:top w:val="nil"/>
              <w:left w:val="nil"/>
              <w:bottom w:val="nil"/>
              <w:right w:val="nil"/>
            </w:tcBorders>
          </w:tcPr>
          <w:p w14:paraId="684FC6DC" w14:textId="77777777" w:rsidR="00C549AD" w:rsidRPr="00C549AD" w:rsidRDefault="00C549AD" w:rsidP="00C549AD">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16AB4AB0" w14:textId="1426AEB1" w:rsidR="00C549AD" w:rsidRDefault="00C549AD" w:rsidP="00A8762D">
            <w:pPr>
              <w:spacing w:line="360" w:lineRule="auto"/>
              <w:jc w:val="both"/>
              <w:rPr>
                <w:rFonts w:ascii="Arial" w:hAnsi="Arial" w:cs="Arial"/>
              </w:rPr>
            </w:pPr>
            <w:r w:rsidRPr="00C549AD">
              <w:rPr>
                <w:rFonts w:ascii="Arial" w:hAnsi="Arial" w:cs="Arial"/>
              </w:rPr>
              <w:t>the Bid Documentation Committee is satisfied that the procurement document is objective and unbiased having regard to the role and recommendations of that agent.</w:t>
            </w:r>
          </w:p>
        </w:tc>
      </w:tr>
      <w:tr w:rsidR="000A5A3B" w14:paraId="5DFE8432" w14:textId="77777777" w:rsidTr="00203C4F">
        <w:tc>
          <w:tcPr>
            <w:tcW w:w="988" w:type="dxa"/>
            <w:tcBorders>
              <w:top w:val="nil"/>
              <w:left w:val="nil"/>
              <w:bottom w:val="nil"/>
              <w:right w:val="nil"/>
            </w:tcBorders>
          </w:tcPr>
          <w:p w14:paraId="536F3BAD"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6D512B7E" w14:textId="77777777" w:rsidR="000A5A3B" w:rsidRDefault="000A5A3B" w:rsidP="00A8762D">
            <w:pPr>
              <w:spacing w:line="360" w:lineRule="auto"/>
              <w:jc w:val="both"/>
              <w:rPr>
                <w:rFonts w:ascii="Arial" w:hAnsi="Arial" w:cs="Arial"/>
              </w:rPr>
            </w:pPr>
          </w:p>
        </w:tc>
      </w:tr>
      <w:tr w:rsidR="000A5A3B" w14:paraId="71555CFB" w14:textId="77777777" w:rsidTr="00203C4F">
        <w:tc>
          <w:tcPr>
            <w:tcW w:w="988" w:type="dxa"/>
            <w:tcBorders>
              <w:top w:val="nil"/>
              <w:left w:val="nil"/>
              <w:bottom w:val="nil"/>
              <w:right w:val="nil"/>
            </w:tcBorders>
          </w:tcPr>
          <w:p w14:paraId="08226316" w14:textId="0F13413B" w:rsidR="000A5A3B" w:rsidRPr="00C549AD" w:rsidRDefault="00C549AD" w:rsidP="00A8762D">
            <w:pPr>
              <w:spacing w:line="360" w:lineRule="auto"/>
              <w:jc w:val="both"/>
              <w:rPr>
                <w:rFonts w:ascii="Arial" w:hAnsi="Arial" w:cs="Arial"/>
                <w:i/>
              </w:rPr>
            </w:pPr>
            <w:r>
              <w:rPr>
                <w:rFonts w:ascii="Arial" w:hAnsi="Arial" w:cs="Arial"/>
                <w:i/>
              </w:rPr>
              <w:t>6.3.3</w:t>
            </w:r>
          </w:p>
        </w:tc>
        <w:tc>
          <w:tcPr>
            <w:tcW w:w="8028" w:type="dxa"/>
            <w:gridSpan w:val="8"/>
            <w:tcBorders>
              <w:top w:val="nil"/>
              <w:left w:val="nil"/>
              <w:bottom w:val="nil"/>
              <w:right w:val="nil"/>
            </w:tcBorders>
          </w:tcPr>
          <w:p w14:paraId="2A3FEC34" w14:textId="1540D42C" w:rsidR="000A5A3B" w:rsidRPr="00C549AD" w:rsidRDefault="00C549AD" w:rsidP="00A8762D">
            <w:pPr>
              <w:spacing w:line="360" w:lineRule="auto"/>
              <w:jc w:val="both"/>
              <w:rPr>
                <w:rFonts w:ascii="Arial" w:hAnsi="Arial" w:cs="Arial"/>
                <w:i/>
                <w:u w:val="single"/>
              </w:rPr>
            </w:pPr>
            <w:r>
              <w:rPr>
                <w:rFonts w:ascii="Arial" w:hAnsi="Arial" w:cs="Arial"/>
                <w:i/>
                <w:u w:val="single"/>
              </w:rPr>
              <w:t>Evaluation of Submissions Received from Respondents and Tenderers:</w:t>
            </w:r>
          </w:p>
        </w:tc>
      </w:tr>
      <w:tr w:rsidR="000A5A3B" w14:paraId="19A38D31" w14:textId="77777777" w:rsidTr="00203C4F">
        <w:tc>
          <w:tcPr>
            <w:tcW w:w="988" w:type="dxa"/>
            <w:tcBorders>
              <w:top w:val="nil"/>
              <w:left w:val="nil"/>
              <w:bottom w:val="nil"/>
              <w:right w:val="nil"/>
            </w:tcBorders>
          </w:tcPr>
          <w:p w14:paraId="72DCFE12"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230BE02B" w14:textId="77777777" w:rsidR="000A5A3B" w:rsidRDefault="000A5A3B" w:rsidP="00A8762D">
            <w:pPr>
              <w:spacing w:line="360" w:lineRule="auto"/>
              <w:jc w:val="both"/>
              <w:rPr>
                <w:rFonts w:ascii="Arial" w:hAnsi="Arial" w:cs="Arial"/>
              </w:rPr>
            </w:pPr>
          </w:p>
        </w:tc>
      </w:tr>
      <w:tr w:rsidR="00C549AD" w14:paraId="0A9ECE83" w14:textId="77777777" w:rsidTr="00203C4F">
        <w:tc>
          <w:tcPr>
            <w:tcW w:w="988" w:type="dxa"/>
            <w:tcBorders>
              <w:top w:val="nil"/>
              <w:left w:val="nil"/>
              <w:bottom w:val="nil"/>
              <w:right w:val="nil"/>
            </w:tcBorders>
          </w:tcPr>
          <w:p w14:paraId="5A2732FC"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5081E835" w14:textId="11F66396" w:rsidR="00C549AD" w:rsidRDefault="00C549AD"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2CDBE2F6" w14:textId="2DA6C65C" w:rsidR="00C549AD" w:rsidRDefault="00C549AD" w:rsidP="00A8762D">
            <w:pPr>
              <w:spacing w:line="360" w:lineRule="auto"/>
              <w:jc w:val="both"/>
              <w:rPr>
                <w:rFonts w:ascii="Arial" w:hAnsi="Arial" w:cs="Arial"/>
              </w:rPr>
            </w:pPr>
            <w:r w:rsidRPr="00C549AD">
              <w:rPr>
                <w:rFonts w:ascii="Arial" w:hAnsi="Arial" w:cs="Arial"/>
              </w:rPr>
              <w:t>The confidentiality of the outcome of the processes associated with the calling for expressions of interest, quotations or tenders shall be preserved. Those engaged in the evaluation process shall:</w:t>
            </w:r>
          </w:p>
        </w:tc>
      </w:tr>
      <w:tr w:rsidR="00C549AD" w14:paraId="12AC7257" w14:textId="77777777" w:rsidTr="00203C4F">
        <w:tc>
          <w:tcPr>
            <w:tcW w:w="988" w:type="dxa"/>
            <w:tcBorders>
              <w:top w:val="nil"/>
              <w:left w:val="nil"/>
              <w:bottom w:val="nil"/>
              <w:right w:val="nil"/>
            </w:tcBorders>
          </w:tcPr>
          <w:p w14:paraId="09653496"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0D8B946A"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0A9F0C6D" w14:textId="639CB2FE" w:rsidR="00C549AD" w:rsidRDefault="00C549AD" w:rsidP="00A8762D">
            <w:pPr>
              <w:spacing w:line="360" w:lineRule="auto"/>
              <w:jc w:val="both"/>
              <w:rPr>
                <w:rFonts w:ascii="Arial" w:hAnsi="Arial" w:cs="Arial"/>
              </w:rPr>
            </w:pPr>
          </w:p>
        </w:tc>
      </w:tr>
      <w:tr w:rsidR="00203C4F" w14:paraId="5CEE8102" w14:textId="77777777" w:rsidTr="00203C4F">
        <w:tc>
          <w:tcPr>
            <w:tcW w:w="988" w:type="dxa"/>
            <w:tcBorders>
              <w:top w:val="nil"/>
              <w:left w:val="nil"/>
              <w:bottom w:val="nil"/>
              <w:right w:val="nil"/>
            </w:tcBorders>
          </w:tcPr>
          <w:p w14:paraId="7CAB24AE"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25EBD6D0" w14:textId="77777777" w:rsidR="00203C4F" w:rsidRDefault="00203C4F" w:rsidP="00A8762D">
            <w:pPr>
              <w:spacing w:line="360" w:lineRule="auto"/>
              <w:jc w:val="both"/>
              <w:rPr>
                <w:rFonts w:ascii="Arial" w:hAnsi="Arial" w:cs="Arial"/>
              </w:rPr>
            </w:pPr>
          </w:p>
        </w:tc>
        <w:tc>
          <w:tcPr>
            <w:tcW w:w="856" w:type="dxa"/>
            <w:gridSpan w:val="4"/>
            <w:tcBorders>
              <w:top w:val="nil"/>
              <w:left w:val="nil"/>
              <w:bottom w:val="nil"/>
              <w:right w:val="nil"/>
            </w:tcBorders>
          </w:tcPr>
          <w:p w14:paraId="0BA8AE8C"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4CAB2670" w14:textId="0D31E316" w:rsidR="00203C4F" w:rsidRDefault="00203C4F" w:rsidP="00A8762D">
            <w:pPr>
              <w:spacing w:line="360" w:lineRule="auto"/>
              <w:jc w:val="both"/>
              <w:rPr>
                <w:rFonts w:ascii="Arial" w:hAnsi="Arial" w:cs="Arial"/>
              </w:rPr>
            </w:pPr>
            <w:r w:rsidRPr="00203C4F">
              <w:rPr>
                <w:rFonts w:ascii="Arial" w:hAnsi="Arial" w:cs="Arial"/>
              </w:rPr>
              <w:t>not have any conflict between their duties as an employee or an agent and their private interest;</w:t>
            </w:r>
          </w:p>
        </w:tc>
      </w:tr>
      <w:tr w:rsidR="00203C4F" w14:paraId="329C6043" w14:textId="77777777" w:rsidTr="00203C4F">
        <w:tc>
          <w:tcPr>
            <w:tcW w:w="988" w:type="dxa"/>
            <w:tcBorders>
              <w:top w:val="nil"/>
              <w:left w:val="nil"/>
              <w:bottom w:val="nil"/>
              <w:right w:val="nil"/>
            </w:tcBorders>
          </w:tcPr>
          <w:p w14:paraId="1A79C108"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4BEF07E1" w14:textId="77777777" w:rsidR="00203C4F" w:rsidRDefault="00203C4F" w:rsidP="00A8762D">
            <w:pPr>
              <w:spacing w:line="360" w:lineRule="auto"/>
              <w:jc w:val="both"/>
              <w:rPr>
                <w:rFonts w:ascii="Arial" w:hAnsi="Arial" w:cs="Arial"/>
              </w:rPr>
            </w:pPr>
          </w:p>
        </w:tc>
        <w:tc>
          <w:tcPr>
            <w:tcW w:w="856" w:type="dxa"/>
            <w:gridSpan w:val="4"/>
            <w:tcBorders>
              <w:top w:val="nil"/>
              <w:left w:val="nil"/>
              <w:bottom w:val="nil"/>
              <w:right w:val="nil"/>
            </w:tcBorders>
          </w:tcPr>
          <w:p w14:paraId="4EB8EF88"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2C0E1084" w14:textId="01082781" w:rsidR="00203C4F" w:rsidRDefault="00203C4F" w:rsidP="00A8762D">
            <w:pPr>
              <w:spacing w:line="360" w:lineRule="auto"/>
              <w:jc w:val="both"/>
              <w:rPr>
                <w:rFonts w:ascii="Arial" w:hAnsi="Arial" w:cs="Arial"/>
              </w:rPr>
            </w:pPr>
            <w:r w:rsidRPr="00203C4F">
              <w:rPr>
                <w:rFonts w:ascii="Arial" w:hAnsi="Arial" w:cs="Arial"/>
              </w:rPr>
              <w:t>may not be influenced by a gift or consideration (including acceptance of hospitality) to show favour or disfavour to any person;</w:t>
            </w:r>
          </w:p>
        </w:tc>
      </w:tr>
      <w:tr w:rsidR="00203C4F" w14:paraId="140F180E" w14:textId="77777777" w:rsidTr="00203C4F">
        <w:tc>
          <w:tcPr>
            <w:tcW w:w="988" w:type="dxa"/>
            <w:tcBorders>
              <w:top w:val="nil"/>
              <w:left w:val="nil"/>
              <w:bottom w:val="nil"/>
              <w:right w:val="nil"/>
            </w:tcBorders>
          </w:tcPr>
          <w:p w14:paraId="7BB10614"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514339D5" w14:textId="77777777" w:rsidR="00203C4F" w:rsidRDefault="00203C4F" w:rsidP="00A8762D">
            <w:pPr>
              <w:spacing w:line="360" w:lineRule="auto"/>
              <w:jc w:val="both"/>
              <w:rPr>
                <w:rFonts w:ascii="Arial" w:hAnsi="Arial" w:cs="Arial"/>
              </w:rPr>
            </w:pPr>
          </w:p>
        </w:tc>
        <w:tc>
          <w:tcPr>
            <w:tcW w:w="856" w:type="dxa"/>
            <w:gridSpan w:val="4"/>
            <w:tcBorders>
              <w:top w:val="nil"/>
              <w:left w:val="nil"/>
              <w:bottom w:val="nil"/>
              <w:right w:val="nil"/>
            </w:tcBorders>
          </w:tcPr>
          <w:p w14:paraId="5E20377A"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1B0E70EE" w14:textId="686B2E95" w:rsidR="00203C4F" w:rsidRDefault="00203C4F" w:rsidP="00A8762D">
            <w:pPr>
              <w:spacing w:line="360" w:lineRule="auto"/>
              <w:jc w:val="both"/>
              <w:rPr>
                <w:rFonts w:ascii="Arial" w:hAnsi="Arial" w:cs="Arial"/>
              </w:rPr>
            </w:pPr>
            <w:r w:rsidRPr="00203C4F">
              <w:rPr>
                <w:rFonts w:ascii="Arial" w:hAnsi="Arial" w:cs="Arial"/>
              </w:rPr>
              <w:t>deal with respondents and tenderers in an equitable and even-handed manner at all times; and</w:t>
            </w:r>
          </w:p>
        </w:tc>
      </w:tr>
      <w:tr w:rsidR="00203C4F" w14:paraId="13504CCF" w14:textId="77777777" w:rsidTr="00203C4F">
        <w:tc>
          <w:tcPr>
            <w:tcW w:w="988" w:type="dxa"/>
            <w:tcBorders>
              <w:top w:val="nil"/>
              <w:left w:val="nil"/>
              <w:bottom w:val="nil"/>
              <w:right w:val="nil"/>
            </w:tcBorders>
          </w:tcPr>
          <w:p w14:paraId="440BD286"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14984483" w14:textId="77777777" w:rsidR="00203C4F" w:rsidRDefault="00203C4F" w:rsidP="00A8762D">
            <w:pPr>
              <w:spacing w:line="360" w:lineRule="auto"/>
              <w:jc w:val="both"/>
              <w:rPr>
                <w:rFonts w:ascii="Arial" w:hAnsi="Arial" w:cs="Arial"/>
              </w:rPr>
            </w:pPr>
          </w:p>
        </w:tc>
        <w:tc>
          <w:tcPr>
            <w:tcW w:w="856" w:type="dxa"/>
            <w:gridSpan w:val="4"/>
            <w:tcBorders>
              <w:top w:val="nil"/>
              <w:left w:val="nil"/>
              <w:bottom w:val="nil"/>
              <w:right w:val="nil"/>
            </w:tcBorders>
          </w:tcPr>
          <w:p w14:paraId="4B2CC6A6"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322" w:type="dxa"/>
            <w:gridSpan w:val="3"/>
            <w:tcBorders>
              <w:top w:val="nil"/>
              <w:left w:val="nil"/>
              <w:bottom w:val="nil"/>
              <w:right w:val="nil"/>
            </w:tcBorders>
          </w:tcPr>
          <w:p w14:paraId="3089034C" w14:textId="17D63AC8" w:rsidR="00203C4F" w:rsidRDefault="00203C4F" w:rsidP="00A8762D">
            <w:pPr>
              <w:spacing w:line="360" w:lineRule="auto"/>
              <w:jc w:val="both"/>
              <w:rPr>
                <w:rFonts w:ascii="Arial" w:hAnsi="Arial" w:cs="Arial"/>
              </w:rPr>
            </w:pPr>
            <w:r w:rsidRPr="00203C4F">
              <w:rPr>
                <w:rFonts w:ascii="Arial" w:hAnsi="Arial" w:cs="Arial"/>
              </w:rPr>
              <w:t>not use any confidential information obtained for personal gain and may not discuss with, or disclose to outsiders, prices which have been quoted or charged to the Central Karoo District Municipality.</w:t>
            </w:r>
          </w:p>
        </w:tc>
      </w:tr>
      <w:tr w:rsidR="00203C4F" w14:paraId="75D7B1C1" w14:textId="77777777" w:rsidTr="00203C4F">
        <w:tc>
          <w:tcPr>
            <w:tcW w:w="988" w:type="dxa"/>
            <w:tcBorders>
              <w:top w:val="nil"/>
              <w:left w:val="nil"/>
              <w:bottom w:val="nil"/>
              <w:right w:val="nil"/>
            </w:tcBorders>
          </w:tcPr>
          <w:p w14:paraId="22ADB5F3"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7D29EF02"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4CC327B9" w14:textId="77777777" w:rsidR="00203C4F" w:rsidRDefault="00203C4F" w:rsidP="00A8762D">
            <w:pPr>
              <w:spacing w:line="360" w:lineRule="auto"/>
              <w:jc w:val="both"/>
              <w:rPr>
                <w:rFonts w:ascii="Arial" w:hAnsi="Arial" w:cs="Arial"/>
              </w:rPr>
            </w:pPr>
          </w:p>
        </w:tc>
      </w:tr>
      <w:tr w:rsidR="00C549AD" w14:paraId="5798D2D8" w14:textId="77777777" w:rsidTr="00203C4F">
        <w:tc>
          <w:tcPr>
            <w:tcW w:w="988" w:type="dxa"/>
            <w:tcBorders>
              <w:top w:val="nil"/>
              <w:left w:val="nil"/>
              <w:bottom w:val="nil"/>
              <w:right w:val="nil"/>
            </w:tcBorders>
          </w:tcPr>
          <w:p w14:paraId="44D82043"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4CA7D4E1" w14:textId="0094D91C" w:rsidR="00C549AD" w:rsidRDefault="00203C4F"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325A91D1" w14:textId="7941AA88" w:rsidR="00C549AD" w:rsidRDefault="00203C4F" w:rsidP="00A8762D">
            <w:pPr>
              <w:spacing w:line="360" w:lineRule="auto"/>
              <w:jc w:val="both"/>
              <w:rPr>
                <w:rFonts w:ascii="Arial" w:hAnsi="Arial" w:cs="Arial"/>
              </w:rPr>
            </w:pPr>
            <w:r w:rsidRPr="00203C4F">
              <w:rPr>
                <w:rFonts w:ascii="Arial" w:hAnsi="Arial" w:cs="Arial"/>
              </w:rPr>
              <w:t>The evaluation process shall be free of conflicts of interest and any perception of bias. Any connections between the employees and agents of the Central Karoo District Municipality and a tenderer or respondent shall be disclosed and recorded in the tender evaluation report.</w:t>
            </w:r>
          </w:p>
        </w:tc>
      </w:tr>
      <w:tr w:rsidR="00C549AD" w14:paraId="76B8CCB7" w14:textId="77777777" w:rsidTr="00203C4F">
        <w:tc>
          <w:tcPr>
            <w:tcW w:w="988" w:type="dxa"/>
            <w:tcBorders>
              <w:top w:val="nil"/>
              <w:left w:val="nil"/>
              <w:bottom w:val="nil"/>
              <w:right w:val="nil"/>
            </w:tcBorders>
          </w:tcPr>
          <w:p w14:paraId="4A81D769"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50580228" w14:textId="77777777" w:rsidR="00C549AD" w:rsidRDefault="00C549AD" w:rsidP="00A8762D">
            <w:pPr>
              <w:spacing w:line="360" w:lineRule="auto"/>
              <w:jc w:val="both"/>
              <w:rPr>
                <w:rFonts w:ascii="Arial" w:hAnsi="Arial" w:cs="Arial"/>
              </w:rPr>
            </w:pPr>
          </w:p>
        </w:tc>
        <w:tc>
          <w:tcPr>
            <w:tcW w:w="7178" w:type="dxa"/>
            <w:gridSpan w:val="7"/>
            <w:tcBorders>
              <w:top w:val="nil"/>
              <w:left w:val="nil"/>
              <w:bottom w:val="nil"/>
              <w:right w:val="nil"/>
            </w:tcBorders>
          </w:tcPr>
          <w:p w14:paraId="7231ACA3" w14:textId="0D820720" w:rsidR="00C549AD" w:rsidRDefault="00C549AD" w:rsidP="00A8762D">
            <w:pPr>
              <w:spacing w:line="360" w:lineRule="auto"/>
              <w:jc w:val="both"/>
              <w:rPr>
                <w:rFonts w:ascii="Arial" w:hAnsi="Arial" w:cs="Arial"/>
              </w:rPr>
            </w:pPr>
          </w:p>
        </w:tc>
      </w:tr>
      <w:tr w:rsidR="00C549AD" w14:paraId="162D44E7" w14:textId="77777777" w:rsidTr="00203C4F">
        <w:tc>
          <w:tcPr>
            <w:tcW w:w="988" w:type="dxa"/>
            <w:tcBorders>
              <w:top w:val="nil"/>
              <w:left w:val="nil"/>
              <w:bottom w:val="nil"/>
              <w:right w:val="nil"/>
            </w:tcBorders>
          </w:tcPr>
          <w:p w14:paraId="2A929114" w14:textId="77777777" w:rsidR="00C549AD" w:rsidRDefault="00C549AD" w:rsidP="00A8762D">
            <w:pPr>
              <w:spacing w:line="360" w:lineRule="auto"/>
              <w:jc w:val="both"/>
              <w:rPr>
                <w:rFonts w:ascii="Arial" w:hAnsi="Arial" w:cs="Arial"/>
              </w:rPr>
            </w:pPr>
          </w:p>
        </w:tc>
        <w:tc>
          <w:tcPr>
            <w:tcW w:w="850" w:type="dxa"/>
            <w:tcBorders>
              <w:top w:val="nil"/>
              <w:left w:val="nil"/>
              <w:bottom w:val="nil"/>
              <w:right w:val="nil"/>
            </w:tcBorders>
          </w:tcPr>
          <w:p w14:paraId="400150B5" w14:textId="673B176F" w:rsidR="00C549AD" w:rsidRDefault="00203C4F"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53D464D6" w14:textId="4D07D72E" w:rsidR="00C549AD" w:rsidRDefault="00203C4F" w:rsidP="00A8762D">
            <w:pPr>
              <w:spacing w:line="360" w:lineRule="auto"/>
              <w:jc w:val="both"/>
              <w:rPr>
                <w:rFonts w:ascii="Arial" w:hAnsi="Arial" w:cs="Arial"/>
              </w:rPr>
            </w:pPr>
            <w:r w:rsidRPr="00203C4F">
              <w:rPr>
                <w:rFonts w:ascii="Arial" w:hAnsi="Arial" w:cs="Arial"/>
              </w:rPr>
              <w:t>the Central Karoo District Municipality personnel and their agents shall immediately withdraw from participating in any manner whatsoever in a procurement process in which they, or any close family member, partner or associate, has any private or business interest.</w:t>
            </w:r>
          </w:p>
        </w:tc>
      </w:tr>
      <w:tr w:rsidR="000A5A3B" w14:paraId="6CB51FE8" w14:textId="77777777" w:rsidTr="00203C4F">
        <w:tc>
          <w:tcPr>
            <w:tcW w:w="988" w:type="dxa"/>
            <w:tcBorders>
              <w:top w:val="nil"/>
              <w:left w:val="nil"/>
              <w:bottom w:val="nil"/>
              <w:right w:val="nil"/>
            </w:tcBorders>
          </w:tcPr>
          <w:p w14:paraId="61B91F9E"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15FED81A" w14:textId="77777777" w:rsidR="000A5A3B" w:rsidRDefault="000A5A3B" w:rsidP="00A8762D">
            <w:pPr>
              <w:spacing w:line="360" w:lineRule="auto"/>
              <w:jc w:val="both"/>
              <w:rPr>
                <w:rFonts w:ascii="Arial" w:hAnsi="Arial" w:cs="Arial"/>
              </w:rPr>
            </w:pPr>
          </w:p>
        </w:tc>
      </w:tr>
      <w:tr w:rsidR="000A5A3B" w14:paraId="01175895" w14:textId="77777777" w:rsidTr="00203C4F">
        <w:tc>
          <w:tcPr>
            <w:tcW w:w="988" w:type="dxa"/>
            <w:tcBorders>
              <w:top w:val="nil"/>
              <w:left w:val="nil"/>
              <w:bottom w:val="nil"/>
              <w:right w:val="nil"/>
            </w:tcBorders>
          </w:tcPr>
          <w:p w14:paraId="7B95E58A" w14:textId="64F49376" w:rsidR="000A5A3B" w:rsidRPr="00203C4F" w:rsidRDefault="00203C4F" w:rsidP="00A8762D">
            <w:pPr>
              <w:spacing w:line="360" w:lineRule="auto"/>
              <w:jc w:val="both"/>
              <w:rPr>
                <w:rFonts w:ascii="Arial" w:hAnsi="Arial" w:cs="Arial"/>
                <w:i/>
              </w:rPr>
            </w:pPr>
            <w:r>
              <w:rPr>
                <w:rFonts w:ascii="Arial" w:hAnsi="Arial" w:cs="Arial"/>
                <w:i/>
              </w:rPr>
              <w:t>6.3.4</w:t>
            </w:r>
          </w:p>
        </w:tc>
        <w:tc>
          <w:tcPr>
            <w:tcW w:w="8028" w:type="dxa"/>
            <w:gridSpan w:val="8"/>
            <w:tcBorders>
              <w:top w:val="nil"/>
              <w:left w:val="nil"/>
              <w:bottom w:val="nil"/>
              <w:right w:val="nil"/>
            </w:tcBorders>
          </w:tcPr>
          <w:p w14:paraId="4093CC74" w14:textId="16F861F2" w:rsidR="000A5A3B" w:rsidRPr="00203C4F" w:rsidRDefault="00203C4F" w:rsidP="00A8762D">
            <w:pPr>
              <w:spacing w:line="360" w:lineRule="auto"/>
              <w:jc w:val="both"/>
              <w:rPr>
                <w:rFonts w:ascii="Arial" w:hAnsi="Arial" w:cs="Arial"/>
                <w:i/>
                <w:u w:val="single"/>
              </w:rPr>
            </w:pPr>
            <w:r>
              <w:rPr>
                <w:rFonts w:ascii="Arial" w:hAnsi="Arial" w:cs="Arial"/>
                <w:i/>
                <w:u w:val="single"/>
              </w:rPr>
              <w:t>Non-Disclosure Agreements:</w:t>
            </w:r>
          </w:p>
        </w:tc>
      </w:tr>
      <w:tr w:rsidR="000A5A3B" w14:paraId="1402F0D5" w14:textId="77777777" w:rsidTr="00203C4F">
        <w:tc>
          <w:tcPr>
            <w:tcW w:w="988" w:type="dxa"/>
            <w:tcBorders>
              <w:top w:val="nil"/>
              <w:left w:val="nil"/>
              <w:bottom w:val="nil"/>
              <w:right w:val="nil"/>
            </w:tcBorders>
          </w:tcPr>
          <w:p w14:paraId="7AA198BC"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246D6686" w14:textId="77777777" w:rsidR="000A5A3B" w:rsidRDefault="000A5A3B" w:rsidP="00A8762D">
            <w:pPr>
              <w:spacing w:line="360" w:lineRule="auto"/>
              <w:jc w:val="both"/>
              <w:rPr>
                <w:rFonts w:ascii="Arial" w:hAnsi="Arial" w:cs="Arial"/>
              </w:rPr>
            </w:pPr>
          </w:p>
        </w:tc>
      </w:tr>
      <w:tr w:rsidR="00203C4F" w14:paraId="6AA23290" w14:textId="77777777" w:rsidTr="00203C4F">
        <w:tc>
          <w:tcPr>
            <w:tcW w:w="988" w:type="dxa"/>
            <w:tcBorders>
              <w:top w:val="nil"/>
              <w:left w:val="nil"/>
              <w:bottom w:val="nil"/>
              <w:right w:val="nil"/>
            </w:tcBorders>
          </w:tcPr>
          <w:p w14:paraId="4FDDE02A"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29C94E4B" w14:textId="0EF521D6" w:rsidR="00203C4F" w:rsidRDefault="00203C4F"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0DED7B5C" w14:textId="5FAD560A" w:rsidR="00203C4F" w:rsidRDefault="00203C4F" w:rsidP="00A8762D">
            <w:pPr>
              <w:spacing w:line="360" w:lineRule="auto"/>
              <w:jc w:val="both"/>
              <w:rPr>
                <w:rFonts w:ascii="Arial" w:hAnsi="Arial" w:cs="Arial"/>
              </w:rPr>
            </w:pPr>
            <w:r w:rsidRPr="00203C4F">
              <w:rPr>
                <w:rFonts w:ascii="Arial" w:hAnsi="Arial" w:cs="Arial"/>
              </w:rPr>
              <w:t>Confidentiality agreements in the form of non-disclosure agreements shall, where appropriate, be entered into with agents and potential contractors to protect the Central Karoo District Municipality’s confidential information and interests.</w:t>
            </w:r>
          </w:p>
        </w:tc>
      </w:tr>
      <w:tr w:rsidR="000A5A3B" w14:paraId="39BDA94A" w14:textId="77777777" w:rsidTr="00203C4F">
        <w:tc>
          <w:tcPr>
            <w:tcW w:w="988" w:type="dxa"/>
            <w:tcBorders>
              <w:top w:val="nil"/>
              <w:left w:val="nil"/>
              <w:bottom w:val="nil"/>
              <w:right w:val="nil"/>
            </w:tcBorders>
          </w:tcPr>
          <w:p w14:paraId="6B7ABCB7"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5EA6A2BA" w14:textId="77777777" w:rsidR="000A5A3B" w:rsidRDefault="000A5A3B" w:rsidP="00A8762D">
            <w:pPr>
              <w:spacing w:line="360" w:lineRule="auto"/>
              <w:jc w:val="both"/>
              <w:rPr>
                <w:rFonts w:ascii="Arial" w:hAnsi="Arial" w:cs="Arial"/>
              </w:rPr>
            </w:pPr>
          </w:p>
        </w:tc>
      </w:tr>
      <w:tr w:rsidR="000A5A3B" w14:paraId="40A19FDC" w14:textId="77777777" w:rsidTr="00203C4F">
        <w:tc>
          <w:tcPr>
            <w:tcW w:w="988" w:type="dxa"/>
            <w:tcBorders>
              <w:top w:val="nil"/>
              <w:left w:val="nil"/>
              <w:bottom w:val="nil"/>
              <w:right w:val="nil"/>
            </w:tcBorders>
          </w:tcPr>
          <w:p w14:paraId="3C144F0E" w14:textId="47988636" w:rsidR="000A5A3B" w:rsidRPr="00203C4F" w:rsidRDefault="00203C4F" w:rsidP="00A8762D">
            <w:pPr>
              <w:spacing w:line="360" w:lineRule="auto"/>
              <w:jc w:val="both"/>
              <w:rPr>
                <w:rFonts w:ascii="Arial" w:hAnsi="Arial" w:cs="Arial"/>
                <w:i/>
              </w:rPr>
            </w:pPr>
            <w:r>
              <w:rPr>
                <w:rFonts w:ascii="Arial" w:hAnsi="Arial" w:cs="Arial"/>
                <w:i/>
              </w:rPr>
              <w:t>6.3.5</w:t>
            </w:r>
          </w:p>
        </w:tc>
        <w:tc>
          <w:tcPr>
            <w:tcW w:w="8028" w:type="dxa"/>
            <w:gridSpan w:val="8"/>
            <w:tcBorders>
              <w:top w:val="nil"/>
              <w:left w:val="nil"/>
              <w:bottom w:val="nil"/>
              <w:right w:val="nil"/>
            </w:tcBorders>
          </w:tcPr>
          <w:p w14:paraId="72299763" w14:textId="46B52011" w:rsidR="000A5A3B" w:rsidRPr="00203C4F" w:rsidRDefault="00203C4F" w:rsidP="00A8762D">
            <w:pPr>
              <w:spacing w:line="360" w:lineRule="auto"/>
              <w:jc w:val="both"/>
              <w:rPr>
                <w:rFonts w:ascii="Arial" w:hAnsi="Arial" w:cs="Arial"/>
                <w:i/>
                <w:u w:val="single"/>
              </w:rPr>
            </w:pPr>
            <w:r>
              <w:rPr>
                <w:rFonts w:ascii="Arial" w:hAnsi="Arial" w:cs="Arial"/>
                <w:i/>
                <w:u w:val="single"/>
              </w:rPr>
              <w:t>Gratifications, Hospitality and Gifts:</w:t>
            </w:r>
          </w:p>
        </w:tc>
      </w:tr>
      <w:tr w:rsidR="000A5A3B" w14:paraId="731F0E5E" w14:textId="77777777" w:rsidTr="00203C4F">
        <w:tc>
          <w:tcPr>
            <w:tcW w:w="988" w:type="dxa"/>
            <w:tcBorders>
              <w:top w:val="nil"/>
              <w:left w:val="nil"/>
              <w:bottom w:val="nil"/>
              <w:right w:val="nil"/>
            </w:tcBorders>
          </w:tcPr>
          <w:p w14:paraId="7C53EA99"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3A5BE9A4" w14:textId="77777777" w:rsidR="000A5A3B" w:rsidRDefault="000A5A3B" w:rsidP="00A8762D">
            <w:pPr>
              <w:spacing w:line="360" w:lineRule="auto"/>
              <w:jc w:val="both"/>
              <w:rPr>
                <w:rFonts w:ascii="Arial" w:hAnsi="Arial" w:cs="Arial"/>
              </w:rPr>
            </w:pPr>
          </w:p>
        </w:tc>
      </w:tr>
      <w:tr w:rsidR="00203C4F" w14:paraId="5C4444BD" w14:textId="77777777" w:rsidTr="00203C4F">
        <w:tc>
          <w:tcPr>
            <w:tcW w:w="988" w:type="dxa"/>
            <w:tcBorders>
              <w:top w:val="nil"/>
              <w:left w:val="nil"/>
              <w:bottom w:val="nil"/>
              <w:right w:val="nil"/>
            </w:tcBorders>
          </w:tcPr>
          <w:p w14:paraId="09772B88"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49C7891E" w14:textId="7D25AD89" w:rsidR="00203C4F" w:rsidRDefault="00203C4F"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3BCDABCA" w14:textId="7B092DCC" w:rsidR="00203C4F" w:rsidRDefault="00203C4F" w:rsidP="00A8762D">
            <w:pPr>
              <w:spacing w:line="360" w:lineRule="auto"/>
              <w:jc w:val="both"/>
              <w:rPr>
                <w:rFonts w:ascii="Arial" w:hAnsi="Arial" w:cs="Arial"/>
              </w:rPr>
            </w:pPr>
            <w:r w:rsidRPr="00203C4F">
              <w:rPr>
                <w:rFonts w:ascii="Arial" w:hAnsi="Arial" w:cs="Arial"/>
              </w:rPr>
              <w:t>The employees and agents of the Central Karoo District Municipality 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w:t>
            </w:r>
          </w:p>
        </w:tc>
      </w:tr>
      <w:tr w:rsidR="00203C4F" w14:paraId="08093C5C" w14:textId="77777777" w:rsidTr="00203C4F">
        <w:tc>
          <w:tcPr>
            <w:tcW w:w="988" w:type="dxa"/>
            <w:tcBorders>
              <w:top w:val="nil"/>
              <w:left w:val="nil"/>
              <w:bottom w:val="nil"/>
              <w:right w:val="nil"/>
            </w:tcBorders>
          </w:tcPr>
          <w:p w14:paraId="420DF721"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511F8738"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2CCE791E" w14:textId="59529B60" w:rsidR="00203C4F" w:rsidRDefault="00203C4F" w:rsidP="00A8762D">
            <w:pPr>
              <w:spacing w:line="360" w:lineRule="auto"/>
              <w:jc w:val="both"/>
              <w:rPr>
                <w:rFonts w:ascii="Arial" w:hAnsi="Arial" w:cs="Arial"/>
              </w:rPr>
            </w:pPr>
          </w:p>
        </w:tc>
      </w:tr>
      <w:tr w:rsidR="00203C4F" w14:paraId="480AB58C" w14:textId="77777777" w:rsidTr="00203C4F">
        <w:tc>
          <w:tcPr>
            <w:tcW w:w="988" w:type="dxa"/>
            <w:tcBorders>
              <w:top w:val="nil"/>
              <w:left w:val="nil"/>
              <w:bottom w:val="nil"/>
              <w:right w:val="nil"/>
            </w:tcBorders>
          </w:tcPr>
          <w:p w14:paraId="286202B7"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530EF528"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7FDFCEBA" w14:textId="77777777" w:rsidR="00203C4F" w:rsidRDefault="00203C4F" w:rsidP="00A8762D">
            <w:pPr>
              <w:spacing w:line="360" w:lineRule="auto"/>
              <w:jc w:val="both"/>
              <w:rPr>
                <w:rFonts w:ascii="Arial" w:hAnsi="Arial" w:cs="Arial"/>
              </w:rPr>
            </w:pPr>
          </w:p>
        </w:tc>
      </w:tr>
      <w:tr w:rsidR="00203C4F" w14:paraId="7D8994E2" w14:textId="77777777" w:rsidTr="00203C4F">
        <w:tc>
          <w:tcPr>
            <w:tcW w:w="988" w:type="dxa"/>
            <w:tcBorders>
              <w:top w:val="nil"/>
              <w:left w:val="nil"/>
              <w:bottom w:val="nil"/>
              <w:right w:val="nil"/>
            </w:tcBorders>
          </w:tcPr>
          <w:p w14:paraId="5812D93D"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6624EAF9"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31574F4A" w14:textId="77777777" w:rsidR="00203C4F" w:rsidRDefault="00203C4F" w:rsidP="00A8762D">
            <w:pPr>
              <w:spacing w:line="360" w:lineRule="auto"/>
              <w:jc w:val="both"/>
              <w:rPr>
                <w:rFonts w:ascii="Arial" w:hAnsi="Arial" w:cs="Arial"/>
              </w:rPr>
            </w:pPr>
          </w:p>
        </w:tc>
      </w:tr>
      <w:tr w:rsidR="00203C4F" w14:paraId="15B9944A" w14:textId="77777777" w:rsidTr="00203C4F">
        <w:tc>
          <w:tcPr>
            <w:tcW w:w="988" w:type="dxa"/>
            <w:tcBorders>
              <w:top w:val="nil"/>
              <w:left w:val="nil"/>
              <w:bottom w:val="nil"/>
              <w:right w:val="nil"/>
            </w:tcBorders>
          </w:tcPr>
          <w:p w14:paraId="09CBD4D3"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6BB0638A"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68E78A82" w14:textId="77777777" w:rsidR="00203C4F" w:rsidRDefault="00203C4F" w:rsidP="00A8762D">
            <w:pPr>
              <w:spacing w:line="360" w:lineRule="auto"/>
              <w:jc w:val="both"/>
              <w:rPr>
                <w:rFonts w:ascii="Arial" w:hAnsi="Arial" w:cs="Arial"/>
              </w:rPr>
            </w:pPr>
          </w:p>
        </w:tc>
      </w:tr>
      <w:tr w:rsidR="00203C4F" w14:paraId="7FDF4136" w14:textId="77777777" w:rsidTr="003B314F">
        <w:tc>
          <w:tcPr>
            <w:tcW w:w="988" w:type="dxa"/>
            <w:tcBorders>
              <w:top w:val="nil"/>
              <w:left w:val="nil"/>
              <w:bottom w:val="nil"/>
              <w:right w:val="nil"/>
            </w:tcBorders>
          </w:tcPr>
          <w:p w14:paraId="174E74A3"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37DD58FF"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41AC08ED" w14:textId="77777777" w:rsidR="00203C4F" w:rsidRDefault="00203C4F" w:rsidP="00A8762D">
            <w:pPr>
              <w:spacing w:line="360" w:lineRule="auto"/>
              <w:jc w:val="both"/>
              <w:rPr>
                <w:rFonts w:ascii="Arial" w:hAnsi="Arial" w:cs="Arial"/>
              </w:rPr>
            </w:pPr>
          </w:p>
        </w:tc>
      </w:tr>
      <w:tr w:rsidR="00203C4F" w14:paraId="34B5B940" w14:textId="77777777" w:rsidTr="003B314F">
        <w:tc>
          <w:tcPr>
            <w:tcW w:w="988" w:type="dxa"/>
            <w:tcBorders>
              <w:top w:val="nil"/>
              <w:left w:val="nil"/>
              <w:bottom w:val="nil"/>
              <w:right w:val="nil"/>
            </w:tcBorders>
          </w:tcPr>
          <w:p w14:paraId="655D3B55"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6D1BA9EB" w14:textId="13960637" w:rsidR="00203C4F" w:rsidRDefault="00203C4F"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44BA28A2" w14:textId="0BB76BDE" w:rsidR="00203C4F" w:rsidRDefault="00203C4F" w:rsidP="00A8762D">
            <w:pPr>
              <w:spacing w:line="360" w:lineRule="auto"/>
              <w:jc w:val="both"/>
              <w:rPr>
                <w:rFonts w:ascii="Arial" w:hAnsi="Arial" w:cs="Arial"/>
              </w:rPr>
            </w:pPr>
            <w:r w:rsidRPr="00203C4F">
              <w:rPr>
                <w:rFonts w:ascii="Arial" w:hAnsi="Arial" w:cs="Arial"/>
              </w:rPr>
              <w:t>The employees and agents of the Central Karoo District Municipality as well as their family members of associates shall not receive any of the following from any tenderer, respondent or contractor or any potential contractor:</w:t>
            </w:r>
          </w:p>
        </w:tc>
      </w:tr>
      <w:tr w:rsidR="00203C4F" w14:paraId="2B00DF31" w14:textId="77777777" w:rsidTr="003B314F">
        <w:tc>
          <w:tcPr>
            <w:tcW w:w="988" w:type="dxa"/>
            <w:tcBorders>
              <w:top w:val="nil"/>
              <w:left w:val="nil"/>
              <w:bottom w:val="nil"/>
              <w:right w:val="nil"/>
            </w:tcBorders>
          </w:tcPr>
          <w:p w14:paraId="78480BDE"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012A0E36"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7EFC2ABF" w14:textId="3CE39078" w:rsidR="00203C4F" w:rsidRDefault="00203C4F" w:rsidP="00A8762D">
            <w:pPr>
              <w:spacing w:line="360" w:lineRule="auto"/>
              <w:jc w:val="both"/>
              <w:rPr>
                <w:rFonts w:ascii="Arial" w:hAnsi="Arial" w:cs="Arial"/>
              </w:rPr>
            </w:pPr>
          </w:p>
        </w:tc>
      </w:tr>
      <w:tr w:rsidR="00203C4F" w14:paraId="7560AED7" w14:textId="77777777" w:rsidTr="003B314F">
        <w:tc>
          <w:tcPr>
            <w:tcW w:w="988" w:type="dxa"/>
            <w:tcBorders>
              <w:top w:val="nil"/>
              <w:left w:val="nil"/>
              <w:bottom w:val="nil"/>
              <w:right w:val="nil"/>
            </w:tcBorders>
          </w:tcPr>
          <w:p w14:paraId="5D716147"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61ADCD4A" w14:textId="77777777" w:rsidR="00203C4F" w:rsidRDefault="00203C4F" w:rsidP="00A8762D">
            <w:pPr>
              <w:spacing w:line="360" w:lineRule="auto"/>
              <w:jc w:val="both"/>
              <w:rPr>
                <w:rFonts w:ascii="Arial" w:hAnsi="Arial" w:cs="Arial"/>
              </w:rPr>
            </w:pPr>
          </w:p>
        </w:tc>
        <w:tc>
          <w:tcPr>
            <w:tcW w:w="997" w:type="dxa"/>
            <w:gridSpan w:val="5"/>
            <w:tcBorders>
              <w:top w:val="nil"/>
              <w:left w:val="nil"/>
              <w:bottom w:val="nil"/>
              <w:right w:val="nil"/>
            </w:tcBorders>
          </w:tcPr>
          <w:p w14:paraId="4FF8ACEB"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3A96A52" w14:textId="4F4A1DA4" w:rsidR="00203C4F" w:rsidRDefault="00203C4F" w:rsidP="00A8762D">
            <w:pPr>
              <w:spacing w:line="360" w:lineRule="auto"/>
              <w:jc w:val="both"/>
              <w:rPr>
                <w:rFonts w:ascii="Arial" w:hAnsi="Arial" w:cs="Arial"/>
              </w:rPr>
            </w:pPr>
            <w:r w:rsidRPr="00203C4F">
              <w:rPr>
                <w:rFonts w:ascii="Arial" w:hAnsi="Arial" w:cs="Arial"/>
              </w:rPr>
              <w:t>money, loans, equity, personal favours, benefits or services;</w:t>
            </w:r>
          </w:p>
        </w:tc>
      </w:tr>
      <w:tr w:rsidR="00203C4F" w14:paraId="4068CB10" w14:textId="77777777" w:rsidTr="003B314F">
        <w:tc>
          <w:tcPr>
            <w:tcW w:w="988" w:type="dxa"/>
            <w:tcBorders>
              <w:top w:val="nil"/>
              <w:left w:val="nil"/>
              <w:bottom w:val="nil"/>
              <w:right w:val="nil"/>
            </w:tcBorders>
          </w:tcPr>
          <w:p w14:paraId="110D326B"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4253FCC0" w14:textId="77777777" w:rsidR="00203C4F" w:rsidRDefault="00203C4F" w:rsidP="00A8762D">
            <w:pPr>
              <w:spacing w:line="360" w:lineRule="auto"/>
              <w:jc w:val="both"/>
              <w:rPr>
                <w:rFonts w:ascii="Arial" w:hAnsi="Arial" w:cs="Arial"/>
              </w:rPr>
            </w:pPr>
          </w:p>
        </w:tc>
        <w:tc>
          <w:tcPr>
            <w:tcW w:w="997" w:type="dxa"/>
            <w:gridSpan w:val="5"/>
            <w:tcBorders>
              <w:top w:val="nil"/>
              <w:left w:val="nil"/>
              <w:bottom w:val="nil"/>
              <w:right w:val="nil"/>
            </w:tcBorders>
          </w:tcPr>
          <w:p w14:paraId="744A12F7"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2B142F56" w14:textId="5B3B80E8" w:rsidR="00203C4F" w:rsidRDefault="00203C4F" w:rsidP="00A8762D">
            <w:pPr>
              <w:spacing w:line="360" w:lineRule="auto"/>
              <w:jc w:val="both"/>
              <w:rPr>
                <w:rFonts w:ascii="Arial" w:hAnsi="Arial" w:cs="Arial"/>
              </w:rPr>
            </w:pPr>
            <w:r w:rsidRPr="00203C4F">
              <w:rPr>
                <w:rFonts w:ascii="Arial" w:hAnsi="Arial" w:cs="Arial"/>
              </w:rPr>
              <w:t>overseas trips; or</w:t>
            </w:r>
          </w:p>
        </w:tc>
      </w:tr>
      <w:tr w:rsidR="00203C4F" w14:paraId="3D257848" w14:textId="77777777" w:rsidTr="003B314F">
        <w:tc>
          <w:tcPr>
            <w:tcW w:w="988" w:type="dxa"/>
            <w:tcBorders>
              <w:top w:val="nil"/>
              <w:left w:val="nil"/>
              <w:bottom w:val="nil"/>
              <w:right w:val="nil"/>
            </w:tcBorders>
          </w:tcPr>
          <w:p w14:paraId="2AA6451F"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47B681B7" w14:textId="77777777" w:rsidR="00203C4F" w:rsidRDefault="00203C4F" w:rsidP="00A8762D">
            <w:pPr>
              <w:spacing w:line="360" w:lineRule="auto"/>
              <w:jc w:val="both"/>
              <w:rPr>
                <w:rFonts w:ascii="Arial" w:hAnsi="Arial" w:cs="Arial"/>
              </w:rPr>
            </w:pPr>
          </w:p>
        </w:tc>
        <w:tc>
          <w:tcPr>
            <w:tcW w:w="997" w:type="dxa"/>
            <w:gridSpan w:val="5"/>
            <w:tcBorders>
              <w:top w:val="nil"/>
              <w:left w:val="nil"/>
              <w:bottom w:val="nil"/>
              <w:right w:val="nil"/>
            </w:tcBorders>
          </w:tcPr>
          <w:p w14:paraId="7BB79EF6" w14:textId="77777777" w:rsidR="00203C4F" w:rsidRPr="00203C4F" w:rsidRDefault="00203C4F" w:rsidP="00203C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3F9B1FF3" w14:textId="0B0F0A01" w:rsidR="00203C4F" w:rsidRDefault="00203C4F" w:rsidP="00A8762D">
            <w:pPr>
              <w:spacing w:line="360" w:lineRule="auto"/>
              <w:jc w:val="both"/>
              <w:rPr>
                <w:rFonts w:ascii="Arial" w:hAnsi="Arial" w:cs="Arial"/>
              </w:rPr>
            </w:pPr>
            <w:r w:rsidRPr="00203C4F">
              <w:rPr>
                <w:rFonts w:ascii="Arial" w:hAnsi="Arial" w:cs="Arial"/>
              </w:rPr>
              <w:t>any gifts or hospitality irrespective of value from tenderers or respondents prior to the conclusion of the processes associated with a call for an expression of interest or a tender.</w:t>
            </w:r>
          </w:p>
        </w:tc>
      </w:tr>
      <w:tr w:rsidR="00203C4F" w14:paraId="5FB2D97A" w14:textId="77777777" w:rsidTr="003B314F">
        <w:tc>
          <w:tcPr>
            <w:tcW w:w="988" w:type="dxa"/>
            <w:tcBorders>
              <w:top w:val="nil"/>
              <w:left w:val="nil"/>
              <w:bottom w:val="nil"/>
              <w:right w:val="nil"/>
            </w:tcBorders>
          </w:tcPr>
          <w:p w14:paraId="7BFAE4CA"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6328208D"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1575B524" w14:textId="77777777" w:rsidR="00203C4F" w:rsidRDefault="00203C4F" w:rsidP="00A8762D">
            <w:pPr>
              <w:spacing w:line="360" w:lineRule="auto"/>
              <w:jc w:val="both"/>
              <w:rPr>
                <w:rFonts w:ascii="Arial" w:hAnsi="Arial" w:cs="Arial"/>
              </w:rPr>
            </w:pPr>
          </w:p>
        </w:tc>
      </w:tr>
      <w:tr w:rsidR="00203C4F" w14:paraId="65A0FEF3" w14:textId="77777777" w:rsidTr="003B314F">
        <w:tc>
          <w:tcPr>
            <w:tcW w:w="988" w:type="dxa"/>
            <w:tcBorders>
              <w:top w:val="nil"/>
              <w:left w:val="nil"/>
              <w:bottom w:val="nil"/>
              <w:right w:val="nil"/>
            </w:tcBorders>
          </w:tcPr>
          <w:p w14:paraId="5B7F33BD"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58B89972" w14:textId="2A7C3FE5" w:rsidR="00203C4F" w:rsidRDefault="00203C4F"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39F0CACD" w14:textId="5563246D" w:rsidR="00203C4F" w:rsidRDefault="00192F97" w:rsidP="00A8762D">
            <w:pPr>
              <w:spacing w:line="360" w:lineRule="auto"/>
              <w:jc w:val="both"/>
              <w:rPr>
                <w:rFonts w:ascii="Arial" w:hAnsi="Arial" w:cs="Arial"/>
              </w:rPr>
            </w:pPr>
            <w:r w:rsidRPr="00192F97">
              <w:rPr>
                <w:rFonts w:ascii="Arial" w:hAnsi="Arial" w:cs="Arial"/>
              </w:rPr>
              <w:t>The employees and agents of the Central Karoo District Municipality shall not purchase any items at artificially low prices from any tenderer, respondent or contractor or any potential contractor at artificially low prices which are not available to the public.</w:t>
            </w:r>
          </w:p>
        </w:tc>
      </w:tr>
      <w:tr w:rsidR="00203C4F" w14:paraId="0374FE09" w14:textId="77777777" w:rsidTr="003B314F">
        <w:tc>
          <w:tcPr>
            <w:tcW w:w="988" w:type="dxa"/>
            <w:tcBorders>
              <w:top w:val="nil"/>
              <w:left w:val="nil"/>
              <w:bottom w:val="nil"/>
              <w:right w:val="nil"/>
            </w:tcBorders>
          </w:tcPr>
          <w:p w14:paraId="6C61A05E"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29DE41E1"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78522C28" w14:textId="5ACA9C62" w:rsidR="00203C4F" w:rsidRDefault="00203C4F" w:rsidP="00A8762D">
            <w:pPr>
              <w:spacing w:line="360" w:lineRule="auto"/>
              <w:jc w:val="both"/>
              <w:rPr>
                <w:rFonts w:ascii="Arial" w:hAnsi="Arial" w:cs="Arial"/>
              </w:rPr>
            </w:pPr>
          </w:p>
        </w:tc>
      </w:tr>
      <w:tr w:rsidR="00203C4F" w14:paraId="43B13416" w14:textId="77777777" w:rsidTr="003B314F">
        <w:tc>
          <w:tcPr>
            <w:tcW w:w="988" w:type="dxa"/>
            <w:tcBorders>
              <w:top w:val="nil"/>
              <w:left w:val="nil"/>
              <w:bottom w:val="nil"/>
              <w:right w:val="nil"/>
            </w:tcBorders>
          </w:tcPr>
          <w:p w14:paraId="3A424A5B"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24C5FEBF" w14:textId="0E4D8C80" w:rsidR="00203C4F" w:rsidRDefault="00203C4F"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1C2B498C" w14:textId="3B9CBF28" w:rsidR="00203C4F" w:rsidRDefault="003B314F" w:rsidP="00A8762D">
            <w:pPr>
              <w:spacing w:line="360" w:lineRule="auto"/>
              <w:jc w:val="both"/>
              <w:rPr>
                <w:rFonts w:ascii="Arial" w:hAnsi="Arial" w:cs="Arial"/>
              </w:rPr>
            </w:pPr>
            <w:r w:rsidRPr="003B314F">
              <w:rPr>
                <w:rFonts w:ascii="Arial" w:hAnsi="Arial" w:cs="Arial"/>
              </w:rPr>
              <w:t>All employees and agents of the Central Karoo District Municipality may for the purpose of fostering inter-personal business relations accept the following:</w:t>
            </w:r>
          </w:p>
        </w:tc>
      </w:tr>
      <w:tr w:rsidR="00203C4F" w14:paraId="3AB56FE3" w14:textId="77777777" w:rsidTr="003B314F">
        <w:tc>
          <w:tcPr>
            <w:tcW w:w="988" w:type="dxa"/>
            <w:tcBorders>
              <w:top w:val="nil"/>
              <w:left w:val="nil"/>
              <w:bottom w:val="nil"/>
              <w:right w:val="nil"/>
            </w:tcBorders>
          </w:tcPr>
          <w:p w14:paraId="119B8E50"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7FDD375B"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17AF49F8" w14:textId="4AB0E8BB" w:rsidR="00203C4F" w:rsidRDefault="00203C4F" w:rsidP="00A8762D">
            <w:pPr>
              <w:spacing w:line="360" w:lineRule="auto"/>
              <w:jc w:val="both"/>
              <w:rPr>
                <w:rFonts w:ascii="Arial" w:hAnsi="Arial" w:cs="Arial"/>
              </w:rPr>
            </w:pPr>
          </w:p>
        </w:tc>
      </w:tr>
      <w:tr w:rsidR="003B314F" w14:paraId="7714EE6A" w14:textId="77777777" w:rsidTr="003B314F">
        <w:tc>
          <w:tcPr>
            <w:tcW w:w="988" w:type="dxa"/>
            <w:tcBorders>
              <w:top w:val="nil"/>
              <w:left w:val="nil"/>
              <w:bottom w:val="nil"/>
              <w:right w:val="nil"/>
            </w:tcBorders>
          </w:tcPr>
          <w:p w14:paraId="6DE0FC0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6B313025"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097C85B7"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5910DDAC" w14:textId="1B2835C7" w:rsidR="003B314F" w:rsidRDefault="003B314F" w:rsidP="00A8762D">
            <w:pPr>
              <w:spacing w:line="360" w:lineRule="auto"/>
              <w:jc w:val="both"/>
              <w:rPr>
                <w:rFonts w:ascii="Arial" w:hAnsi="Arial" w:cs="Arial"/>
              </w:rPr>
            </w:pPr>
            <w:r w:rsidRPr="003B314F">
              <w:rPr>
                <w:rFonts w:ascii="Arial" w:hAnsi="Arial" w:cs="Arial"/>
              </w:rPr>
              <w:t>meals and entertainment, but excluding the cost of transport and accommodation</w:t>
            </w:r>
            <w:r>
              <w:rPr>
                <w:rFonts w:ascii="Arial" w:hAnsi="Arial" w:cs="Arial"/>
              </w:rPr>
              <w:t>;</w:t>
            </w:r>
          </w:p>
        </w:tc>
      </w:tr>
      <w:tr w:rsidR="003B314F" w14:paraId="0EC21A0B" w14:textId="77777777" w:rsidTr="003B314F">
        <w:tc>
          <w:tcPr>
            <w:tcW w:w="988" w:type="dxa"/>
            <w:tcBorders>
              <w:top w:val="nil"/>
              <w:left w:val="nil"/>
              <w:bottom w:val="nil"/>
              <w:right w:val="nil"/>
            </w:tcBorders>
          </w:tcPr>
          <w:p w14:paraId="7D701933"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083BAC7"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1AB0722A"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68A14ADE" w14:textId="7D26B4A6" w:rsidR="003B314F" w:rsidRDefault="003B314F" w:rsidP="003B314F">
            <w:pPr>
              <w:spacing w:line="360" w:lineRule="auto"/>
              <w:jc w:val="both"/>
              <w:rPr>
                <w:rFonts w:ascii="Arial" w:hAnsi="Arial" w:cs="Arial"/>
              </w:rPr>
            </w:pPr>
            <w:r w:rsidRPr="003B314F">
              <w:rPr>
                <w:rFonts w:ascii="Arial" w:hAnsi="Arial" w:cs="Arial"/>
              </w:rPr>
              <w:t>promotional material of small intrinsic value such as pens, paper-knives, diaries, calendars, etc.;</w:t>
            </w:r>
          </w:p>
        </w:tc>
      </w:tr>
      <w:tr w:rsidR="003B314F" w14:paraId="2D622171" w14:textId="77777777" w:rsidTr="003B314F">
        <w:tc>
          <w:tcPr>
            <w:tcW w:w="988" w:type="dxa"/>
            <w:tcBorders>
              <w:top w:val="nil"/>
              <w:left w:val="nil"/>
              <w:bottom w:val="nil"/>
              <w:right w:val="nil"/>
            </w:tcBorders>
          </w:tcPr>
          <w:p w14:paraId="1547E094"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017F53D4"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2862DF8E"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0CBF9920" w14:textId="3D0D9103" w:rsidR="003B314F" w:rsidRDefault="003B314F" w:rsidP="00A8762D">
            <w:pPr>
              <w:spacing w:line="360" w:lineRule="auto"/>
              <w:jc w:val="both"/>
              <w:rPr>
                <w:rFonts w:ascii="Arial" w:hAnsi="Arial" w:cs="Arial"/>
              </w:rPr>
            </w:pPr>
            <w:r w:rsidRPr="003B314F">
              <w:rPr>
                <w:rFonts w:ascii="Arial" w:hAnsi="Arial" w:cs="Arial"/>
              </w:rPr>
              <w:t>incidental business hospitality such as business lunches or dinners, which the employee is prepared to reciprocate;</w:t>
            </w:r>
          </w:p>
        </w:tc>
      </w:tr>
      <w:tr w:rsidR="003B314F" w14:paraId="0C08BD93" w14:textId="77777777" w:rsidTr="003B314F">
        <w:tc>
          <w:tcPr>
            <w:tcW w:w="988" w:type="dxa"/>
            <w:tcBorders>
              <w:top w:val="nil"/>
              <w:left w:val="nil"/>
              <w:bottom w:val="nil"/>
              <w:right w:val="nil"/>
            </w:tcBorders>
          </w:tcPr>
          <w:p w14:paraId="79D504BA"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7C23518F"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489B5415"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71FCD874" w14:textId="52E7EE77" w:rsidR="003B314F" w:rsidRDefault="003B314F" w:rsidP="00A8762D">
            <w:pPr>
              <w:spacing w:line="360" w:lineRule="auto"/>
              <w:jc w:val="both"/>
              <w:rPr>
                <w:rFonts w:ascii="Arial" w:hAnsi="Arial" w:cs="Arial"/>
              </w:rPr>
            </w:pPr>
            <w:r w:rsidRPr="003B314F">
              <w:rPr>
                <w:rFonts w:ascii="Arial" w:hAnsi="Arial" w:cs="Arial"/>
              </w:rPr>
              <w:t>complimentary tickets to sports meetings and other public events, but excluding the cost of transport and accommodation, provided that such tickets are not of a recurrent nature.</w:t>
            </w:r>
          </w:p>
        </w:tc>
      </w:tr>
      <w:tr w:rsidR="003B314F" w14:paraId="399C9C4F" w14:textId="77777777" w:rsidTr="003B314F">
        <w:tc>
          <w:tcPr>
            <w:tcW w:w="988" w:type="dxa"/>
            <w:tcBorders>
              <w:top w:val="nil"/>
              <w:left w:val="nil"/>
              <w:bottom w:val="nil"/>
              <w:right w:val="nil"/>
            </w:tcBorders>
          </w:tcPr>
          <w:p w14:paraId="4C713B0D"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2EF333C5"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4315E26F" w14:textId="77777777" w:rsidR="003B314F" w:rsidRDefault="003B314F" w:rsidP="00A8762D">
            <w:pPr>
              <w:spacing w:line="360" w:lineRule="auto"/>
              <w:jc w:val="both"/>
              <w:rPr>
                <w:rFonts w:ascii="Arial" w:hAnsi="Arial" w:cs="Arial"/>
              </w:rPr>
            </w:pPr>
          </w:p>
        </w:tc>
      </w:tr>
      <w:tr w:rsidR="00203C4F" w14:paraId="714DA075" w14:textId="77777777" w:rsidTr="003B314F">
        <w:tc>
          <w:tcPr>
            <w:tcW w:w="988" w:type="dxa"/>
            <w:tcBorders>
              <w:top w:val="nil"/>
              <w:left w:val="nil"/>
              <w:bottom w:val="nil"/>
              <w:right w:val="nil"/>
            </w:tcBorders>
          </w:tcPr>
          <w:p w14:paraId="5D923DB9"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46306C20" w14:textId="2306D37E" w:rsidR="00203C4F" w:rsidRDefault="00203C4F"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4E56C197" w14:textId="59BA24A7" w:rsidR="00203C4F" w:rsidRDefault="003B314F" w:rsidP="00A8762D">
            <w:pPr>
              <w:spacing w:line="360" w:lineRule="auto"/>
              <w:jc w:val="both"/>
              <w:rPr>
                <w:rFonts w:ascii="Arial" w:hAnsi="Arial" w:cs="Arial"/>
              </w:rPr>
            </w:pPr>
            <w:r w:rsidRPr="003B314F">
              <w:rPr>
                <w:rFonts w:ascii="Arial" w:hAnsi="Arial" w:cs="Arial"/>
              </w:rPr>
              <w:t>Gifts listed in a) to d) or gifts in kind which have an intrinsic value greater than R350 may not be accepted</w:t>
            </w:r>
            <w:r>
              <w:rPr>
                <w:rFonts w:ascii="Arial" w:hAnsi="Arial" w:cs="Arial"/>
              </w:rPr>
              <w:t>.</w:t>
            </w:r>
          </w:p>
        </w:tc>
      </w:tr>
      <w:tr w:rsidR="00203C4F" w14:paraId="0CCDC9AD" w14:textId="77777777" w:rsidTr="003B314F">
        <w:tc>
          <w:tcPr>
            <w:tcW w:w="988" w:type="dxa"/>
            <w:tcBorders>
              <w:top w:val="nil"/>
              <w:left w:val="nil"/>
              <w:bottom w:val="nil"/>
              <w:right w:val="nil"/>
            </w:tcBorders>
          </w:tcPr>
          <w:p w14:paraId="4A11AA34"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3BBAC5A3" w14:textId="77777777" w:rsidR="00203C4F" w:rsidRDefault="00203C4F" w:rsidP="00A8762D">
            <w:pPr>
              <w:spacing w:line="360" w:lineRule="auto"/>
              <w:jc w:val="both"/>
              <w:rPr>
                <w:rFonts w:ascii="Arial" w:hAnsi="Arial" w:cs="Arial"/>
              </w:rPr>
            </w:pPr>
          </w:p>
        </w:tc>
        <w:tc>
          <w:tcPr>
            <w:tcW w:w="7178" w:type="dxa"/>
            <w:gridSpan w:val="7"/>
            <w:tcBorders>
              <w:top w:val="nil"/>
              <w:left w:val="nil"/>
              <w:bottom w:val="nil"/>
              <w:right w:val="nil"/>
            </w:tcBorders>
          </w:tcPr>
          <w:p w14:paraId="22BB76EB" w14:textId="4FD50F5A" w:rsidR="00203C4F" w:rsidRDefault="00203C4F" w:rsidP="00A8762D">
            <w:pPr>
              <w:spacing w:line="360" w:lineRule="auto"/>
              <w:jc w:val="both"/>
              <w:rPr>
                <w:rFonts w:ascii="Arial" w:hAnsi="Arial" w:cs="Arial"/>
              </w:rPr>
            </w:pPr>
          </w:p>
        </w:tc>
      </w:tr>
      <w:tr w:rsidR="003B314F" w14:paraId="71C68AC9" w14:textId="77777777" w:rsidTr="003B314F">
        <w:tc>
          <w:tcPr>
            <w:tcW w:w="988" w:type="dxa"/>
            <w:tcBorders>
              <w:top w:val="nil"/>
              <w:left w:val="nil"/>
              <w:bottom w:val="nil"/>
              <w:right w:val="nil"/>
            </w:tcBorders>
          </w:tcPr>
          <w:p w14:paraId="003DAC04"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8FCD212"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7613D45A" w14:textId="77777777" w:rsidR="003B314F" w:rsidRDefault="003B314F" w:rsidP="00A8762D">
            <w:pPr>
              <w:spacing w:line="360" w:lineRule="auto"/>
              <w:jc w:val="both"/>
              <w:rPr>
                <w:rFonts w:ascii="Arial" w:hAnsi="Arial" w:cs="Arial"/>
              </w:rPr>
            </w:pPr>
          </w:p>
        </w:tc>
      </w:tr>
      <w:tr w:rsidR="00203C4F" w14:paraId="363E2212" w14:textId="77777777" w:rsidTr="003B314F">
        <w:tc>
          <w:tcPr>
            <w:tcW w:w="988" w:type="dxa"/>
            <w:tcBorders>
              <w:top w:val="nil"/>
              <w:left w:val="nil"/>
              <w:bottom w:val="nil"/>
              <w:right w:val="nil"/>
            </w:tcBorders>
          </w:tcPr>
          <w:p w14:paraId="4DBE9D15" w14:textId="77777777" w:rsidR="00203C4F" w:rsidRDefault="00203C4F" w:rsidP="00A8762D">
            <w:pPr>
              <w:spacing w:line="360" w:lineRule="auto"/>
              <w:jc w:val="both"/>
              <w:rPr>
                <w:rFonts w:ascii="Arial" w:hAnsi="Arial" w:cs="Arial"/>
              </w:rPr>
            </w:pPr>
          </w:p>
        </w:tc>
        <w:tc>
          <w:tcPr>
            <w:tcW w:w="850" w:type="dxa"/>
            <w:tcBorders>
              <w:top w:val="nil"/>
              <w:left w:val="nil"/>
              <w:bottom w:val="nil"/>
              <w:right w:val="nil"/>
            </w:tcBorders>
          </w:tcPr>
          <w:p w14:paraId="2F46F295" w14:textId="1D31F087" w:rsidR="00203C4F" w:rsidRDefault="00203C4F" w:rsidP="00A8762D">
            <w:pPr>
              <w:spacing w:line="360" w:lineRule="auto"/>
              <w:jc w:val="both"/>
              <w:rPr>
                <w:rFonts w:ascii="Arial" w:hAnsi="Arial" w:cs="Arial"/>
              </w:rPr>
            </w:pPr>
            <w:r>
              <w:rPr>
                <w:rFonts w:ascii="Arial" w:hAnsi="Arial" w:cs="Arial"/>
              </w:rPr>
              <w:t>f)</w:t>
            </w:r>
          </w:p>
        </w:tc>
        <w:tc>
          <w:tcPr>
            <w:tcW w:w="7178" w:type="dxa"/>
            <w:gridSpan w:val="7"/>
            <w:tcBorders>
              <w:top w:val="nil"/>
              <w:left w:val="nil"/>
              <w:bottom w:val="nil"/>
              <w:right w:val="nil"/>
            </w:tcBorders>
          </w:tcPr>
          <w:p w14:paraId="249D010D" w14:textId="0AD32F7B" w:rsidR="00203C4F" w:rsidRDefault="003B314F" w:rsidP="00A8762D">
            <w:pPr>
              <w:spacing w:line="360" w:lineRule="auto"/>
              <w:jc w:val="both"/>
              <w:rPr>
                <w:rFonts w:ascii="Arial" w:hAnsi="Arial" w:cs="Arial"/>
              </w:rPr>
            </w:pPr>
            <w:r w:rsidRPr="003B314F">
              <w:rPr>
                <w:rFonts w:ascii="Arial" w:hAnsi="Arial" w:cs="Arial"/>
              </w:rPr>
              <w:t>Under no circumstances shall gifts be accepted from prospective contractors during the evaluation of calls for expressions of interest, quotations or tenders that could be perceived as undue and improper influence of such processes.</w:t>
            </w:r>
          </w:p>
        </w:tc>
      </w:tr>
      <w:tr w:rsidR="003B314F" w14:paraId="16E9DE38" w14:textId="77777777" w:rsidTr="003B314F">
        <w:tc>
          <w:tcPr>
            <w:tcW w:w="988" w:type="dxa"/>
            <w:tcBorders>
              <w:top w:val="nil"/>
              <w:left w:val="nil"/>
              <w:bottom w:val="nil"/>
              <w:right w:val="nil"/>
            </w:tcBorders>
          </w:tcPr>
          <w:p w14:paraId="64E51C12"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4472D7ED"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04D267EF" w14:textId="77777777" w:rsidR="003B314F" w:rsidRPr="003B314F" w:rsidRDefault="003B314F" w:rsidP="00A8762D">
            <w:pPr>
              <w:spacing w:line="360" w:lineRule="auto"/>
              <w:jc w:val="both"/>
              <w:rPr>
                <w:rFonts w:ascii="Arial" w:hAnsi="Arial" w:cs="Arial"/>
              </w:rPr>
            </w:pPr>
          </w:p>
        </w:tc>
      </w:tr>
      <w:tr w:rsidR="003B314F" w14:paraId="7BC9F924" w14:textId="77777777" w:rsidTr="003B314F">
        <w:tc>
          <w:tcPr>
            <w:tcW w:w="988" w:type="dxa"/>
            <w:tcBorders>
              <w:top w:val="nil"/>
              <w:left w:val="nil"/>
              <w:bottom w:val="nil"/>
              <w:right w:val="nil"/>
            </w:tcBorders>
          </w:tcPr>
          <w:p w14:paraId="5578D76E"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17ED74B3" w14:textId="425BA040" w:rsidR="003B314F" w:rsidRDefault="003B314F" w:rsidP="00A8762D">
            <w:pPr>
              <w:spacing w:line="360" w:lineRule="auto"/>
              <w:jc w:val="both"/>
              <w:rPr>
                <w:rFonts w:ascii="Arial" w:hAnsi="Arial" w:cs="Arial"/>
              </w:rPr>
            </w:pPr>
            <w:r>
              <w:rPr>
                <w:rFonts w:ascii="Arial" w:hAnsi="Arial" w:cs="Arial"/>
              </w:rPr>
              <w:t>g)</w:t>
            </w:r>
          </w:p>
        </w:tc>
        <w:tc>
          <w:tcPr>
            <w:tcW w:w="7178" w:type="dxa"/>
            <w:gridSpan w:val="7"/>
            <w:tcBorders>
              <w:top w:val="nil"/>
              <w:left w:val="nil"/>
              <w:bottom w:val="nil"/>
              <w:right w:val="nil"/>
            </w:tcBorders>
          </w:tcPr>
          <w:p w14:paraId="0BA2B36C" w14:textId="10E8D13A" w:rsidR="003B314F" w:rsidRPr="003B314F" w:rsidRDefault="003B314F" w:rsidP="00A8762D">
            <w:pPr>
              <w:spacing w:line="360" w:lineRule="auto"/>
              <w:jc w:val="both"/>
              <w:rPr>
                <w:rFonts w:ascii="Arial" w:hAnsi="Arial" w:cs="Arial"/>
              </w:rPr>
            </w:pPr>
            <w:r w:rsidRPr="003B314F">
              <w:rPr>
                <w:rFonts w:ascii="Arial" w:hAnsi="Arial" w:cs="Arial"/>
              </w:rPr>
              <w:t>Employees and agents of the Central Karoo District Municipality shall without delay report to the Municipal Manager any incidences of a respondent, tenderer or contractor who directly or indirectly offers a gratification to them or any other person to improperly influence in any way a procurement process, procedure or decision.</w:t>
            </w:r>
          </w:p>
        </w:tc>
      </w:tr>
      <w:tr w:rsidR="000A5A3B" w14:paraId="435C0CAC" w14:textId="77777777" w:rsidTr="003B314F">
        <w:tc>
          <w:tcPr>
            <w:tcW w:w="988" w:type="dxa"/>
            <w:tcBorders>
              <w:top w:val="nil"/>
              <w:left w:val="nil"/>
              <w:bottom w:val="nil"/>
              <w:right w:val="nil"/>
            </w:tcBorders>
          </w:tcPr>
          <w:p w14:paraId="2DBD3723"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4EF90C5C" w14:textId="77777777" w:rsidR="000A5A3B" w:rsidRDefault="000A5A3B" w:rsidP="00A8762D">
            <w:pPr>
              <w:spacing w:line="360" w:lineRule="auto"/>
              <w:jc w:val="both"/>
              <w:rPr>
                <w:rFonts w:ascii="Arial" w:hAnsi="Arial" w:cs="Arial"/>
              </w:rPr>
            </w:pPr>
          </w:p>
        </w:tc>
      </w:tr>
      <w:tr w:rsidR="000A5A3B" w14:paraId="5CFAA434" w14:textId="77777777" w:rsidTr="003B314F">
        <w:tc>
          <w:tcPr>
            <w:tcW w:w="988" w:type="dxa"/>
            <w:tcBorders>
              <w:top w:val="nil"/>
              <w:left w:val="nil"/>
              <w:bottom w:val="nil"/>
              <w:right w:val="nil"/>
            </w:tcBorders>
          </w:tcPr>
          <w:p w14:paraId="3D5F07DD" w14:textId="59C5D928" w:rsidR="000A5A3B" w:rsidRPr="003B314F" w:rsidRDefault="003B314F" w:rsidP="00A8762D">
            <w:pPr>
              <w:spacing w:line="360" w:lineRule="auto"/>
              <w:jc w:val="both"/>
              <w:rPr>
                <w:rFonts w:ascii="Arial" w:hAnsi="Arial" w:cs="Arial"/>
                <w:i/>
              </w:rPr>
            </w:pPr>
            <w:r>
              <w:rPr>
                <w:rFonts w:ascii="Arial" w:hAnsi="Arial" w:cs="Arial"/>
                <w:i/>
              </w:rPr>
              <w:t>6.3.6</w:t>
            </w:r>
          </w:p>
        </w:tc>
        <w:tc>
          <w:tcPr>
            <w:tcW w:w="8028" w:type="dxa"/>
            <w:gridSpan w:val="8"/>
            <w:tcBorders>
              <w:top w:val="nil"/>
              <w:left w:val="nil"/>
              <w:bottom w:val="nil"/>
              <w:right w:val="nil"/>
            </w:tcBorders>
          </w:tcPr>
          <w:p w14:paraId="01BD79EA" w14:textId="5C96DB22" w:rsidR="000A5A3B" w:rsidRPr="003B314F" w:rsidRDefault="003B314F" w:rsidP="00A8762D">
            <w:pPr>
              <w:spacing w:line="360" w:lineRule="auto"/>
              <w:jc w:val="both"/>
              <w:rPr>
                <w:rFonts w:ascii="Arial" w:hAnsi="Arial" w:cs="Arial"/>
                <w:i/>
                <w:u w:val="single"/>
              </w:rPr>
            </w:pPr>
            <w:r>
              <w:rPr>
                <w:rFonts w:ascii="Arial" w:hAnsi="Arial" w:cs="Arial"/>
                <w:i/>
                <w:u w:val="single"/>
              </w:rPr>
              <w:t>Reporting of Breaches:</w:t>
            </w:r>
          </w:p>
        </w:tc>
      </w:tr>
      <w:tr w:rsidR="000A5A3B" w14:paraId="13F939BD" w14:textId="77777777" w:rsidTr="003B314F">
        <w:tc>
          <w:tcPr>
            <w:tcW w:w="988" w:type="dxa"/>
            <w:tcBorders>
              <w:top w:val="nil"/>
              <w:left w:val="nil"/>
              <w:bottom w:val="nil"/>
              <w:right w:val="nil"/>
            </w:tcBorders>
          </w:tcPr>
          <w:p w14:paraId="167A4074"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6B075949" w14:textId="77777777" w:rsidR="000A5A3B" w:rsidRDefault="000A5A3B" w:rsidP="00A8762D">
            <w:pPr>
              <w:spacing w:line="360" w:lineRule="auto"/>
              <w:jc w:val="both"/>
              <w:rPr>
                <w:rFonts w:ascii="Arial" w:hAnsi="Arial" w:cs="Arial"/>
              </w:rPr>
            </w:pPr>
          </w:p>
        </w:tc>
      </w:tr>
      <w:tr w:rsidR="003B314F" w14:paraId="7A9369A9" w14:textId="77777777" w:rsidTr="003B314F">
        <w:tc>
          <w:tcPr>
            <w:tcW w:w="988" w:type="dxa"/>
            <w:tcBorders>
              <w:top w:val="nil"/>
              <w:left w:val="nil"/>
              <w:bottom w:val="nil"/>
              <w:right w:val="nil"/>
            </w:tcBorders>
          </w:tcPr>
          <w:p w14:paraId="5B28B0A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5F0B0DC" w14:textId="445ED32F" w:rsidR="003B314F" w:rsidRDefault="003B314F"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430D917E" w14:textId="2466779C" w:rsidR="003B314F" w:rsidRDefault="003B314F" w:rsidP="00A8762D">
            <w:pPr>
              <w:spacing w:line="360" w:lineRule="auto"/>
              <w:jc w:val="both"/>
              <w:rPr>
                <w:rFonts w:ascii="Arial" w:hAnsi="Arial" w:cs="Arial"/>
              </w:rPr>
            </w:pPr>
            <w:r w:rsidRPr="003B314F">
              <w:rPr>
                <w:rFonts w:ascii="Arial" w:hAnsi="Arial" w:cs="Arial"/>
              </w:rPr>
              <w:t>Employees and agents of the Central Karoo District Municipality shall promptly report to the Municipal Manager any alleged improper conduct which they may become aware of, including any alleged fraud or corruption.</w:t>
            </w:r>
          </w:p>
        </w:tc>
      </w:tr>
      <w:tr w:rsidR="000A5A3B" w14:paraId="05F4C30C" w14:textId="77777777" w:rsidTr="003B314F">
        <w:tc>
          <w:tcPr>
            <w:tcW w:w="988" w:type="dxa"/>
            <w:tcBorders>
              <w:top w:val="nil"/>
              <w:left w:val="nil"/>
              <w:bottom w:val="nil"/>
              <w:right w:val="nil"/>
            </w:tcBorders>
          </w:tcPr>
          <w:p w14:paraId="285C5182"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78AFA909" w14:textId="77777777" w:rsidR="000A5A3B" w:rsidRDefault="000A5A3B" w:rsidP="00A8762D">
            <w:pPr>
              <w:spacing w:line="360" w:lineRule="auto"/>
              <w:jc w:val="both"/>
              <w:rPr>
                <w:rFonts w:ascii="Arial" w:hAnsi="Arial" w:cs="Arial"/>
              </w:rPr>
            </w:pPr>
          </w:p>
        </w:tc>
      </w:tr>
      <w:tr w:rsidR="000A5A3B" w14:paraId="1BAD9856" w14:textId="77777777" w:rsidTr="003B314F">
        <w:tc>
          <w:tcPr>
            <w:tcW w:w="988" w:type="dxa"/>
            <w:tcBorders>
              <w:top w:val="nil"/>
              <w:left w:val="nil"/>
              <w:bottom w:val="nil"/>
              <w:right w:val="nil"/>
            </w:tcBorders>
          </w:tcPr>
          <w:p w14:paraId="19EB51BE" w14:textId="629BF415" w:rsidR="000A5A3B" w:rsidRPr="003B314F" w:rsidRDefault="003B314F" w:rsidP="00A8762D">
            <w:pPr>
              <w:spacing w:line="360" w:lineRule="auto"/>
              <w:jc w:val="both"/>
              <w:rPr>
                <w:rFonts w:ascii="Arial" w:hAnsi="Arial" w:cs="Arial"/>
                <w:b/>
                <w:i/>
              </w:rPr>
            </w:pPr>
            <w:r>
              <w:rPr>
                <w:rFonts w:ascii="Arial" w:hAnsi="Arial" w:cs="Arial"/>
                <w:b/>
                <w:i/>
              </w:rPr>
              <w:t>6.4</w:t>
            </w:r>
          </w:p>
        </w:tc>
        <w:tc>
          <w:tcPr>
            <w:tcW w:w="8028" w:type="dxa"/>
            <w:gridSpan w:val="8"/>
            <w:tcBorders>
              <w:top w:val="nil"/>
              <w:left w:val="nil"/>
              <w:bottom w:val="nil"/>
              <w:right w:val="nil"/>
            </w:tcBorders>
          </w:tcPr>
          <w:p w14:paraId="73ABAA35" w14:textId="1C047929" w:rsidR="000A5A3B" w:rsidRPr="003B314F" w:rsidRDefault="003B314F" w:rsidP="00A8762D">
            <w:pPr>
              <w:spacing w:line="360" w:lineRule="auto"/>
              <w:jc w:val="both"/>
              <w:rPr>
                <w:rFonts w:ascii="Arial" w:hAnsi="Arial" w:cs="Arial"/>
                <w:b/>
                <w:i/>
                <w:u w:val="single"/>
              </w:rPr>
            </w:pPr>
            <w:r>
              <w:rPr>
                <w:rFonts w:ascii="Arial" w:hAnsi="Arial" w:cs="Arial"/>
                <w:b/>
                <w:i/>
                <w:u w:val="single"/>
              </w:rPr>
              <w:t>Measures to Prevent Abuse of the Infrastructure Delivery System:</w:t>
            </w:r>
          </w:p>
        </w:tc>
      </w:tr>
      <w:tr w:rsidR="000A5A3B" w14:paraId="3E912560" w14:textId="77777777" w:rsidTr="003B314F">
        <w:tc>
          <w:tcPr>
            <w:tcW w:w="988" w:type="dxa"/>
            <w:tcBorders>
              <w:top w:val="nil"/>
              <w:left w:val="nil"/>
              <w:bottom w:val="nil"/>
              <w:right w:val="nil"/>
            </w:tcBorders>
          </w:tcPr>
          <w:p w14:paraId="6DB9D010"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0C6FF831" w14:textId="77777777" w:rsidR="000A5A3B" w:rsidRDefault="000A5A3B" w:rsidP="00A8762D">
            <w:pPr>
              <w:spacing w:line="360" w:lineRule="auto"/>
              <w:jc w:val="both"/>
              <w:rPr>
                <w:rFonts w:ascii="Arial" w:hAnsi="Arial" w:cs="Arial"/>
              </w:rPr>
            </w:pPr>
          </w:p>
        </w:tc>
      </w:tr>
      <w:tr w:rsidR="000A5A3B" w14:paraId="367029AA" w14:textId="77777777" w:rsidTr="003B314F">
        <w:tc>
          <w:tcPr>
            <w:tcW w:w="988" w:type="dxa"/>
            <w:tcBorders>
              <w:top w:val="nil"/>
              <w:left w:val="nil"/>
              <w:bottom w:val="nil"/>
              <w:right w:val="nil"/>
            </w:tcBorders>
          </w:tcPr>
          <w:p w14:paraId="6153A8D8" w14:textId="7A009C64" w:rsidR="000A5A3B" w:rsidRDefault="003B314F" w:rsidP="00A8762D">
            <w:pPr>
              <w:spacing w:line="360" w:lineRule="auto"/>
              <w:jc w:val="both"/>
              <w:rPr>
                <w:rFonts w:ascii="Arial" w:hAnsi="Arial" w:cs="Arial"/>
              </w:rPr>
            </w:pPr>
            <w:r>
              <w:rPr>
                <w:rFonts w:ascii="Arial" w:hAnsi="Arial" w:cs="Arial"/>
              </w:rPr>
              <w:t>6.4.1</w:t>
            </w:r>
          </w:p>
        </w:tc>
        <w:tc>
          <w:tcPr>
            <w:tcW w:w="8028" w:type="dxa"/>
            <w:gridSpan w:val="8"/>
            <w:tcBorders>
              <w:top w:val="nil"/>
              <w:left w:val="nil"/>
              <w:bottom w:val="nil"/>
              <w:right w:val="nil"/>
            </w:tcBorders>
          </w:tcPr>
          <w:p w14:paraId="61813F8F" w14:textId="05427B23" w:rsidR="000A5A3B" w:rsidRDefault="003B314F" w:rsidP="00A8762D">
            <w:pPr>
              <w:spacing w:line="360" w:lineRule="auto"/>
              <w:jc w:val="both"/>
              <w:rPr>
                <w:rFonts w:ascii="Arial" w:hAnsi="Arial" w:cs="Arial"/>
              </w:rPr>
            </w:pPr>
            <w:r w:rsidRPr="003B314F">
              <w:rPr>
                <w:rFonts w:ascii="Arial" w:hAnsi="Arial" w:cs="Arial"/>
              </w:rPr>
              <w:t>The Municipal Manager shall investigate all allegations of corruption, improper conduct or failure to comply with the requirements of this Policy against an employee or an agent, a contractor or other role player and, where justified</w:t>
            </w:r>
            <w:r>
              <w:rPr>
                <w:rFonts w:ascii="Arial" w:hAnsi="Arial" w:cs="Arial"/>
              </w:rPr>
              <w:t>:</w:t>
            </w:r>
          </w:p>
        </w:tc>
      </w:tr>
      <w:tr w:rsidR="000A5A3B" w14:paraId="43EDFE6A" w14:textId="77777777" w:rsidTr="003B314F">
        <w:tc>
          <w:tcPr>
            <w:tcW w:w="988" w:type="dxa"/>
            <w:tcBorders>
              <w:top w:val="nil"/>
              <w:left w:val="nil"/>
              <w:bottom w:val="nil"/>
              <w:right w:val="nil"/>
            </w:tcBorders>
          </w:tcPr>
          <w:p w14:paraId="12D12E82"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7DF1E513" w14:textId="77777777" w:rsidR="000A5A3B" w:rsidRDefault="000A5A3B" w:rsidP="00A8762D">
            <w:pPr>
              <w:spacing w:line="360" w:lineRule="auto"/>
              <w:jc w:val="both"/>
              <w:rPr>
                <w:rFonts w:ascii="Arial" w:hAnsi="Arial" w:cs="Arial"/>
              </w:rPr>
            </w:pPr>
          </w:p>
        </w:tc>
      </w:tr>
      <w:tr w:rsidR="003B314F" w14:paraId="25BF1063" w14:textId="77777777" w:rsidTr="003B314F">
        <w:tc>
          <w:tcPr>
            <w:tcW w:w="988" w:type="dxa"/>
            <w:tcBorders>
              <w:top w:val="nil"/>
              <w:left w:val="nil"/>
              <w:bottom w:val="nil"/>
              <w:right w:val="nil"/>
            </w:tcBorders>
          </w:tcPr>
          <w:p w14:paraId="1C4613BC"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5CFEFA3" w14:textId="2FE79E2B" w:rsidR="003B314F" w:rsidRDefault="003B314F"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476FC400" w14:textId="705B2A62" w:rsidR="003B314F" w:rsidRDefault="003B314F" w:rsidP="00A8762D">
            <w:pPr>
              <w:spacing w:line="360" w:lineRule="auto"/>
              <w:jc w:val="both"/>
              <w:rPr>
                <w:rFonts w:ascii="Arial" w:hAnsi="Arial" w:cs="Arial"/>
              </w:rPr>
            </w:pPr>
            <w:r w:rsidRPr="003B314F">
              <w:rPr>
                <w:rFonts w:ascii="Arial" w:hAnsi="Arial" w:cs="Arial"/>
              </w:rPr>
              <w:t>take steps against an employee or role player and inform the National Treasury and the Provincial Treasury of those steps;</w:t>
            </w:r>
          </w:p>
        </w:tc>
      </w:tr>
      <w:tr w:rsidR="003B314F" w14:paraId="42101FB2" w14:textId="77777777" w:rsidTr="003B314F">
        <w:tc>
          <w:tcPr>
            <w:tcW w:w="988" w:type="dxa"/>
            <w:tcBorders>
              <w:top w:val="nil"/>
              <w:left w:val="nil"/>
              <w:bottom w:val="nil"/>
              <w:right w:val="nil"/>
            </w:tcBorders>
          </w:tcPr>
          <w:p w14:paraId="2DE47E62"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2654CB3C"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31D135F7" w14:textId="5E1D550D" w:rsidR="003B314F" w:rsidRDefault="003B314F" w:rsidP="00A8762D">
            <w:pPr>
              <w:spacing w:line="360" w:lineRule="auto"/>
              <w:jc w:val="both"/>
              <w:rPr>
                <w:rFonts w:ascii="Arial" w:hAnsi="Arial" w:cs="Arial"/>
              </w:rPr>
            </w:pPr>
          </w:p>
        </w:tc>
      </w:tr>
      <w:tr w:rsidR="003B314F" w14:paraId="742E977E" w14:textId="77777777" w:rsidTr="003B314F">
        <w:tc>
          <w:tcPr>
            <w:tcW w:w="988" w:type="dxa"/>
            <w:tcBorders>
              <w:top w:val="nil"/>
              <w:left w:val="nil"/>
              <w:bottom w:val="nil"/>
              <w:right w:val="nil"/>
            </w:tcBorders>
          </w:tcPr>
          <w:p w14:paraId="7F9CB6C4"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702BDF2B" w14:textId="4B6ADD0F" w:rsidR="003B314F" w:rsidRDefault="003B314F"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3A1C8BDE" w14:textId="7951BFE3" w:rsidR="003B314F" w:rsidRDefault="003B314F" w:rsidP="00A8762D">
            <w:pPr>
              <w:spacing w:line="360" w:lineRule="auto"/>
              <w:jc w:val="both"/>
              <w:rPr>
                <w:rFonts w:ascii="Arial" w:hAnsi="Arial" w:cs="Arial"/>
              </w:rPr>
            </w:pPr>
            <w:r w:rsidRPr="003B314F">
              <w:rPr>
                <w:rFonts w:ascii="Arial" w:hAnsi="Arial" w:cs="Arial"/>
              </w:rPr>
              <w:t>report to the South African Police Service any conduct that may constitute a criminal offence;</w:t>
            </w:r>
          </w:p>
        </w:tc>
      </w:tr>
      <w:tr w:rsidR="003B314F" w14:paraId="56CB055C" w14:textId="77777777" w:rsidTr="003B314F">
        <w:tc>
          <w:tcPr>
            <w:tcW w:w="988" w:type="dxa"/>
            <w:tcBorders>
              <w:top w:val="nil"/>
              <w:left w:val="nil"/>
              <w:bottom w:val="nil"/>
              <w:right w:val="nil"/>
            </w:tcBorders>
          </w:tcPr>
          <w:p w14:paraId="2853A690"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117935C3"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2C29B329" w14:textId="6C804F90" w:rsidR="003B314F" w:rsidRDefault="003B314F" w:rsidP="00A8762D">
            <w:pPr>
              <w:spacing w:line="360" w:lineRule="auto"/>
              <w:jc w:val="both"/>
              <w:rPr>
                <w:rFonts w:ascii="Arial" w:hAnsi="Arial" w:cs="Arial"/>
              </w:rPr>
            </w:pPr>
          </w:p>
        </w:tc>
      </w:tr>
      <w:tr w:rsidR="003B314F" w14:paraId="5D6CAA7D" w14:textId="77777777" w:rsidTr="003B314F">
        <w:tc>
          <w:tcPr>
            <w:tcW w:w="988" w:type="dxa"/>
            <w:tcBorders>
              <w:top w:val="nil"/>
              <w:left w:val="nil"/>
              <w:bottom w:val="nil"/>
              <w:right w:val="nil"/>
            </w:tcBorders>
          </w:tcPr>
          <w:p w14:paraId="52F8DA57"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2FDD1093"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4ED1B07E" w14:textId="77777777" w:rsidR="003B314F" w:rsidRDefault="003B314F" w:rsidP="00A8762D">
            <w:pPr>
              <w:spacing w:line="360" w:lineRule="auto"/>
              <w:jc w:val="both"/>
              <w:rPr>
                <w:rFonts w:ascii="Arial" w:hAnsi="Arial" w:cs="Arial"/>
              </w:rPr>
            </w:pPr>
          </w:p>
        </w:tc>
      </w:tr>
      <w:tr w:rsidR="003B314F" w14:paraId="1A649297" w14:textId="77777777" w:rsidTr="003B314F">
        <w:tc>
          <w:tcPr>
            <w:tcW w:w="988" w:type="dxa"/>
            <w:tcBorders>
              <w:top w:val="nil"/>
              <w:left w:val="nil"/>
              <w:bottom w:val="nil"/>
              <w:right w:val="nil"/>
            </w:tcBorders>
          </w:tcPr>
          <w:p w14:paraId="35CBF657"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6CB635C1"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25391843" w14:textId="77777777" w:rsidR="003B314F" w:rsidRDefault="003B314F" w:rsidP="00A8762D">
            <w:pPr>
              <w:spacing w:line="360" w:lineRule="auto"/>
              <w:jc w:val="both"/>
              <w:rPr>
                <w:rFonts w:ascii="Arial" w:hAnsi="Arial" w:cs="Arial"/>
              </w:rPr>
            </w:pPr>
          </w:p>
        </w:tc>
      </w:tr>
      <w:tr w:rsidR="003B314F" w14:paraId="7D8CB905" w14:textId="77777777" w:rsidTr="003B314F">
        <w:tc>
          <w:tcPr>
            <w:tcW w:w="988" w:type="dxa"/>
            <w:tcBorders>
              <w:top w:val="nil"/>
              <w:left w:val="nil"/>
              <w:bottom w:val="nil"/>
              <w:right w:val="nil"/>
            </w:tcBorders>
          </w:tcPr>
          <w:p w14:paraId="43A2A30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154DF91"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401194F8" w14:textId="77777777" w:rsidR="003B314F" w:rsidRDefault="003B314F" w:rsidP="00A8762D">
            <w:pPr>
              <w:spacing w:line="360" w:lineRule="auto"/>
              <w:jc w:val="both"/>
              <w:rPr>
                <w:rFonts w:ascii="Arial" w:hAnsi="Arial" w:cs="Arial"/>
              </w:rPr>
            </w:pPr>
          </w:p>
        </w:tc>
      </w:tr>
      <w:tr w:rsidR="003B314F" w14:paraId="4C7ECCA0" w14:textId="77777777" w:rsidTr="003B314F">
        <w:tc>
          <w:tcPr>
            <w:tcW w:w="988" w:type="dxa"/>
            <w:tcBorders>
              <w:top w:val="nil"/>
              <w:left w:val="nil"/>
              <w:bottom w:val="nil"/>
              <w:right w:val="nil"/>
            </w:tcBorders>
          </w:tcPr>
          <w:p w14:paraId="6953B16D"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4ACA9ED4"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5A3C0AFF" w14:textId="77777777" w:rsidR="003B314F" w:rsidRDefault="003B314F" w:rsidP="00A8762D">
            <w:pPr>
              <w:spacing w:line="360" w:lineRule="auto"/>
              <w:jc w:val="both"/>
              <w:rPr>
                <w:rFonts w:ascii="Arial" w:hAnsi="Arial" w:cs="Arial"/>
              </w:rPr>
            </w:pPr>
          </w:p>
        </w:tc>
      </w:tr>
      <w:tr w:rsidR="003B314F" w14:paraId="54C73593" w14:textId="77777777" w:rsidTr="008B2321">
        <w:tc>
          <w:tcPr>
            <w:tcW w:w="988" w:type="dxa"/>
            <w:tcBorders>
              <w:top w:val="nil"/>
              <w:left w:val="nil"/>
              <w:bottom w:val="nil"/>
              <w:right w:val="nil"/>
            </w:tcBorders>
          </w:tcPr>
          <w:p w14:paraId="1318B61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360DFE4C"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51E18C10" w14:textId="77777777" w:rsidR="003B314F" w:rsidRDefault="003B314F" w:rsidP="00A8762D">
            <w:pPr>
              <w:spacing w:line="360" w:lineRule="auto"/>
              <w:jc w:val="both"/>
              <w:rPr>
                <w:rFonts w:ascii="Arial" w:hAnsi="Arial" w:cs="Arial"/>
              </w:rPr>
            </w:pPr>
          </w:p>
        </w:tc>
      </w:tr>
      <w:tr w:rsidR="003B314F" w14:paraId="1E15A743" w14:textId="77777777" w:rsidTr="008B2321">
        <w:tc>
          <w:tcPr>
            <w:tcW w:w="988" w:type="dxa"/>
            <w:tcBorders>
              <w:top w:val="nil"/>
              <w:left w:val="nil"/>
              <w:bottom w:val="nil"/>
              <w:right w:val="nil"/>
            </w:tcBorders>
          </w:tcPr>
          <w:p w14:paraId="45996F9E"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51A2C585" w14:textId="2BA84A93" w:rsidR="003B314F" w:rsidRDefault="003B314F"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2A5BC808" w14:textId="49B7DA95" w:rsidR="003B314F" w:rsidRDefault="003B314F" w:rsidP="00A8762D">
            <w:pPr>
              <w:spacing w:line="360" w:lineRule="auto"/>
              <w:jc w:val="both"/>
              <w:rPr>
                <w:rFonts w:ascii="Arial" w:hAnsi="Arial" w:cs="Arial"/>
              </w:rPr>
            </w:pPr>
            <w:r w:rsidRPr="003B314F">
              <w:rPr>
                <w:rFonts w:ascii="Arial" w:hAnsi="Arial" w:cs="Arial"/>
              </w:rPr>
              <w:t>lodge complaints with the Construction Industry Development Board or any other relevant statutory Council where a breach of such Council’s code of conduct or rules of conduct are considered to have been breached; cancel a contract if:</w:t>
            </w:r>
          </w:p>
        </w:tc>
      </w:tr>
      <w:tr w:rsidR="003B314F" w14:paraId="69D480CC" w14:textId="77777777" w:rsidTr="008B2321">
        <w:tc>
          <w:tcPr>
            <w:tcW w:w="988" w:type="dxa"/>
            <w:tcBorders>
              <w:top w:val="nil"/>
              <w:left w:val="nil"/>
              <w:bottom w:val="nil"/>
              <w:right w:val="nil"/>
            </w:tcBorders>
          </w:tcPr>
          <w:p w14:paraId="7F17A866"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49A4572D"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40B13895" w14:textId="77777777" w:rsidR="003B314F" w:rsidRPr="003B314F" w:rsidRDefault="003B314F" w:rsidP="00A8762D">
            <w:pPr>
              <w:spacing w:line="360" w:lineRule="auto"/>
              <w:jc w:val="both"/>
              <w:rPr>
                <w:rFonts w:ascii="Arial" w:hAnsi="Arial" w:cs="Arial"/>
              </w:rPr>
            </w:pPr>
          </w:p>
        </w:tc>
      </w:tr>
      <w:tr w:rsidR="003B314F" w14:paraId="167D170F" w14:textId="77777777" w:rsidTr="008B2321">
        <w:tc>
          <w:tcPr>
            <w:tcW w:w="988" w:type="dxa"/>
            <w:tcBorders>
              <w:top w:val="nil"/>
              <w:left w:val="nil"/>
              <w:bottom w:val="nil"/>
              <w:right w:val="nil"/>
            </w:tcBorders>
          </w:tcPr>
          <w:p w14:paraId="3A6269B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6C7E130D"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186234D5"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3BADD2CF" w14:textId="68963E7E" w:rsidR="003B314F" w:rsidRPr="003B314F" w:rsidRDefault="003B314F" w:rsidP="00A8762D">
            <w:pPr>
              <w:spacing w:line="360" w:lineRule="auto"/>
              <w:jc w:val="both"/>
              <w:rPr>
                <w:rFonts w:ascii="Arial" w:hAnsi="Arial" w:cs="Arial"/>
              </w:rPr>
            </w:pPr>
            <w:r w:rsidRPr="003B314F">
              <w:rPr>
                <w:rFonts w:ascii="Arial" w:hAnsi="Arial" w:cs="Arial"/>
              </w:rPr>
              <w:t>it comes to light that the contractor has made a misrepresentation, submitted falsified documents or has been convicted of a corrupt or fraudulent act in competing for a particular contract or during the execution of that contract; or</w:t>
            </w:r>
          </w:p>
        </w:tc>
      </w:tr>
      <w:tr w:rsidR="003B314F" w14:paraId="5A5619DD" w14:textId="77777777" w:rsidTr="008B2321">
        <w:tc>
          <w:tcPr>
            <w:tcW w:w="988" w:type="dxa"/>
            <w:tcBorders>
              <w:top w:val="nil"/>
              <w:left w:val="nil"/>
              <w:bottom w:val="nil"/>
              <w:right w:val="nil"/>
            </w:tcBorders>
          </w:tcPr>
          <w:p w14:paraId="0CFE0A22"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08D77134" w14:textId="77777777" w:rsidR="003B314F" w:rsidRDefault="003B314F" w:rsidP="00A8762D">
            <w:pPr>
              <w:spacing w:line="360" w:lineRule="auto"/>
              <w:jc w:val="both"/>
              <w:rPr>
                <w:rFonts w:ascii="Arial" w:hAnsi="Arial" w:cs="Arial"/>
              </w:rPr>
            </w:pPr>
          </w:p>
        </w:tc>
        <w:tc>
          <w:tcPr>
            <w:tcW w:w="997" w:type="dxa"/>
            <w:gridSpan w:val="5"/>
            <w:tcBorders>
              <w:top w:val="nil"/>
              <w:left w:val="nil"/>
              <w:bottom w:val="nil"/>
              <w:right w:val="nil"/>
            </w:tcBorders>
          </w:tcPr>
          <w:p w14:paraId="4C1E89DE" w14:textId="77777777" w:rsidR="003B314F" w:rsidRPr="003B314F" w:rsidRDefault="003B314F" w:rsidP="003B314F">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4A9BE968" w14:textId="33E2C8E6" w:rsidR="003B314F" w:rsidRPr="003B314F" w:rsidRDefault="003B314F" w:rsidP="00A8762D">
            <w:pPr>
              <w:spacing w:line="360" w:lineRule="auto"/>
              <w:jc w:val="both"/>
              <w:rPr>
                <w:rFonts w:ascii="Arial" w:hAnsi="Arial" w:cs="Arial"/>
              </w:rPr>
            </w:pPr>
            <w:r w:rsidRPr="003B314F">
              <w:rPr>
                <w:rFonts w:ascii="Arial" w:hAnsi="Arial" w:cs="Arial"/>
              </w:rPr>
              <w:t>an employee or other role player committed any corrupt or fraudulent act during the tender process or during the execution of that contract.</w:t>
            </w:r>
          </w:p>
        </w:tc>
      </w:tr>
      <w:tr w:rsidR="003B314F" w14:paraId="122C83AF" w14:textId="77777777" w:rsidTr="008B2321">
        <w:tc>
          <w:tcPr>
            <w:tcW w:w="988" w:type="dxa"/>
            <w:tcBorders>
              <w:top w:val="nil"/>
              <w:left w:val="nil"/>
              <w:bottom w:val="nil"/>
              <w:right w:val="nil"/>
            </w:tcBorders>
          </w:tcPr>
          <w:p w14:paraId="377BED4E"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284B91B8" w14:textId="77777777" w:rsidR="003B314F" w:rsidRDefault="003B314F" w:rsidP="00A8762D">
            <w:pPr>
              <w:spacing w:line="360" w:lineRule="auto"/>
              <w:jc w:val="both"/>
              <w:rPr>
                <w:rFonts w:ascii="Arial" w:hAnsi="Arial" w:cs="Arial"/>
              </w:rPr>
            </w:pPr>
          </w:p>
        </w:tc>
        <w:tc>
          <w:tcPr>
            <w:tcW w:w="7178" w:type="dxa"/>
            <w:gridSpan w:val="7"/>
            <w:tcBorders>
              <w:top w:val="nil"/>
              <w:left w:val="nil"/>
              <w:bottom w:val="nil"/>
              <w:right w:val="nil"/>
            </w:tcBorders>
          </w:tcPr>
          <w:p w14:paraId="76220526" w14:textId="77777777" w:rsidR="003B314F" w:rsidRPr="003B314F" w:rsidRDefault="003B314F" w:rsidP="00A8762D">
            <w:pPr>
              <w:spacing w:line="360" w:lineRule="auto"/>
              <w:jc w:val="both"/>
              <w:rPr>
                <w:rFonts w:ascii="Arial" w:hAnsi="Arial" w:cs="Arial"/>
              </w:rPr>
            </w:pPr>
          </w:p>
        </w:tc>
      </w:tr>
      <w:tr w:rsidR="000A5A3B" w14:paraId="7D9396D4" w14:textId="77777777" w:rsidTr="008B2321">
        <w:tc>
          <w:tcPr>
            <w:tcW w:w="988" w:type="dxa"/>
            <w:tcBorders>
              <w:top w:val="nil"/>
              <w:left w:val="nil"/>
              <w:bottom w:val="nil"/>
              <w:right w:val="nil"/>
            </w:tcBorders>
          </w:tcPr>
          <w:p w14:paraId="3FBE6C56" w14:textId="6B419BDA" w:rsidR="000A5A3B" w:rsidRPr="003B314F" w:rsidRDefault="003B314F" w:rsidP="00A8762D">
            <w:pPr>
              <w:spacing w:line="360" w:lineRule="auto"/>
              <w:jc w:val="both"/>
              <w:rPr>
                <w:rFonts w:ascii="Arial" w:hAnsi="Arial" w:cs="Arial"/>
                <w:b/>
                <w:i/>
              </w:rPr>
            </w:pPr>
            <w:r>
              <w:rPr>
                <w:rFonts w:ascii="Arial" w:hAnsi="Arial" w:cs="Arial"/>
                <w:b/>
                <w:i/>
              </w:rPr>
              <w:t>6.5</w:t>
            </w:r>
          </w:p>
        </w:tc>
        <w:tc>
          <w:tcPr>
            <w:tcW w:w="8028" w:type="dxa"/>
            <w:gridSpan w:val="8"/>
            <w:tcBorders>
              <w:top w:val="nil"/>
              <w:left w:val="nil"/>
              <w:bottom w:val="nil"/>
              <w:right w:val="nil"/>
            </w:tcBorders>
          </w:tcPr>
          <w:p w14:paraId="074F0586" w14:textId="12D11753" w:rsidR="000A5A3B" w:rsidRPr="003B314F" w:rsidRDefault="003B314F" w:rsidP="00A8762D">
            <w:pPr>
              <w:spacing w:line="360" w:lineRule="auto"/>
              <w:jc w:val="both"/>
              <w:rPr>
                <w:rFonts w:ascii="Arial" w:hAnsi="Arial" w:cs="Arial"/>
                <w:b/>
                <w:i/>
                <w:u w:val="single"/>
              </w:rPr>
            </w:pPr>
            <w:r>
              <w:rPr>
                <w:rFonts w:ascii="Arial" w:hAnsi="Arial" w:cs="Arial"/>
                <w:b/>
                <w:i/>
                <w:u w:val="single"/>
              </w:rPr>
              <w:t>Awards to Persons in the Service of the State:</w:t>
            </w:r>
          </w:p>
        </w:tc>
      </w:tr>
      <w:tr w:rsidR="000A5A3B" w14:paraId="4F73A2F7" w14:textId="77777777" w:rsidTr="008B2321">
        <w:tc>
          <w:tcPr>
            <w:tcW w:w="988" w:type="dxa"/>
            <w:tcBorders>
              <w:top w:val="nil"/>
              <w:left w:val="nil"/>
              <w:bottom w:val="nil"/>
              <w:right w:val="nil"/>
            </w:tcBorders>
          </w:tcPr>
          <w:p w14:paraId="220E4937" w14:textId="77777777" w:rsidR="000A5A3B" w:rsidRDefault="000A5A3B" w:rsidP="00A8762D">
            <w:pPr>
              <w:spacing w:line="360" w:lineRule="auto"/>
              <w:jc w:val="both"/>
              <w:rPr>
                <w:rFonts w:ascii="Arial" w:hAnsi="Arial" w:cs="Arial"/>
              </w:rPr>
            </w:pPr>
          </w:p>
        </w:tc>
        <w:tc>
          <w:tcPr>
            <w:tcW w:w="8028" w:type="dxa"/>
            <w:gridSpan w:val="8"/>
            <w:tcBorders>
              <w:top w:val="nil"/>
              <w:left w:val="nil"/>
              <w:bottom w:val="nil"/>
              <w:right w:val="nil"/>
            </w:tcBorders>
          </w:tcPr>
          <w:p w14:paraId="191B82BF" w14:textId="77777777" w:rsidR="000A5A3B" w:rsidRDefault="000A5A3B" w:rsidP="00A8762D">
            <w:pPr>
              <w:spacing w:line="360" w:lineRule="auto"/>
              <w:jc w:val="both"/>
              <w:rPr>
                <w:rFonts w:ascii="Arial" w:hAnsi="Arial" w:cs="Arial"/>
              </w:rPr>
            </w:pPr>
          </w:p>
        </w:tc>
      </w:tr>
      <w:tr w:rsidR="003B314F" w14:paraId="352083CB" w14:textId="77777777" w:rsidTr="008B2321">
        <w:tc>
          <w:tcPr>
            <w:tcW w:w="988" w:type="dxa"/>
            <w:tcBorders>
              <w:top w:val="nil"/>
              <w:left w:val="nil"/>
              <w:bottom w:val="nil"/>
              <w:right w:val="nil"/>
            </w:tcBorders>
          </w:tcPr>
          <w:p w14:paraId="02836903" w14:textId="33AED994" w:rsidR="003B314F" w:rsidRDefault="003B314F" w:rsidP="00A8762D">
            <w:pPr>
              <w:spacing w:line="360" w:lineRule="auto"/>
              <w:jc w:val="both"/>
              <w:rPr>
                <w:rFonts w:ascii="Arial" w:hAnsi="Arial" w:cs="Arial"/>
              </w:rPr>
            </w:pPr>
            <w:r>
              <w:rPr>
                <w:rFonts w:ascii="Arial" w:hAnsi="Arial" w:cs="Arial"/>
              </w:rPr>
              <w:t>6.5.1</w:t>
            </w:r>
          </w:p>
        </w:tc>
        <w:tc>
          <w:tcPr>
            <w:tcW w:w="8028" w:type="dxa"/>
            <w:gridSpan w:val="8"/>
            <w:tcBorders>
              <w:top w:val="nil"/>
              <w:left w:val="nil"/>
              <w:bottom w:val="nil"/>
              <w:right w:val="nil"/>
            </w:tcBorders>
          </w:tcPr>
          <w:p w14:paraId="06603D68" w14:textId="7B05031E" w:rsidR="003B314F" w:rsidRDefault="003B314F" w:rsidP="00A8762D">
            <w:pPr>
              <w:spacing w:line="360" w:lineRule="auto"/>
              <w:jc w:val="both"/>
              <w:rPr>
                <w:rFonts w:ascii="Arial" w:hAnsi="Arial" w:cs="Arial"/>
              </w:rPr>
            </w:pPr>
            <w:r w:rsidRPr="003B314F">
              <w:rPr>
                <w:rFonts w:ascii="Arial" w:hAnsi="Arial" w:cs="Arial"/>
              </w:rPr>
              <w:t>Any submissions made by a respondent or tenderer who declares in the Compulsory Declaration that a principal is one of the following shall be rejected:</w:t>
            </w:r>
          </w:p>
        </w:tc>
      </w:tr>
      <w:tr w:rsidR="003B314F" w14:paraId="31E2E18E" w14:textId="77777777" w:rsidTr="008B2321">
        <w:tc>
          <w:tcPr>
            <w:tcW w:w="988" w:type="dxa"/>
            <w:tcBorders>
              <w:top w:val="nil"/>
              <w:left w:val="nil"/>
              <w:bottom w:val="nil"/>
              <w:right w:val="nil"/>
            </w:tcBorders>
          </w:tcPr>
          <w:p w14:paraId="3B6CD861"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59B5E36E" w14:textId="77777777" w:rsidR="003B314F" w:rsidRDefault="003B314F" w:rsidP="00A8762D">
            <w:pPr>
              <w:spacing w:line="360" w:lineRule="auto"/>
              <w:jc w:val="both"/>
              <w:rPr>
                <w:rFonts w:ascii="Arial" w:hAnsi="Arial" w:cs="Arial"/>
              </w:rPr>
            </w:pPr>
          </w:p>
        </w:tc>
      </w:tr>
      <w:tr w:rsidR="003B314F" w14:paraId="31B67FE0" w14:textId="77777777" w:rsidTr="008B2321">
        <w:tc>
          <w:tcPr>
            <w:tcW w:w="988" w:type="dxa"/>
            <w:tcBorders>
              <w:top w:val="nil"/>
              <w:left w:val="nil"/>
              <w:bottom w:val="nil"/>
              <w:right w:val="nil"/>
            </w:tcBorders>
          </w:tcPr>
          <w:p w14:paraId="7A252BC4"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49B1C674" w14:textId="160A5856" w:rsidR="003B314F" w:rsidRDefault="003B314F"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7F0D0645" w14:textId="1A726DF3" w:rsidR="003B314F" w:rsidRDefault="003B314F" w:rsidP="00A8762D">
            <w:pPr>
              <w:spacing w:line="360" w:lineRule="auto"/>
              <w:jc w:val="both"/>
              <w:rPr>
                <w:rFonts w:ascii="Arial" w:hAnsi="Arial" w:cs="Arial"/>
              </w:rPr>
            </w:pPr>
            <w:r w:rsidRPr="003B314F">
              <w:rPr>
                <w:rFonts w:ascii="Arial" w:hAnsi="Arial" w:cs="Arial"/>
              </w:rPr>
              <w:t>a member of any municipal Council, any provincial legislature, or the National Assembly or the National Council of Provinces;</w:t>
            </w:r>
          </w:p>
        </w:tc>
      </w:tr>
      <w:tr w:rsidR="003B314F" w14:paraId="7B8A993C" w14:textId="77777777" w:rsidTr="008B2321">
        <w:tc>
          <w:tcPr>
            <w:tcW w:w="988" w:type="dxa"/>
            <w:tcBorders>
              <w:top w:val="nil"/>
              <w:left w:val="nil"/>
              <w:bottom w:val="nil"/>
              <w:right w:val="nil"/>
            </w:tcBorders>
          </w:tcPr>
          <w:p w14:paraId="41548320"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721FC4A2" w14:textId="58563FF2" w:rsidR="003B314F" w:rsidRDefault="003B314F"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623738CA" w14:textId="1BDFF5CC" w:rsidR="003B314F" w:rsidRDefault="003B314F" w:rsidP="00A8762D">
            <w:pPr>
              <w:spacing w:line="360" w:lineRule="auto"/>
              <w:jc w:val="both"/>
              <w:rPr>
                <w:rFonts w:ascii="Arial" w:hAnsi="Arial" w:cs="Arial"/>
              </w:rPr>
            </w:pPr>
            <w:r w:rsidRPr="003B314F">
              <w:rPr>
                <w:rFonts w:ascii="Arial" w:hAnsi="Arial" w:cs="Arial"/>
              </w:rPr>
              <w:t>a member of the board of directors of any municipal entity;</w:t>
            </w:r>
          </w:p>
        </w:tc>
      </w:tr>
      <w:tr w:rsidR="003B314F" w14:paraId="5332D84C" w14:textId="77777777" w:rsidTr="008B2321">
        <w:tc>
          <w:tcPr>
            <w:tcW w:w="988" w:type="dxa"/>
            <w:tcBorders>
              <w:top w:val="nil"/>
              <w:left w:val="nil"/>
              <w:bottom w:val="nil"/>
              <w:right w:val="nil"/>
            </w:tcBorders>
          </w:tcPr>
          <w:p w14:paraId="365753C5"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7C512BF4" w14:textId="52699CAD" w:rsidR="003B314F" w:rsidRDefault="003B314F"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4F3584C2" w14:textId="6A4A6EC9" w:rsidR="003B314F" w:rsidRDefault="008B2321" w:rsidP="00A8762D">
            <w:pPr>
              <w:spacing w:line="360" w:lineRule="auto"/>
              <w:jc w:val="both"/>
              <w:rPr>
                <w:rFonts w:ascii="Arial" w:hAnsi="Arial" w:cs="Arial"/>
              </w:rPr>
            </w:pPr>
            <w:r w:rsidRPr="008B2321">
              <w:rPr>
                <w:rFonts w:ascii="Arial" w:hAnsi="Arial" w:cs="Arial"/>
              </w:rPr>
              <w:t>an official of any municipality or municipal entity;</w:t>
            </w:r>
          </w:p>
        </w:tc>
      </w:tr>
      <w:tr w:rsidR="003B314F" w14:paraId="03485F7D" w14:textId="77777777" w:rsidTr="008B2321">
        <w:tc>
          <w:tcPr>
            <w:tcW w:w="988" w:type="dxa"/>
            <w:tcBorders>
              <w:top w:val="nil"/>
              <w:left w:val="nil"/>
              <w:bottom w:val="nil"/>
              <w:right w:val="nil"/>
            </w:tcBorders>
          </w:tcPr>
          <w:p w14:paraId="60A0C2EF"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263F14E5" w14:textId="4D8CFB05" w:rsidR="003B314F" w:rsidRDefault="003B314F"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1263372C" w14:textId="210E196C" w:rsidR="003B314F" w:rsidRDefault="008B2321" w:rsidP="00A8762D">
            <w:pPr>
              <w:spacing w:line="360" w:lineRule="auto"/>
              <w:jc w:val="both"/>
              <w:rPr>
                <w:rFonts w:ascii="Arial" w:hAnsi="Arial" w:cs="Arial"/>
              </w:rPr>
            </w:pPr>
            <w:r w:rsidRPr="008B2321">
              <w:rPr>
                <w:rFonts w:ascii="Arial" w:hAnsi="Arial" w:cs="Arial"/>
              </w:rPr>
              <w:t>an employee of any national or provincial department, national or provincial public entity or constitutional institution within the meaning of the Public Finance Management Act, 1999 (Act No. 1 of 1999);</w:t>
            </w:r>
          </w:p>
        </w:tc>
      </w:tr>
      <w:tr w:rsidR="003B314F" w14:paraId="7B4B5234" w14:textId="77777777" w:rsidTr="008B2321">
        <w:tc>
          <w:tcPr>
            <w:tcW w:w="988" w:type="dxa"/>
            <w:tcBorders>
              <w:top w:val="nil"/>
              <w:left w:val="nil"/>
              <w:bottom w:val="nil"/>
              <w:right w:val="nil"/>
            </w:tcBorders>
          </w:tcPr>
          <w:p w14:paraId="4675869F"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76DECFF6" w14:textId="3153EC23" w:rsidR="003B314F" w:rsidRDefault="003B314F"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25BA6898" w14:textId="71058775" w:rsidR="003B314F" w:rsidRDefault="008B2321" w:rsidP="00A8762D">
            <w:pPr>
              <w:spacing w:line="360" w:lineRule="auto"/>
              <w:jc w:val="both"/>
              <w:rPr>
                <w:rFonts w:ascii="Arial" w:hAnsi="Arial" w:cs="Arial"/>
              </w:rPr>
            </w:pPr>
            <w:r w:rsidRPr="008B2321">
              <w:rPr>
                <w:rFonts w:ascii="Arial" w:hAnsi="Arial" w:cs="Arial"/>
              </w:rPr>
              <w:t>a member of the accounting authority of any national or provincial public entity; or</w:t>
            </w:r>
          </w:p>
        </w:tc>
      </w:tr>
      <w:tr w:rsidR="003B314F" w14:paraId="062E52ED" w14:textId="77777777" w:rsidTr="008B2321">
        <w:tc>
          <w:tcPr>
            <w:tcW w:w="988" w:type="dxa"/>
            <w:tcBorders>
              <w:top w:val="nil"/>
              <w:left w:val="nil"/>
              <w:bottom w:val="nil"/>
              <w:right w:val="nil"/>
            </w:tcBorders>
          </w:tcPr>
          <w:p w14:paraId="139D7D92" w14:textId="77777777" w:rsidR="003B314F" w:rsidRDefault="003B314F" w:rsidP="00A8762D">
            <w:pPr>
              <w:spacing w:line="360" w:lineRule="auto"/>
              <w:jc w:val="both"/>
              <w:rPr>
                <w:rFonts w:ascii="Arial" w:hAnsi="Arial" w:cs="Arial"/>
              </w:rPr>
            </w:pPr>
          </w:p>
        </w:tc>
        <w:tc>
          <w:tcPr>
            <w:tcW w:w="850" w:type="dxa"/>
            <w:tcBorders>
              <w:top w:val="nil"/>
              <w:left w:val="nil"/>
              <w:bottom w:val="nil"/>
              <w:right w:val="nil"/>
            </w:tcBorders>
          </w:tcPr>
          <w:p w14:paraId="1A7AA657" w14:textId="61853E5D" w:rsidR="003B314F" w:rsidRDefault="003B314F" w:rsidP="00A8762D">
            <w:pPr>
              <w:spacing w:line="360" w:lineRule="auto"/>
              <w:jc w:val="both"/>
              <w:rPr>
                <w:rFonts w:ascii="Arial" w:hAnsi="Arial" w:cs="Arial"/>
              </w:rPr>
            </w:pPr>
            <w:r>
              <w:rPr>
                <w:rFonts w:ascii="Arial" w:hAnsi="Arial" w:cs="Arial"/>
              </w:rPr>
              <w:t>f)</w:t>
            </w:r>
          </w:p>
        </w:tc>
        <w:tc>
          <w:tcPr>
            <w:tcW w:w="7178" w:type="dxa"/>
            <w:gridSpan w:val="7"/>
            <w:tcBorders>
              <w:top w:val="nil"/>
              <w:left w:val="nil"/>
              <w:bottom w:val="nil"/>
              <w:right w:val="nil"/>
            </w:tcBorders>
          </w:tcPr>
          <w:p w14:paraId="1BE6F414" w14:textId="37926E53" w:rsidR="003B314F" w:rsidRDefault="008B2321" w:rsidP="00A8762D">
            <w:pPr>
              <w:spacing w:line="360" w:lineRule="auto"/>
              <w:jc w:val="both"/>
              <w:rPr>
                <w:rFonts w:ascii="Arial" w:hAnsi="Arial" w:cs="Arial"/>
              </w:rPr>
            </w:pPr>
            <w:r w:rsidRPr="008B2321">
              <w:rPr>
                <w:rFonts w:ascii="Arial" w:hAnsi="Arial" w:cs="Arial"/>
              </w:rPr>
              <w:t>an employee of Parliament or a provincial legislature.</w:t>
            </w:r>
          </w:p>
        </w:tc>
      </w:tr>
      <w:tr w:rsidR="003B314F" w14:paraId="64BA76AC" w14:textId="77777777" w:rsidTr="008B2321">
        <w:tc>
          <w:tcPr>
            <w:tcW w:w="988" w:type="dxa"/>
            <w:tcBorders>
              <w:top w:val="nil"/>
              <w:left w:val="nil"/>
              <w:bottom w:val="nil"/>
              <w:right w:val="nil"/>
            </w:tcBorders>
          </w:tcPr>
          <w:p w14:paraId="673F62F8"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05C4AA00" w14:textId="77777777" w:rsidR="003B314F" w:rsidRDefault="003B314F" w:rsidP="00A8762D">
            <w:pPr>
              <w:spacing w:line="360" w:lineRule="auto"/>
              <w:jc w:val="both"/>
              <w:rPr>
                <w:rFonts w:ascii="Arial" w:hAnsi="Arial" w:cs="Arial"/>
              </w:rPr>
            </w:pPr>
          </w:p>
        </w:tc>
      </w:tr>
      <w:tr w:rsidR="003B314F" w14:paraId="39EBDA3A" w14:textId="77777777" w:rsidTr="008B2321">
        <w:tc>
          <w:tcPr>
            <w:tcW w:w="988" w:type="dxa"/>
            <w:tcBorders>
              <w:top w:val="nil"/>
              <w:left w:val="nil"/>
              <w:bottom w:val="nil"/>
              <w:right w:val="nil"/>
            </w:tcBorders>
          </w:tcPr>
          <w:p w14:paraId="606798EC" w14:textId="18317709" w:rsidR="003B314F" w:rsidRDefault="008B2321" w:rsidP="00A8762D">
            <w:pPr>
              <w:spacing w:line="360" w:lineRule="auto"/>
              <w:jc w:val="both"/>
              <w:rPr>
                <w:rFonts w:ascii="Arial" w:hAnsi="Arial" w:cs="Arial"/>
              </w:rPr>
            </w:pPr>
            <w:r>
              <w:rPr>
                <w:rFonts w:ascii="Arial" w:hAnsi="Arial" w:cs="Arial"/>
              </w:rPr>
              <w:t>6.5.2</w:t>
            </w:r>
          </w:p>
        </w:tc>
        <w:tc>
          <w:tcPr>
            <w:tcW w:w="8028" w:type="dxa"/>
            <w:gridSpan w:val="8"/>
            <w:tcBorders>
              <w:top w:val="nil"/>
              <w:left w:val="nil"/>
              <w:bottom w:val="nil"/>
              <w:right w:val="nil"/>
            </w:tcBorders>
          </w:tcPr>
          <w:p w14:paraId="016279EB" w14:textId="742B9E5B" w:rsidR="003B314F" w:rsidRDefault="008B2321" w:rsidP="00A8762D">
            <w:pPr>
              <w:spacing w:line="360" w:lineRule="auto"/>
              <w:jc w:val="both"/>
              <w:rPr>
                <w:rFonts w:ascii="Arial" w:hAnsi="Arial" w:cs="Arial"/>
              </w:rPr>
            </w:pPr>
            <w:r w:rsidRPr="008B2321">
              <w:rPr>
                <w:rFonts w:ascii="Arial" w:hAnsi="Arial" w:cs="Arial"/>
              </w:rPr>
              <w:t>The notes to the annual financial statements of the municipality / municipal entity shall disclose particulars of an award of more than R 2000 to a person who is a family member of a person identified in 6.</w:t>
            </w:r>
            <w:r w:rsidR="004869D2">
              <w:rPr>
                <w:rFonts w:ascii="Arial" w:hAnsi="Arial" w:cs="Arial"/>
              </w:rPr>
              <w:t>5</w:t>
            </w:r>
            <w:r w:rsidRPr="008B2321">
              <w:rPr>
                <w:rFonts w:ascii="Arial" w:hAnsi="Arial" w:cs="Arial"/>
              </w:rPr>
              <w:t xml:space="preserve"> or who has been in the previous 12 months. Such notes shall include the name of the person, the capacity in which such person served and the amount of the award.</w:t>
            </w:r>
          </w:p>
        </w:tc>
      </w:tr>
      <w:tr w:rsidR="003B314F" w14:paraId="3641E204" w14:textId="77777777" w:rsidTr="008B2321">
        <w:tc>
          <w:tcPr>
            <w:tcW w:w="988" w:type="dxa"/>
            <w:tcBorders>
              <w:top w:val="nil"/>
              <w:left w:val="nil"/>
              <w:bottom w:val="nil"/>
              <w:right w:val="nil"/>
            </w:tcBorders>
          </w:tcPr>
          <w:p w14:paraId="74E16FD7"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078C8E75" w14:textId="77777777" w:rsidR="003B314F" w:rsidRDefault="003B314F" w:rsidP="00A8762D">
            <w:pPr>
              <w:spacing w:line="360" w:lineRule="auto"/>
              <w:jc w:val="both"/>
              <w:rPr>
                <w:rFonts w:ascii="Arial" w:hAnsi="Arial" w:cs="Arial"/>
              </w:rPr>
            </w:pPr>
          </w:p>
        </w:tc>
      </w:tr>
      <w:tr w:rsidR="003B314F" w14:paraId="692E78E4" w14:textId="77777777" w:rsidTr="008B2321">
        <w:tc>
          <w:tcPr>
            <w:tcW w:w="988" w:type="dxa"/>
            <w:tcBorders>
              <w:top w:val="nil"/>
              <w:left w:val="nil"/>
              <w:bottom w:val="nil"/>
              <w:right w:val="nil"/>
            </w:tcBorders>
          </w:tcPr>
          <w:p w14:paraId="1888802F"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47AA3E8D" w14:textId="77777777" w:rsidR="003B314F" w:rsidRDefault="003B314F" w:rsidP="00A8762D">
            <w:pPr>
              <w:spacing w:line="360" w:lineRule="auto"/>
              <w:jc w:val="both"/>
              <w:rPr>
                <w:rFonts w:ascii="Arial" w:hAnsi="Arial" w:cs="Arial"/>
              </w:rPr>
            </w:pPr>
          </w:p>
        </w:tc>
      </w:tr>
      <w:tr w:rsidR="003B314F" w14:paraId="5986B42A" w14:textId="77777777" w:rsidTr="008B2321">
        <w:tc>
          <w:tcPr>
            <w:tcW w:w="988" w:type="dxa"/>
            <w:tcBorders>
              <w:top w:val="nil"/>
              <w:left w:val="nil"/>
              <w:bottom w:val="nil"/>
              <w:right w:val="nil"/>
            </w:tcBorders>
          </w:tcPr>
          <w:p w14:paraId="719C1ACF" w14:textId="35B189C5" w:rsidR="003B314F" w:rsidRPr="008B2321" w:rsidRDefault="008B2321" w:rsidP="00A8762D">
            <w:pPr>
              <w:spacing w:line="360" w:lineRule="auto"/>
              <w:jc w:val="both"/>
              <w:rPr>
                <w:rFonts w:ascii="Arial" w:hAnsi="Arial" w:cs="Arial"/>
                <w:b/>
                <w:i/>
              </w:rPr>
            </w:pPr>
            <w:r>
              <w:rPr>
                <w:rFonts w:ascii="Arial" w:hAnsi="Arial" w:cs="Arial"/>
                <w:b/>
                <w:i/>
              </w:rPr>
              <w:lastRenderedPageBreak/>
              <w:t>6.6</w:t>
            </w:r>
          </w:p>
        </w:tc>
        <w:tc>
          <w:tcPr>
            <w:tcW w:w="8028" w:type="dxa"/>
            <w:gridSpan w:val="8"/>
            <w:tcBorders>
              <w:top w:val="nil"/>
              <w:left w:val="nil"/>
              <w:bottom w:val="nil"/>
              <w:right w:val="nil"/>
            </w:tcBorders>
          </w:tcPr>
          <w:p w14:paraId="0CBD698B" w14:textId="3D60780D" w:rsidR="003B314F" w:rsidRPr="008B2321" w:rsidRDefault="008B2321" w:rsidP="00A8762D">
            <w:pPr>
              <w:spacing w:line="360" w:lineRule="auto"/>
              <w:jc w:val="both"/>
              <w:rPr>
                <w:rFonts w:ascii="Arial" w:hAnsi="Arial" w:cs="Arial"/>
                <w:b/>
                <w:i/>
                <w:u w:val="single"/>
              </w:rPr>
            </w:pPr>
            <w:r>
              <w:rPr>
                <w:rFonts w:ascii="Arial" w:hAnsi="Arial" w:cs="Arial"/>
                <w:b/>
                <w:i/>
                <w:u w:val="single"/>
              </w:rPr>
              <w:t>Collusive Tendering:</w:t>
            </w:r>
          </w:p>
        </w:tc>
      </w:tr>
      <w:tr w:rsidR="003B314F" w14:paraId="46CA37EE" w14:textId="77777777" w:rsidTr="008B2321">
        <w:tc>
          <w:tcPr>
            <w:tcW w:w="988" w:type="dxa"/>
            <w:tcBorders>
              <w:top w:val="nil"/>
              <w:left w:val="nil"/>
              <w:bottom w:val="nil"/>
              <w:right w:val="nil"/>
            </w:tcBorders>
          </w:tcPr>
          <w:p w14:paraId="1FBA91B7"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5374E6E1" w14:textId="77777777" w:rsidR="003B314F" w:rsidRDefault="003B314F" w:rsidP="00A8762D">
            <w:pPr>
              <w:spacing w:line="360" w:lineRule="auto"/>
              <w:jc w:val="both"/>
              <w:rPr>
                <w:rFonts w:ascii="Arial" w:hAnsi="Arial" w:cs="Arial"/>
              </w:rPr>
            </w:pPr>
          </w:p>
        </w:tc>
      </w:tr>
      <w:tr w:rsidR="003B314F" w14:paraId="4A16D19D" w14:textId="77777777" w:rsidTr="008B2321">
        <w:tc>
          <w:tcPr>
            <w:tcW w:w="988" w:type="dxa"/>
            <w:tcBorders>
              <w:top w:val="nil"/>
              <w:left w:val="nil"/>
              <w:bottom w:val="nil"/>
              <w:right w:val="nil"/>
            </w:tcBorders>
          </w:tcPr>
          <w:p w14:paraId="47A94B64" w14:textId="76BDD0CB" w:rsidR="003B314F" w:rsidRDefault="008B2321" w:rsidP="00A8762D">
            <w:pPr>
              <w:spacing w:line="360" w:lineRule="auto"/>
              <w:jc w:val="both"/>
              <w:rPr>
                <w:rFonts w:ascii="Arial" w:hAnsi="Arial" w:cs="Arial"/>
              </w:rPr>
            </w:pPr>
            <w:r>
              <w:rPr>
                <w:rFonts w:ascii="Arial" w:hAnsi="Arial" w:cs="Arial"/>
              </w:rPr>
              <w:t>6.6.1</w:t>
            </w:r>
          </w:p>
        </w:tc>
        <w:tc>
          <w:tcPr>
            <w:tcW w:w="8028" w:type="dxa"/>
            <w:gridSpan w:val="8"/>
            <w:tcBorders>
              <w:top w:val="nil"/>
              <w:left w:val="nil"/>
              <w:bottom w:val="nil"/>
              <w:right w:val="nil"/>
            </w:tcBorders>
          </w:tcPr>
          <w:p w14:paraId="44BE0D73" w14:textId="483D4D2D" w:rsidR="003B314F" w:rsidRDefault="008B2321" w:rsidP="00A8762D">
            <w:pPr>
              <w:spacing w:line="360" w:lineRule="auto"/>
              <w:jc w:val="both"/>
              <w:rPr>
                <w:rFonts w:ascii="Arial" w:hAnsi="Arial" w:cs="Arial"/>
              </w:rPr>
            </w:pPr>
            <w:r w:rsidRPr="008B2321">
              <w:rPr>
                <w:rFonts w:ascii="Arial" w:hAnsi="Arial" w:cs="Arial"/>
              </w:rPr>
              <w:t>Any submissions made by a respondent or tenderer who fails to declare in the Compulsory Declaration that the tendering entity:</w:t>
            </w:r>
          </w:p>
        </w:tc>
      </w:tr>
      <w:tr w:rsidR="003B314F" w14:paraId="52313CCC" w14:textId="77777777" w:rsidTr="008B2321">
        <w:tc>
          <w:tcPr>
            <w:tcW w:w="988" w:type="dxa"/>
            <w:tcBorders>
              <w:top w:val="nil"/>
              <w:left w:val="nil"/>
              <w:bottom w:val="nil"/>
              <w:right w:val="nil"/>
            </w:tcBorders>
          </w:tcPr>
          <w:p w14:paraId="68744FE5" w14:textId="77777777" w:rsidR="003B314F" w:rsidRDefault="003B314F" w:rsidP="00A8762D">
            <w:pPr>
              <w:spacing w:line="360" w:lineRule="auto"/>
              <w:jc w:val="both"/>
              <w:rPr>
                <w:rFonts w:ascii="Arial" w:hAnsi="Arial" w:cs="Arial"/>
              </w:rPr>
            </w:pPr>
          </w:p>
        </w:tc>
        <w:tc>
          <w:tcPr>
            <w:tcW w:w="8028" w:type="dxa"/>
            <w:gridSpan w:val="8"/>
            <w:tcBorders>
              <w:top w:val="nil"/>
              <w:left w:val="nil"/>
              <w:bottom w:val="nil"/>
              <w:right w:val="nil"/>
            </w:tcBorders>
          </w:tcPr>
          <w:p w14:paraId="5129F88E" w14:textId="77777777" w:rsidR="003B314F" w:rsidRDefault="003B314F" w:rsidP="00A8762D">
            <w:pPr>
              <w:spacing w:line="360" w:lineRule="auto"/>
              <w:jc w:val="both"/>
              <w:rPr>
                <w:rFonts w:ascii="Arial" w:hAnsi="Arial" w:cs="Arial"/>
              </w:rPr>
            </w:pPr>
          </w:p>
        </w:tc>
      </w:tr>
      <w:tr w:rsidR="008B2321" w14:paraId="7A2EB224" w14:textId="77777777" w:rsidTr="008B2321">
        <w:tc>
          <w:tcPr>
            <w:tcW w:w="988" w:type="dxa"/>
            <w:tcBorders>
              <w:top w:val="nil"/>
              <w:left w:val="nil"/>
              <w:bottom w:val="nil"/>
              <w:right w:val="nil"/>
            </w:tcBorders>
          </w:tcPr>
          <w:p w14:paraId="75336488"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7CBA69B5" w14:textId="1972681A" w:rsidR="008B2321" w:rsidRDefault="008B2321"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4FA4A3DA" w14:textId="61C6169E" w:rsidR="008B2321" w:rsidRDefault="008B2321" w:rsidP="00A8762D">
            <w:pPr>
              <w:spacing w:line="360" w:lineRule="auto"/>
              <w:jc w:val="both"/>
              <w:rPr>
                <w:rFonts w:ascii="Arial" w:hAnsi="Arial" w:cs="Arial"/>
              </w:rPr>
            </w:pPr>
            <w:r w:rsidRPr="008B2321">
              <w:rPr>
                <w:rFonts w:ascii="Arial" w:hAnsi="Arial" w:cs="Arial"/>
              </w:rPr>
              <w:t>is not associated, linked or involved with any other tendering entity submitting tender offers; or</w:t>
            </w:r>
          </w:p>
        </w:tc>
      </w:tr>
      <w:tr w:rsidR="008B2321" w14:paraId="701554D3" w14:textId="77777777" w:rsidTr="008B2321">
        <w:tc>
          <w:tcPr>
            <w:tcW w:w="988" w:type="dxa"/>
            <w:tcBorders>
              <w:top w:val="nil"/>
              <w:left w:val="nil"/>
              <w:bottom w:val="nil"/>
              <w:right w:val="nil"/>
            </w:tcBorders>
          </w:tcPr>
          <w:p w14:paraId="6C750803"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60DA58D3" w14:textId="77777777" w:rsidR="008B2321" w:rsidRDefault="008B2321" w:rsidP="00A8762D">
            <w:pPr>
              <w:spacing w:line="360" w:lineRule="auto"/>
              <w:jc w:val="both"/>
              <w:rPr>
                <w:rFonts w:ascii="Arial" w:hAnsi="Arial" w:cs="Arial"/>
              </w:rPr>
            </w:pPr>
          </w:p>
        </w:tc>
        <w:tc>
          <w:tcPr>
            <w:tcW w:w="7178" w:type="dxa"/>
            <w:gridSpan w:val="7"/>
            <w:tcBorders>
              <w:top w:val="nil"/>
              <w:left w:val="nil"/>
              <w:bottom w:val="nil"/>
              <w:right w:val="nil"/>
            </w:tcBorders>
          </w:tcPr>
          <w:p w14:paraId="60C13B85" w14:textId="523BF2B1" w:rsidR="008B2321" w:rsidRDefault="008B2321" w:rsidP="00A8762D">
            <w:pPr>
              <w:spacing w:line="360" w:lineRule="auto"/>
              <w:jc w:val="both"/>
              <w:rPr>
                <w:rFonts w:ascii="Arial" w:hAnsi="Arial" w:cs="Arial"/>
              </w:rPr>
            </w:pPr>
          </w:p>
        </w:tc>
      </w:tr>
      <w:tr w:rsidR="008B2321" w14:paraId="09B85F7F" w14:textId="77777777" w:rsidTr="008B2321">
        <w:tc>
          <w:tcPr>
            <w:tcW w:w="988" w:type="dxa"/>
            <w:tcBorders>
              <w:top w:val="nil"/>
              <w:left w:val="nil"/>
              <w:bottom w:val="nil"/>
              <w:right w:val="nil"/>
            </w:tcBorders>
          </w:tcPr>
          <w:p w14:paraId="7D6417FD"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6319075A" w14:textId="709C8CD1" w:rsidR="008B2321" w:rsidRDefault="008B2321"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03F93023" w14:textId="34D30FB6" w:rsidR="008B2321" w:rsidRDefault="008B2321" w:rsidP="00A8762D">
            <w:pPr>
              <w:spacing w:line="360" w:lineRule="auto"/>
              <w:jc w:val="both"/>
              <w:rPr>
                <w:rFonts w:ascii="Arial" w:hAnsi="Arial" w:cs="Arial"/>
              </w:rPr>
            </w:pPr>
            <w:r w:rsidRPr="008B2321">
              <w:rPr>
                <w:rFonts w:ascii="Arial" w:hAnsi="Arial" w:cs="Arial"/>
              </w:rPr>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 or intention to not win a tender shall be rejected.</w:t>
            </w:r>
          </w:p>
        </w:tc>
      </w:tr>
      <w:tr w:rsidR="008B2321" w14:paraId="46CF3BF3" w14:textId="77777777" w:rsidTr="008B2321">
        <w:tc>
          <w:tcPr>
            <w:tcW w:w="988" w:type="dxa"/>
            <w:tcBorders>
              <w:top w:val="nil"/>
              <w:left w:val="nil"/>
              <w:bottom w:val="nil"/>
              <w:right w:val="nil"/>
            </w:tcBorders>
          </w:tcPr>
          <w:p w14:paraId="57252742"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475FF1E2" w14:textId="77777777" w:rsidR="008B2321" w:rsidRDefault="008B2321" w:rsidP="00A8762D">
            <w:pPr>
              <w:spacing w:line="360" w:lineRule="auto"/>
              <w:jc w:val="both"/>
              <w:rPr>
                <w:rFonts w:ascii="Arial" w:hAnsi="Arial" w:cs="Arial"/>
              </w:rPr>
            </w:pPr>
          </w:p>
        </w:tc>
      </w:tr>
      <w:tr w:rsidR="008B2321" w14:paraId="38F343FA" w14:textId="77777777" w:rsidTr="008B2321">
        <w:tc>
          <w:tcPr>
            <w:tcW w:w="988" w:type="dxa"/>
            <w:tcBorders>
              <w:top w:val="nil"/>
              <w:left w:val="nil"/>
              <w:bottom w:val="nil"/>
              <w:right w:val="nil"/>
            </w:tcBorders>
          </w:tcPr>
          <w:p w14:paraId="173BB2BF" w14:textId="78B7AE1B" w:rsidR="008B2321" w:rsidRPr="008B2321" w:rsidRDefault="008B2321" w:rsidP="00A8762D">
            <w:pPr>
              <w:spacing w:line="360" w:lineRule="auto"/>
              <w:jc w:val="both"/>
              <w:rPr>
                <w:rFonts w:ascii="Arial" w:hAnsi="Arial" w:cs="Arial"/>
                <w:b/>
                <w:i/>
              </w:rPr>
            </w:pPr>
            <w:r>
              <w:rPr>
                <w:rFonts w:ascii="Arial" w:hAnsi="Arial" w:cs="Arial"/>
                <w:b/>
                <w:i/>
              </w:rPr>
              <w:t>6.7</w:t>
            </w:r>
          </w:p>
        </w:tc>
        <w:tc>
          <w:tcPr>
            <w:tcW w:w="8028" w:type="dxa"/>
            <w:gridSpan w:val="8"/>
            <w:tcBorders>
              <w:top w:val="nil"/>
              <w:left w:val="nil"/>
              <w:bottom w:val="nil"/>
              <w:right w:val="nil"/>
            </w:tcBorders>
          </w:tcPr>
          <w:p w14:paraId="6844F837" w14:textId="22CC981A" w:rsidR="008B2321" w:rsidRPr="008B2321" w:rsidRDefault="008B2321" w:rsidP="00A8762D">
            <w:pPr>
              <w:spacing w:line="360" w:lineRule="auto"/>
              <w:jc w:val="both"/>
              <w:rPr>
                <w:rFonts w:ascii="Arial" w:hAnsi="Arial" w:cs="Arial"/>
                <w:b/>
                <w:i/>
                <w:u w:val="single"/>
              </w:rPr>
            </w:pPr>
            <w:r>
              <w:rPr>
                <w:rFonts w:ascii="Arial" w:hAnsi="Arial" w:cs="Arial"/>
                <w:b/>
                <w:i/>
                <w:u w:val="single"/>
              </w:rPr>
              <w:t>Placing of Contractors Under Restriction:</w:t>
            </w:r>
          </w:p>
        </w:tc>
      </w:tr>
      <w:tr w:rsidR="008B2321" w14:paraId="298F813F" w14:textId="77777777" w:rsidTr="008B2321">
        <w:tc>
          <w:tcPr>
            <w:tcW w:w="988" w:type="dxa"/>
            <w:tcBorders>
              <w:top w:val="nil"/>
              <w:left w:val="nil"/>
              <w:bottom w:val="nil"/>
              <w:right w:val="nil"/>
            </w:tcBorders>
          </w:tcPr>
          <w:p w14:paraId="67839A2C"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3EBE6758" w14:textId="77777777" w:rsidR="008B2321" w:rsidRDefault="008B2321" w:rsidP="00A8762D">
            <w:pPr>
              <w:spacing w:line="360" w:lineRule="auto"/>
              <w:jc w:val="both"/>
              <w:rPr>
                <w:rFonts w:ascii="Arial" w:hAnsi="Arial" w:cs="Arial"/>
              </w:rPr>
            </w:pPr>
          </w:p>
        </w:tc>
      </w:tr>
      <w:tr w:rsidR="008B2321" w14:paraId="18ADBB4D" w14:textId="77777777" w:rsidTr="008B2321">
        <w:tc>
          <w:tcPr>
            <w:tcW w:w="988" w:type="dxa"/>
            <w:tcBorders>
              <w:top w:val="nil"/>
              <w:left w:val="nil"/>
              <w:bottom w:val="nil"/>
              <w:right w:val="nil"/>
            </w:tcBorders>
          </w:tcPr>
          <w:p w14:paraId="57553D4D" w14:textId="40D22A59" w:rsidR="008B2321" w:rsidRDefault="008B2321" w:rsidP="00A8762D">
            <w:pPr>
              <w:spacing w:line="360" w:lineRule="auto"/>
              <w:jc w:val="both"/>
              <w:rPr>
                <w:rFonts w:ascii="Arial" w:hAnsi="Arial" w:cs="Arial"/>
              </w:rPr>
            </w:pPr>
            <w:r>
              <w:rPr>
                <w:rFonts w:ascii="Arial" w:hAnsi="Arial" w:cs="Arial"/>
              </w:rPr>
              <w:t>6.7.1</w:t>
            </w:r>
          </w:p>
        </w:tc>
        <w:tc>
          <w:tcPr>
            <w:tcW w:w="8028" w:type="dxa"/>
            <w:gridSpan w:val="8"/>
            <w:tcBorders>
              <w:top w:val="nil"/>
              <w:left w:val="nil"/>
              <w:bottom w:val="nil"/>
              <w:right w:val="nil"/>
            </w:tcBorders>
          </w:tcPr>
          <w:p w14:paraId="7C1DA772" w14:textId="7420D877" w:rsidR="008B2321" w:rsidRDefault="008B2321" w:rsidP="00A8762D">
            <w:pPr>
              <w:spacing w:line="360" w:lineRule="auto"/>
              <w:jc w:val="both"/>
              <w:rPr>
                <w:rFonts w:ascii="Arial" w:hAnsi="Arial" w:cs="Arial"/>
              </w:rPr>
            </w:pPr>
            <w:r w:rsidRPr="008B2321">
              <w:rPr>
                <w:rFonts w:ascii="Arial" w:hAnsi="Arial" w:cs="Arial"/>
              </w:rPr>
              <w:t>If any tenderer which has submitted a tender offer or a contractor which has concluded a contract has, as relevant:</w:t>
            </w:r>
          </w:p>
        </w:tc>
      </w:tr>
      <w:tr w:rsidR="008B2321" w14:paraId="501D304A" w14:textId="77777777" w:rsidTr="008B2321">
        <w:tc>
          <w:tcPr>
            <w:tcW w:w="988" w:type="dxa"/>
            <w:tcBorders>
              <w:top w:val="nil"/>
              <w:left w:val="nil"/>
              <w:bottom w:val="nil"/>
              <w:right w:val="nil"/>
            </w:tcBorders>
          </w:tcPr>
          <w:p w14:paraId="5BF72840"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33D010B1" w14:textId="77777777" w:rsidR="008B2321" w:rsidRDefault="008B2321" w:rsidP="00A8762D">
            <w:pPr>
              <w:spacing w:line="360" w:lineRule="auto"/>
              <w:jc w:val="both"/>
              <w:rPr>
                <w:rFonts w:ascii="Arial" w:hAnsi="Arial" w:cs="Arial"/>
              </w:rPr>
            </w:pPr>
          </w:p>
        </w:tc>
      </w:tr>
      <w:tr w:rsidR="008B2321" w14:paraId="189FECB6" w14:textId="77777777" w:rsidTr="008B2321">
        <w:tc>
          <w:tcPr>
            <w:tcW w:w="988" w:type="dxa"/>
            <w:tcBorders>
              <w:top w:val="nil"/>
              <w:left w:val="nil"/>
              <w:bottom w:val="nil"/>
              <w:right w:val="nil"/>
            </w:tcBorders>
          </w:tcPr>
          <w:p w14:paraId="0AD2667F"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28CDFE4C" w14:textId="0D3100C2" w:rsidR="008B2321" w:rsidRDefault="008B2321"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44B2C0EC" w14:textId="6A94D01D" w:rsidR="008B2321" w:rsidRDefault="008B2321" w:rsidP="00A8762D">
            <w:pPr>
              <w:spacing w:line="360" w:lineRule="auto"/>
              <w:jc w:val="both"/>
              <w:rPr>
                <w:rFonts w:ascii="Arial" w:hAnsi="Arial" w:cs="Arial"/>
              </w:rPr>
            </w:pPr>
            <w:r w:rsidRPr="008B2321">
              <w:rPr>
                <w:rFonts w:ascii="Arial" w:hAnsi="Arial" w:cs="Arial"/>
              </w:rPr>
              <w:t>withdrawn such tender or quotation after the advertised closing date and time for the receipt of submissions;</w:t>
            </w:r>
          </w:p>
        </w:tc>
      </w:tr>
      <w:tr w:rsidR="008B2321" w14:paraId="3A4236A9" w14:textId="77777777" w:rsidTr="008B2321">
        <w:tc>
          <w:tcPr>
            <w:tcW w:w="988" w:type="dxa"/>
            <w:tcBorders>
              <w:top w:val="nil"/>
              <w:left w:val="nil"/>
              <w:bottom w:val="nil"/>
              <w:right w:val="nil"/>
            </w:tcBorders>
          </w:tcPr>
          <w:p w14:paraId="5EA77C12"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10EF0031" w14:textId="376DB849" w:rsidR="008B2321" w:rsidRDefault="008B2321"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5A4F9634" w14:textId="290FFDD1" w:rsidR="008B2321" w:rsidRDefault="008B2321" w:rsidP="00A8762D">
            <w:pPr>
              <w:spacing w:line="360" w:lineRule="auto"/>
              <w:jc w:val="both"/>
              <w:rPr>
                <w:rFonts w:ascii="Arial" w:hAnsi="Arial" w:cs="Arial"/>
              </w:rPr>
            </w:pPr>
            <w:r w:rsidRPr="008B2321">
              <w:rPr>
                <w:rFonts w:ascii="Arial" w:hAnsi="Arial" w:cs="Arial"/>
              </w:rPr>
              <w:t>after having been notified of the acceptance of his tender, failed or refused to commence the contract;</w:t>
            </w:r>
          </w:p>
        </w:tc>
      </w:tr>
      <w:tr w:rsidR="008B2321" w14:paraId="7606572F" w14:textId="77777777" w:rsidTr="008B2321">
        <w:tc>
          <w:tcPr>
            <w:tcW w:w="988" w:type="dxa"/>
            <w:tcBorders>
              <w:top w:val="nil"/>
              <w:left w:val="nil"/>
              <w:bottom w:val="nil"/>
              <w:right w:val="nil"/>
            </w:tcBorders>
          </w:tcPr>
          <w:p w14:paraId="1937CF35"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3EA6E84D" w14:textId="460F33BE" w:rsidR="008B2321" w:rsidRDefault="008B2321"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0D14E79E" w14:textId="7126949D" w:rsidR="008B2321" w:rsidRDefault="008B2321" w:rsidP="00A8762D">
            <w:pPr>
              <w:spacing w:line="360" w:lineRule="auto"/>
              <w:jc w:val="both"/>
              <w:rPr>
                <w:rFonts w:ascii="Arial" w:hAnsi="Arial" w:cs="Arial"/>
              </w:rPr>
            </w:pPr>
            <w:r w:rsidRPr="008B2321">
              <w:rPr>
                <w:rFonts w:ascii="Arial" w:hAnsi="Arial" w:cs="Arial"/>
              </w:rPr>
              <w:t>had their contract terminated for reasons within their control without reasonable cause;</w:t>
            </w:r>
          </w:p>
        </w:tc>
      </w:tr>
      <w:tr w:rsidR="008B2321" w14:paraId="0B39E58B" w14:textId="77777777" w:rsidTr="008B2321">
        <w:tc>
          <w:tcPr>
            <w:tcW w:w="988" w:type="dxa"/>
            <w:tcBorders>
              <w:top w:val="nil"/>
              <w:left w:val="nil"/>
              <w:bottom w:val="nil"/>
              <w:right w:val="nil"/>
            </w:tcBorders>
          </w:tcPr>
          <w:p w14:paraId="6C4BAE84"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43F2BAB6" w14:textId="65850757" w:rsidR="008B2321" w:rsidRDefault="008B2321"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2E72F551" w14:textId="77BE3172" w:rsidR="008B2321" w:rsidRDefault="008B2321" w:rsidP="00A8762D">
            <w:pPr>
              <w:spacing w:line="360" w:lineRule="auto"/>
              <w:jc w:val="both"/>
              <w:rPr>
                <w:rFonts w:ascii="Arial" w:hAnsi="Arial" w:cs="Arial"/>
              </w:rPr>
            </w:pPr>
            <w:r w:rsidRPr="008B2321">
              <w:rPr>
                <w:rFonts w:ascii="Arial" w:hAnsi="Arial" w:cs="Arial"/>
              </w:rPr>
              <w:t>offered, promised or given a bribe in relation to the obtaining or the execution of such contract;</w:t>
            </w:r>
          </w:p>
        </w:tc>
      </w:tr>
      <w:tr w:rsidR="008B2321" w14:paraId="1B2C0AD6" w14:textId="77777777" w:rsidTr="008B2321">
        <w:tc>
          <w:tcPr>
            <w:tcW w:w="988" w:type="dxa"/>
            <w:tcBorders>
              <w:top w:val="nil"/>
              <w:left w:val="nil"/>
              <w:bottom w:val="nil"/>
              <w:right w:val="nil"/>
            </w:tcBorders>
          </w:tcPr>
          <w:p w14:paraId="5EA0F004"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3BC0EB4E" w14:textId="7210E359" w:rsidR="008B2321" w:rsidRDefault="008B2321"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5F24A071" w14:textId="18F60798" w:rsidR="008B2321" w:rsidRDefault="008B2321" w:rsidP="00A8762D">
            <w:pPr>
              <w:spacing w:line="360" w:lineRule="auto"/>
              <w:jc w:val="both"/>
              <w:rPr>
                <w:rFonts w:ascii="Arial" w:hAnsi="Arial" w:cs="Arial"/>
              </w:rPr>
            </w:pPr>
            <w:r w:rsidRPr="008B2321">
              <w:rPr>
                <w:rFonts w:ascii="Arial" w:hAnsi="Arial" w:cs="Arial"/>
              </w:rPr>
              <w:t>acted in a fraudulent, collusive or anti-competitive or improper manner or in bad faith towards the Central Karoo District Municipality; or</w:t>
            </w:r>
          </w:p>
        </w:tc>
      </w:tr>
      <w:tr w:rsidR="00EF261D" w14:paraId="7DA0EB2F" w14:textId="77777777" w:rsidTr="008B2321">
        <w:tc>
          <w:tcPr>
            <w:tcW w:w="988" w:type="dxa"/>
            <w:tcBorders>
              <w:top w:val="nil"/>
              <w:left w:val="nil"/>
              <w:bottom w:val="nil"/>
              <w:right w:val="nil"/>
            </w:tcBorders>
          </w:tcPr>
          <w:p w14:paraId="54CB47C3" w14:textId="77777777" w:rsidR="00EF261D" w:rsidRDefault="00EF261D" w:rsidP="00A8762D">
            <w:pPr>
              <w:spacing w:line="360" w:lineRule="auto"/>
              <w:jc w:val="both"/>
              <w:rPr>
                <w:rFonts w:ascii="Arial" w:hAnsi="Arial" w:cs="Arial"/>
              </w:rPr>
            </w:pPr>
          </w:p>
        </w:tc>
        <w:tc>
          <w:tcPr>
            <w:tcW w:w="850" w:type="dxa"/>
            <w:tcBorders>
              <w:top w:val="nil"/>
              <w:left w:val="nil"/>
              <w:bottom w:val="nil"/>
              <w:right w:val="nil"/>
            </w:tcBorders>
          </w:tcPr>
          <w:p w14:paraId="158CF1C3" w14:textId="77777777" w:rsidR="00EF261D" w:rsidRDefault="00EF261D" w:rsidP="00A8762D">
            <w:pPr>
              <w:spacing w:line="360" w:lineRule="auto"/>
              <w:jc w:val="both"/>
              <w:rPr>
                <w:rFonts w:ascii="Arial" w:hAnsi="Arial" w:cs="Arial"/>
              </w:rPr>
            </w:pPr>
          </w:p>
        </w:tc>
        <w:tc>
          <w:tcPr>
            <w:tcW w:w="7178" w:type="dxa"/>
            <w:gridSpan w:val="7"/>
            <w:tcBorders>
              <w:top w:val="nil"/>
              <w:left w:val="nil"/>
              <w:bottom w:val="nil"/>
              <w:right w:val="nil"/>
            </w:tcBorders>
          </w:tcPr>
          <w:p w14:paraId="5B238B39" w14:textId="77777777" w:rsidR="00EF261D" w:rsidRPr="008B2321" w:rsidRDefault="00EF261D" w:rsidP="00A8762D">
            <w:pPr>
              <w:spacing w:line="360" w:lineRule="auto"/>
              <w:jc w:val="both"/>
              <w:rPr>
                <w:rFonts w:ascii="Arial" w:hAnsi="Arial" w:cs="Arial"/>
              </w:rPr>
            </w:pPr>
          </w:p>
        </w:tc>
      </w:tr>
      <w:tr w:rsidR="00EF261D" w14:paraId="6899F20B" w14:textId="77777777" w:rsidTr="008B2321">
        <w:tc>
          <w:tcPr>
            <w:tcW w:w="988" w:type="dxa"/>
            <w:tcBorders>
              <w:top w:val="nil"/>
              <w:left w:val="nil"/>
              <w:bottom w:val="nil"/>
              <w:right w:val="nil"/>
            </w:tcBorders>
          </w:tcPr>
          <w:p w14:paraId="67D137A1" w14:textId="77777777" w:rsidR="00EF261D" w:rsidRDefault="00EF261D" w:rsidP="00A8762D">
            <w:pPr>
              <w:spacing w:line="360" w:lineRule="auto"/>
              <w:jc w:val="both"/>
              <w:rPr>
                <w:rFonts w:ascii="Arial" w:hAnsi="Arial" w:cs="Arial"/>
              </w:rPr>
            </w:pPr>
          </w:p>
        </w:tc>
        <w:tc>
          <w:tcPr>
            <w:tcW w:w="850" w:type="dxa"/>
            <w:tcBorders>
              <w:top w:val="nil"/>
              <w:left w:val="nil"/>
              <w:bottom w:val="nil"/>
              <w:right w:val="nil"/>
            </w:tcBorders>
          </w:tcPr>
          <w:p w14:paraId="60501612" w14:textId="77777777" w:rsidR="00EF261D" w:rsidRDefault="00EF261D" w:rsidP="00A8762D">
            <w:pPr>
              <w:spacing w:line="360" w:lineRule="auto"/>
              <w:jc w:val="both"/>
              <w:rPr>
                <w:rFonts w:ascii="Arial" w:hAnsi="Arial" w:cs="Arial"/>
              </w:rPr>
            </w:pPr>
          </w:p>
        </w:tc>
        <w:tc>
          <w:tcPr>
            <w:tcW w:w="7178" w:type="dxa"/>
            <w:gridSpan w:val="7"/>
            <w:tcBorders>
              <w:top w:val="nil"/>
              <w:left w:val="nil"/>
              <w:bottom w:val="nil"/>
              <w:right w:val="nil"/>
            </w:tcBorders>
          </w:tcPr>
          <w:p w14:paraId="7B6B90AB" w14:textId="77777777" w:rsidR="00EF261D" w:rsidRPr="008B2321" w:rsidRDefault="00EF261D" w:rsidP="00A8762D">
            <w:pPr>
              <w:spacing w:line="360" w:lineRule="auto"/>
              <w:jc w:val="both"/>
              <w:rPr>
                <w:rFonts w:ascii="Arial" w:hAnsi="Arial" w:cs="Arial"/>
              </w:rPr>
            </w:pPr>
          </w:p>
        </w:tc>
      </w:tr>
      <w:tr w:rsidR="00EF261D" w14:paraId="295A89B2" w14:textId="77777777" w:rsidTr="00EF261D">
        <w:tc>
          <w:tcPr>
            <w:tcW w:w="988" w:type="dxa"/>
            <w:tcBorders>
              <w:top w:val="nil"/>
              <w:left w:val="nil"/>
              <w:bottom w:val="nil"/>
              <w:right w:val="nil"/>
            </w:tcBorders>
          </w:tcPr>
          <w:p w14:paraId="10A4A12C" w14:textId="77777777" w:rsidR="00EF261D" w:rsidRDefault="00EF261D" w:rsidP="00A8762D">
            <w:pPr>
              <w:spacing w:line="360" w:lineRule="auto"/>
              <w:jc w:val="both"/>
              <w:rPr>
                <w:rFonts w:ascii="Arial" w:hAnsi="Arial" w:cs="Arial"/>
              </w:rPr>
            </w:pPr>
          </w:p>
        </w:tc>
        <w:tc>
          <w:tcPr>
            <w:tcW w:w="850" w:type="dxa"/>
            <w:tcBorders>
              <w:top w:val="nil"/>
              <w:left w:val="nil"/>
              <w:bottom w:val="nil"/>
              <w:right w:val="nil"/>
            </w:tcBorders>
          </w:tcPr>
          <w:p w14:paraId="16C7CB16" w14:textId="77777777" w:rsidR="00EF261D" w:rsidRDefault="00EF261D" w:rsidP="00A8762D">
            <w:pPr>
              <w:spacing w:line="360" w:lineRule="auto"/>
              <w:jc w:val="both"/>
              <w:rPr>
                <w:rFonts w:ascii="Arial" w:hAnsi="Arial" w:cs="Arial"/>
              </w:rPr>
            </w:pPr>
          </w:p>
        </w:tc>
        <w:tc>
          <w:tcPr>
            <w:tcW w:w="7178" w:type="dxa"/>
            <w:gridSpan w:val="7"/>
            <w:tcBorders>
              <w:top w:val="nil"/>
              <w:left w:val="nil"/>
              <w:bottom w:val="nil"/>
              <w:right w:val="nil"/>
            </w:tcBorders>
          </w:tcPr>
          <w:p w14:paraId="09C6C404" w14:textId="77777777" w:rsidR="00EF261D" w:rsidRPr="008B2321" w:rsidRDefault="00EF261D" w:rsidP="00A8762D">
            <w:pPr>
              <w:spacing w:line="360" w:lineRule="auto"/>
              <w:jc w:val="both"/>
              <w:rPr>
                <w:rFonts w:ascii="Arial" w:hAnsi="Arial" w:cs="Arial"/>
              </w:rPr>
            </w:pPr>
          </w:p>
        </w:tc>
      </w:tr>
      <w:tr w:rsidR="008B2321" w14:paraId="25F0D3E9" w14:textId="77777777" w:rsidTr="00EF261D">
        <w:tc>
          <w:tcPr>
            <w:tcW w:w="988" w:type="dxa"/>
            <w:tcBorders>
              <w:top w:val="nil"/>
              <w:left w:val="nil"/>
              <w:bottom w:val="nil"/>
              <w:right w:val="nil"/>
            </w:tcBorders>
          </w:tcPr>
          <w:p w14:paraId="03A869EB" w14:textId="77777777" w:rsidR="008B2321" w:rsidRDefault="008B2321" w:rsidP="00A8762D">
            <w:pPr>
              <w:spacing w:line="360" w:lineRule="auto"/>
              <w:jc w:val="both"/>
              <w:rPr>
                <w:rFonts w:ascii="Arial" w:hAnsi="Arial" w:cs="Arial"/>
              </w:rPr>
            </w:pPr>
          </w:p>
        </w:tc>
        <w:tc>
          <w:tcPr>
            <w:tcW w:w="850" w:type="dxa"/>
            <w:tcBorders>
              <w:top w:val="nil"/>
              <w:left w:val="nil"/>
              <w:bottom w:val="nil"/>
              <w:right w:val="nil"/>
            </w:tcBorders>
          </w:tcPr>
          <w:p w14:paraId="27B8D2CC" w14:textId="3E13CC2D" w:rsidR="008B2321" w:rsidRDefault="008B2321" w:rsidP="00A8762D">
            <w:pPr>
              <w:spacing w:line="360" w:lineRule="auto"/>
              <w:jc w:val="both"/>
              <w:rPr>
                <w:rFonts w:ascii="Arial" w:hAnsi="Arial" w:cs="Arial"/>
              </w:rPr>
            </w:pPr>
            <w:r>
              <w:rPr>
                <w:rFonts w:ascii="Arial" w:hAnsi="Arial" w:cs="Arial"/>
              </w:rPr>
              <w:t>f)</w:t>
            </w:r>
          </w:p>
        </w:tc>
        <w:tc>
          <w:tcPr>
            <w:tcW w:w="7178" w:type="dxa"/>
            <w:gridSpan w:val="7"/>
            <w:tcBorders>
              <w:top w:val="nil"/>
              <w:left w:val="nil"/>
              <w:bottom w:val="nil"/>
              <w:right w:val="nil"/>
            </w:tcBorders>
          </w:tcPr>
          <w:p w14:paraId="6EF41C5B" w14:textId="13577783" w:rsidR="008B2321" w:rsidRDefault="008B2321" w:rsidP="00A8762D">
            <w:pPr>
              <w:spacing w:line="360" w:lineRule="auto"/>
              <w:jc w:val="both"/>
              <w:rPr>
                <w:rFonts w:ascii="Arial" w:hAnsi="Arial" w:cs="Arial"/>
              </w:rPr>
            </w:pPr>
            <w:r w:rsidRPr="008B2321">
              <w:rPr>
                <w:rFonts w:ascii="Arial" w:hAnsi="Arial" w:cs="Arial"/>
              </w:rPr>
              <w:t>made any incorrect statement in any affidavit or declaration with regard to a preference claimed and is unable to prove to the satisfaction of the Central Karoo District Municipality that the statement was made in good faith or reasonable steps were taken to confirm the correctness of the statements</w:t>
            </w:r>
            <w:r>
              <w:rPr>
                <w:rFonts w:ascii="Arial" w:hAnsi="Arial" w:cs="Arial"/>
              </w:rPr>
              <w:t>.</w:t>
            </w:r>
          </w:p>
        </w:tc>
      </w:tr>
      <w:tr w:rsidR="008B2321" w14:paraId="68C8765E" w14:textId="77777777" w:rsidTr="00EF261D">
        <w:tc>
          <w:tcPr>
            <w:tcW w:w="988" w:type="dxa"/>
            <w:tcBorders>
              <w:top w:val="nil"/>
              <w:left w:val="nil"/>
              <w:bottom w:val="nil"/>
              <w:right w:val="nil"/>
            </w:tcBorders>
          </w:tcPr>
          <w:p w14:paraId="22FE4712"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0FF94493" w14:textId="77777777" w:rsidR="008B2321" w:rsidRDefault="008B2321" w:rsidP="00A8762D">
            <w:pPr>
              <w:spacing w:line="360" w:lineRule="auto"/>
              <w:jc w:val="both"/>
              <w:rPr>
                <w:rFonts w:ascii="Arial" w:hAnsi="Arial" w:cs="Arial"/>
              </w:rPr>
            </w:pPr>
          </w:p>
        </w:tc>
      </w:tr>
      <w:tr w:rsidR="008B2321" w14:paraId="447E63D7" w14:textId="77777777" w:rsidTr="00EF261D">
        <w:tc>
          <w:tcPr>
            <w:tcW w:w="988" w:type="dxa"/>
            <w:tcBorders>
              <w:top w:val="nil"/>
              <w:left w:val="nil"/>
              <w:bottom w:val="nil"/>
              <w:right w:val="nil"/>
            </w:tcBorders>
          </w:tcPr>
          <w:p w14:paraId="31F98259" w14:textId="66FD4A2D" w:rsidR="008B2321" w:rsidRDefault="008B2321" w:rsidP="00A8762D">
            <w:pPr>
              <w:spacing w:line="360" w:lineRule="auto"/>
              <w:jc w:val="both"/>
              <w:rPr>
                <w:rFonts w:ascii="Arial" w:hAnsi="Arial" w:cs="Arial"/>
              </w:rPr>
            </w:pPr>
            <w:r>
              <w:rPr>
                <w:rFonts w:ascii="Arial" w:hAnsi="Arial" w:cs="Arial"/>
              </w:rPr>
              <w:t>6.7.2</w:t>
            </w:r>
          </w:p>
        </w:tc>
        <w:tc>
          <w:tcPr>
            <w:tcW w:w="8028" w:type="dxa"/>
            <w:gridSpan w:val="8"/>
            <w:tcBorders>
              <w:top w:val="nil"/>
              <w:left w:val="nil"/>
              <w:bottom w:val="nil"/>
              <w:right w:val="nil"/>
            </w:tcBorders>
          </w:tcPr>
          <w:p w14:paraId="4C0A5C29" w14:textId="47B657F9" w:rsidR="008B2321" w:rsidRDefault="00EF261D" w:rsidP="00A8762D">
            <w:pPr>
              <w:spacing w:line="360" w:lineRule="auto"/>
              <w:jc w:val="both"/>
              <w:rPr>
                <w:rFonts w:ascii="Arial" w:hAnsi="Arial" w:cs="Arial"/>
              </w:rPr>
            </w:pPr>
            <w:r w:rsidRPr="00EF261D">
              <w:rPr>
                <w:rFonts w:ascii="Arial" w:hAnsi="Arial" w:cs="Arial"/>
              </w:rPr>
              <w:t>The Manager SCM shall prepare a report on the matter and make a recommendation to The Municipal Manager for placing the contractor or any of its principals under restrictions from doing business with the Central Karoo District Municipality.</w:t>
            </w:r>
          </w:p>
        </w:tc>
      </w:tr>
      <w:tr w:rsidR="008B2321" w14:paraId="098F5E9F" w14:textId="77777777" w:rsidTr="00EF261D">
        <w:tc>
          <w:tcPr>
            <w:tcW w:w="988" w:type="dxa"/>
            <w:tcBorders>
              <w:top w:val="nil"/>
              <w:left w:val="nil"/>
              <w:bottom w:val="nil"/>
              <w:right w:val="nil"/>
            </w:tcBorders>
          </w:tcPr>
          <w:p w14:paraId="3FC90BDE"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1ED9188B" w14:textId="77777777" w:rsidR="008B2321" w:rsidRDefault="008B2321" w:rsidP="00A8762D">
            <w:pPr>
              <w:spacing w:line="360" w:lineRule="auto"/>
              <w:jc w:val="both"/>
              <w:rPr>
                <w:rFonts w:ascii="Arial" w:hAnsi="Arial" w:cs="Arial"/>
              </w:rPr>
            </w:pPr>
          </w:p>
        </w:tc>
      </w:tr>
      <w:tr w:rsidR="008B2321" w14:paraId="1B1B2666" w14:textId="77777777" w:rsidTr="00EF261D">
        <w:tc>
          <w:tcPr>
            <w:tcW w:w="988" w:type="dxa"/>
            <w:tcBorders>
              <w:top w:val="nil"/>
              <w:left w:val="nil"/>
              <w:bottom w:val="nil"/>
              <w:right w:val="nil"/>
            </w:tcBorders>
          </w:tcPr>
          <w:p w14:paraId="5C2DB03C" w14:textId="08B7E28D" w:rsidR="008B2321" w:rsidRDefault="00EF261D" w:rsidP="00A8762D">
            <w:pPr>
              <w:spacing w:line="360" w:lineRule="auto"/>
              <w:jc w:val="both"/>
              <w:rPr>
                <w:rFonts w:ascii="Arial" w:hAnsi="Arial" w:cs="Arial"/>
              </w:rPr>
            </w:pPr>
            <w:r>
              <w:rPr>
                <w:rFonts w:ascii="Arial" w:hAnsi="Arial" w:cs="Arial"/>
              </w:rPr>
              <w:t>6.7.3</w:t>
            </w:r>
          </w:p>
        </w:tc>
        <w:tc>
          <w:tcPr>
            <w:tcW w:w="8028" w:type="dxa"/>
            <w:gridSpan w:val="8"/>
            <w:tcBorders>
              <w:top w:val="nil"/>
              <w:left w:val="nil"/>
              <w:bottom w:val="nil"/>
              <w:right w:val="nil"/>
            </w:tcBorders>
          </w:tcPr>
          <w:p w14:paraId="5FCEC9A8" w14:textId="6A93C311" w:rsidR="008B2321" w:rsidRDefault="00EF261D" w:rsidP="00A8762D">
            <w:pPr>
              <w:spacing w:line="360" w:lineRule="auto"/>
              <w:jc w:val="both"/>
              <w:rPr>
                <w:rFonts w:ascii="Arial" w:hAnsi="Arial" w:cs="Arial"/>
              </w:rPr>
            </w:pPr>
            <w:r w:rsidRPr="00EF261D">
              <w:rPr>
                <w:rFonts w:ascii="Arial" w:hAnsi="Arial" w:cs="Arial"/>
              </w:rPr>
              <w:t>The Municipal Manager may, as appropriate, upon the receipt of a recommendation made in terms of 6.</w:t>
            </w:r>
            <w:r w:rsidR="004869D2">
              <w:rPr>
                <w:rFonts w:ascii="Arial" w:hAnsi="Arial" w:cs="Arial"/>
              </w:rPr>
              <w:t>7</w:t>
            </w:r>
            <w:r w:rsidRPr="00EF261D">
              <w:rPr>
                <w:rFonts w:ascii="Arial" w:hAnsi="Arial" w:cs="Arial"/>
              </w:rPr>
              <w:t xml:space="preserve"> and after notifying the contractor of such intention in writing and giving written reasons for such action, suspend a contractor or any principal of that contractor from submitting a tender offer to </w:t>
            </w:r>
            <w:r w:rsidR="004869D2">
              <w:rPr>
                <w:rFonts w:ascii="Arial" w:hAnsi="Arial" w:cs="Arial"/>
              </w:rPr>
              <w:t>the</w:t>
            </w:r>
            <w:r w:rsidRPr="00EF261D">
              <w:rPr>
                <w:rFonts w:ascii="Arial" w:hAnsi="Arial" w:cs="Arial"/>
              </w:rPr>
              <w:t xml:space="preserve"> municipality or municipal entity for a period of time.</w:t>
            </w:r>
          </w:p>
        </w:tc>
      </w:tr>
      <w:tr w:rsidR="008B2321" w14:paraId="0E5EA53A" w14:textId="77777777" w:rsidTr="00EF261D">
        <w:tc>
          <w:tcPr>
            <w:tcW w:w="988" w:type="dxa"/>
            <w:tcBorders>
              <w:top w:val="nil"/>
              <w:left w:val="nil"/>
              <w:bottom w:val="nil"/>
              <w:right w:val="nil"/>
            </w:tcBorders>
          </w:tcPr>
          <w:p w14:paraId="4B4E96CF"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20FC6941" w14:textId="77777777" w:rsidR="008B2321" w:rsidRDefault="008B2321" w:rsidP="00A8762D">
            <w:pPr>
              <w:spacing w:line="360" w:lineRule="auto"/>
              <w:jc w:val="both"/>
              <w:rPr>
                <w:rFonts w:ascii="Arial" w:hAnsi="Arial" w:cs="Arial"/>
              </w:rPr>
            </w:pPr>
          </w:p>
        </w:tc>
      </w:tr>
      <w:tr w:rsidR="008B2321" w14:paraId="66746B02" w14:textId="77777777" w:rsidTr="00EF261D">
        <w:tc>
          <w:tcPr>
            <w:tcW w:w="988" w:type="dxa"/>
            <w:tcBorders>
              <w:top w:val="nil"/>
              <w:left w:val="nil"/>
              <w:bottom w:val="nil"/>
              <w:right w:val="nil"/>
            </w:tcBorders>
          </w:tcPr>
          <w:p w14:paraId="5FF567E7" w14:textId="3DA8A9BD" w:rsidR="008B2321" w:rsidRDefault="00EF261D" w:rsidP="00A8762D">
            <w:pPr>
              <w:spacing w:line="360" w:lineRule="auto"/>
              <w:jc w:val="both"/>
              <w:rPr>
                <w:rFonts w:ascii="Arial" w:hAnsi="Arial" w:cs="Arial"/>
              </w:rPr>
            </w:pPr>
            <w:r>
              <w:rPr>
                <w:rFonts w:ascii="Arial" w:hAnsi="Arial" w:cs="Arial"/>
              </w:rPr>
              <w:t>6.7.4</w:t>
            </w:r>
          </w:p>
        </w:tc>
        <w:tc>
          <w:tcPr>
            <w:tcW w:w="8028" w:type="dxa"/>
            <w:gridSpan w:val="8"/>
            <w:tcBorders>
              <w:top w:val="nil"/>
              <w:left w:val="nil"/>
              <w:bottom w:val="nil"/>
              <w:right w:val="nil"/>
            </w:tcBorders>
          </w:tcPr>
          <w:p w14:paraId="649FEDD8" w14:textId="4D6E9A57" w:rsidR="008B2321" w:rsidRDefault="00EF261D" w:rsidP="00A8762D">
            <w:pPr>
              <w:spacing w:line="360" w:lineRule="auto"/>
              <w:jc w:val="both"/>
              <w:rPr>
                <w:rFonts w:ascii="Arial" w:hAnsi="Arial" w:cs="Arial"/>
              </w:rPr>
            </w:pPr>
            <w:r w:rsidRPr="00EF261D">
              <w:rPr>
                <w:rFonts w:ascii="Arial" w:hAnsi="Arial" w:cs="Arial"/>
              </w:rPr>
              <w:t>The Manager SCM shall:</w:t>
            </w:r>
          </w:p>
        </w:tc>
      </w:tr>
      <w:tr w:rsidR="008B2321" w14:paraId="5954FFB1" w14:textId="77777777" w:rsidTr="00EF261D">
        <w:tc>
          <w:tcPr>
            <w:tcW w:w="988" w:type="dxa"/>
            <w:tcBorders>
              <w:top w:val="nil"/>
              <w:left w:val="nil"/>
              <w:bottom w:val="nil"/>
              <w:right w:val="nil"/>
            </w:tcBorders>
          </w:tcPr>
          <w:p w14:paraId="1B3A0904"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1C789767" w14:textId="77777777" w:rsidR="008B2321" w:rsidRDefault="008B2321" w:rsidP="00A8762D">
            <w:pPr>
              <w:spacing w:line="360" w:lineRule="auto"/>
              <w:jc w:val="both"/>
              <w:rPr>
                <w:rFonts w:ascii="Arial" w:hAnsi="Arial" w:cs="Arial"/>
              </w:rPr>
            </w:pPr>
          </w:p>
        </w:tc>
      </w:tr>
      <w:tr w:rsidR="00EF261D" w14:paraId="7BBB73C3" w14:textId="77777777" w:rsidTr="00EF261D">
        <w:tc>
          <w:tcPr>
            <w:tcW w:w="988" w:type="dxa"/>
            <w:tcBorders>
              <w:top w:val="nil"/>
              <w:left w:val="nil"/>
              <w:bottom w:val="nil"/>
              <w:right w:val="nil"/>
            </w:tcBorders>
          </w:tcPr>
          <w:p w14:paraId="4A179DF0" w14:textId="77777777" w:rsidR="00EF261D" w:rsidRDefault="00EF261D" w:rsidP="00A8762D">
            <w:pPr>
              <w:spacing w:line="360" w:lineRule="auto"/>
              <w:jc w:val="both"/>
              <w:rPr>
                <w:rFonts w:ascii="Arial" w:hAnsi="Arial" w:cs="Arial"/>
              </w:rPr>
            </w:pPr>
          </w:p>
        </w:tc>
        <w:tc>
          <w:tcPr>
            <w:tcW w:w="850" w:type="dxa"/>
            <w:tcBorders>
              <w:top w:val="nil"/>
              <w:left w:val="nil"/>
              <w:bottom w:val="nil"/>
              <w:right w:val="nil"/>
            </w:tcBorders>
          </w:tcPr>
          <w:p w14:paraId="53B8CAF2" w14:textId="0C5129E6" w:rsidR="00EF261D" w:rsidRDefault="00EF261D"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0712EA84" w14:textId="131ED253" w:rsidR="00EF261D" w:rsidRDefault="00EF261D" w:rsidP="00A8762D">
            <w:pPr>
              <w:spacing w:line="360" w:lineRule="auto"/>
              <w:jc w:val="both"/>
              <w:rPr>
                <w:rFonts w:ascii="Arial" w:hAnsi="Arial" w:cs="Arial"/>
              </w:rPr>
            </w:pPr>
            <w:r w:rsidRPr="00EF261D">
              <w:rPr>
                <w:rFonts w:ascii="Arial" w:hAnsi="Arial" w:cs="Arial"/>
              </w:rPr>
              <w:t>record the names of those placed under restrictions in an internal register which shall be accessible to employees and agents of the Central Karoo District Municipality who are engaged in procurement processes; and</w:t>
            </w:r>
          </w:p>
        </w:tc>
      </w:tr>
      <w:tr w:rsidR="00EF261D" w14:paraId="1B0D1477" w14:textId="77777777" w:rsidTr="00EF261D">
        <w:tc>
          <w:tcPr>
            <w:tcW w:w="988" w:type="dxa"/>
            <w:tcBorders>
              <w:top w:val="nil"/>
              <w:left w:val="nil"/>
              <w:bottom w:val="nil"/>
              <w:right w:val="nil"/>
            </w:tcBorders>
          </w:tcPr>
          <w:p w14:paraId="6154E750" w14:textId="77777777" w:rsidR="00EF261D" w:rsidRDefault="00EF261D" w:rsidP="00A8762D">
            <w:pPr>
              <w:spacing w:line="360" w:lineRule="auto"/>
              <w:jc w:val="both"/>
              <w:rPr>
                <w:rFonts w:ascii="Arial" w:hAnsi="Arial" w:cs="Arial"/>
              </w:rPr>
            </w:pPr>
          </w:p>
        </w:tc>
        <w:tc>
          <w:tcPr>
            <w:tcW w:w="850" w:type="dxa"/>
            <w:tcBorders>
              <w:top w:val="nil"/>
              <w:left w:val="nil"/>
              <w:bottom w:val="nil"/>
              <w:right w:val="nil"/>
            </w:tcBorders>
          </w:tcPr>
          <w:p w14:paraId="71EE826D" w14:textId="2A544BC9" w:rsidR="00EF261D" w:rsidRDefault="00EF261D"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113AE26C" w14:textId="7071A3B5" w:rsidR="00EF261D" w:rsidRDefault="00EF261D" w:rsidP="00A8762D">
            <w:pPr>
              <w:spacing w:line="360" w:lineRule="auto"/>
              <w:jc w:val="both"/>
              <w:rPr>
                <w:rFonts w:ascii="Arial" w:hAnsi="Arial" w:cs="Arial"/>
              </w:rPr>
            </w:pPr>
            <w:r w:rsidRPr="00EF261D">
              <w:rPr>
                <w:rFonts w:ascii="Arial" w:hAnsi="Arial" w:cs="Arial"/>
              </w:rPr>
              <w:t>notify the National Treasury and the Provincial Treasury and, if relevant, the Construction Industry Development Board, of such decision and provide them with the details associated therewith.</w:t>
            </w:r>
          </w:p>
        </w:tc>
      </w:tr>
      <w:tr w:rsidR="008B2321" w14:paraId="6A5DAB6E" w14:textId="77777777" w:rsidTr="00EF261D">
        <w:tc>
          <w:tcPr>
            <w:tcW w:w="988" w:type="dxa"/>
            <w:tcBorders>
              <w:top w:val="nil"/>
              <w:left w:val="nil"/>
              <w:bottom w:val="nil"/>
              <w:right w:val="nil"/>
            </w:tcBorders>
          </w:tcPr>
          <w:p w14:paraId="5FD6DACB" w14:textId="77777777" w:rsidR="008B2321" w:rsidRDefault="008B2321" w:rsidP="00A8762D">
            <w:pPr>
              <w:spacing w:line="360" w:lineRule="auto"/>
              <w:jc w:val="both"/>
              <w:rPr>
                <w:rFonts w:ascii="Arial" w:hAnsi="Arial" w:cs="Arial"/>
              </w:rPr>
            </w:pPr>
          </w:p>
        </w:tc>
        <w:tc>
          <w:tcPr>
            <w:tcW w:w="8028" w:type="dxa"/>
            <w:gridSpan w:val="8"/>
            <w:tcBorders>
              <w:top w:val="nil"/>
              <w:left w:val="nil"/>
              <w:bottom w:val="nil"/>
              <w:right w:val="nil"/>
            </w:tcBorders>
          </w:tcPr>
          <w:p w14:paraId="5094751D" w14:textId="77777777" w:rsidR="008B2321" w:rsidRDefault="008B2321" w:rsidP="00A8762D">
            <w:pPr>
              <w:spacing w:line="360" w:lineRule="auto"/>
              <w:jc w:val="both"/>
              <w:rPr>
                <w:rFonts w:ascii="Arial" w:hAnsi="Arial" w:cs="Arial"/>
              </w:rPr>
            </w:pPr>
          </w:p>
        </w:tc>
      </w:tr>
      <w:tr w:rsidR="00EF261D" w14:paraId="7FC18F34" w14:textId="77777777" w:rsidTr="00EF261D">
        <w:tc>
          <w:tcPr>
            <w:tcW w:w="988" w:type="dxa"/>
            <w:tcBorders>
              <w:top w:val="nil"/>
              <w:left w:val="nil"/>
              <w:bottom w:val="nil"/>
              <w:right w:val="nil"/>
            </w:tcBorders>
          </w:tcPr>
          <w:p w14:paraId="13073232" w14:textId="5DA1253B" w:rsidR="00EF261D" w:rsidRPr="00EF261D" w:rsidRDefault="00EF261D" w:rsidP="00A8762D">
            <w:pPr>
              <w:spacing w:line="360" w:lineRule="auto"/>
              <w:jc w:val="both"/>
              <w:rPr>
                <w:rFonts w:ascii="Arial" w:hAnsi="Arial" w:cs="Arial"/>
                <w:b/>
                <w:i/>
              </w:rPr>
            </w:pPr>
            <w:r>
              <w:rPr>
                <w:rFonts w:ascii="Arial" w:hAnsi="Arial" w:cs="Arial"/>
                <w:b/>
                <w:i/>
              </w:rPr>
              <w:t>6.8</w:t>
            </w:r>
          </w:p>
        </w:tc>
        <w:tc>
          <w:tcPr>
            <w:tcW w:w="8028" w:type="dxa"/>
            <w:gridSpan w:val="8"/>
            <w:tcBorders>
              <w:top w:val="nil"/>
              <w:left w:val="nil"/>
              <w:bottom w:val="nil"/>
              <w:right w:val="nil"/>
            </w:tcBorders>
          </w:tcPr>
          <w:p w14:paraId="161D5E91" w14:textId="048E91E3" w:rsidR="00EF261D" w:rsidRPr="00EF261D" w:rsidRDefault="00EF261D" w:rsidP="00A8762D">
            <w:pPr>
              <w:spacing w:line="360" w:lineRule="auto"/>
              <w:jc w:val="both"/>
              <w:rPr>
                <w:rFonts w:ascii="Arial" w:hAnsi="Arial" w:cs="Arial"/>
                <w:b/>
                <w:i/>
                <w:u w:val="single"/>
              </w:rPr>
            </w:pPr>
            <w:r>
              <w:rPr>
                <w:rFonts w:ascii="Arial" w:hAnsi="Arial" w:cs="Arial"/>
                <w:b/>
                <w:i/>
                <w:u w:val="single"/>
              </w:rPr>
              <w:t>Complaints:</w:t>
            </w:r>
          </w:p>
        </w:tc>
      </w:tr>
      <w:tr w:rsidR="00EF261D" w14:paraId="272BEAFB" w14:textId="77777777" w:rsidTr="00EF261D">
        <w:tc>
          <w:tcPr>
            <w:tcW w:w="988" w:type="dxa"/>
            <w:tcBorders>
              <w:top w:val="nil"/>
              <w:left w:val="nil"/>
              <w:bottom w:val="nil"/>
              <w:right w:val="nil"/>
            </w:tcBorders>
          </w:tcPr>
          <w:p w14:paraId="3F9FB660"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6D245DB5" w14:textId="77777777" w:rsidR="00EF261D" w:rsidRDefault="00EF261D" w:rsidP="00A8762D">
            <w:pPr>
              <w:spacing w:line="360" w:lineRule="auto"/>
              <w:jc w:val="both"/>
              <w:rPr>
                <w:rFonts w:ascii="Arial" w:hAnsi="Arial" w:cs="Arial"/>
              </w:rPr>
            </w:pPr>
          </w:p>
        </w:tc>
      </w:tr>
      <w:tr w:rsidR="00EF261D" w14:paraId="1B9079A5" w14:textId="77777777" w:rsidTr="00EF261D">
        <w:tc>
          <w:tcPr>
            <w:tcW w:w="988" w:type="dxa"/>
            <w:tcBorders>
              <w:top w:val="nil"/>
              <w:left w:val="nil"/>
              <w:bottom w:val="nil"/>
              <w:right w:val="nil"/>
            </w:tcBorders>
          </w:tcPr>
          <w:p w14:paraId="5AE26D55" w14:textId="779AF8F4" w:rsidR="00EF261D" w:rsidRDefault="00EF261D" w:rsidP="00A8762D">
            <w:pPr>
              <w:spacing w:line="360" w:lineRule="auto"/>
              <w:jc w:val="both"/>
              <w:rPr>
                <w:rFonts w:ascii="Arial" w:hAnsi="Arial" w:cs="Arial"/>
              </w:rPr>
            </w:pPr>
            <w:r>
              <w:rPr>
                <w:rFonts w:ascii="Arial" w:hAnsi="Arial" w:cs="Arial"/>
              </w:rPr>
              <w:t>6.8.1</w:t>
            </w:r>
          </w:p>
        </w:tc>
        <w:tc>
          <w:tcPr>
            <w:tcW w:w="8028" w:type="dxa"/>
            <w:gridSpan w:val="8"/>
            <w:tcBorders>
              <w:top w:val="nil"/>
              <w:left w:val="nil"/>
              <w:bottom w:val="nil"/>
              <w:right w:val="nil"/>
            </w:tcBorders>
          </w:tcPr>
          <w:p w14:paraId="3B894107" w14:textId="15B7AAD1" w:rsidR="00EF261D" w:rsidRDefault="00EF261D" w:rsidP="00A8762D">
            <w:pPr>
              <w:spacing w:line="360" w:lineRule="auto"/>
              <w:jc w:val="both"/>
              <w:rPr>
                <w:rFonts w:ascii="Arial" w:hAnsi="Arial" w:cs="Arial"/>
              </w:rPr>
            </w:pPr>
            <w:r w:rsidRPr="00EF261D">
              <w:rPr>
                <w:rFonts w:ascii="Arial" w:hAnsi="Arial" w:cs="Arial"/>
              </w:rPr>
              <w:t>All complaints regarding the Central Karoo District Municipality’s infrastructure delivery management system shall be addressed to the Municipal Manager. Such complaints shall be in writing.</w:t>
            </w:r>
          </w:p>
        </w:tc>
      </w:tr>
      <w:tr w:rsidR="00EF261D" w14:paraId="7BA9A227" w14:textId="77777777" w:rsidTr="00EF261D">
        <w:tc>
          <w:tcPr>
            <w:tcW w:w="988" w:type="dxa"/>
            <w:tcBorders>
              <w:top w:val="nil"/>
              <w:left w:val="nil"/>
              <w:bottom w:val="nil"/>
              <w:right w:val="nil"/>
            </w:tcBorders>
          </w:tcPr>
          <w:p w14:paraId="10976917"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1BA74909" w14:textId="77777777" w:rsidR="00EF261D" w:rsidRDefault="00EF261D" w:rsidP="00A8762D">
            <w:pPr>
              <w:spacing w:line="360" w:lineRule="auto"/>
              <w:jc w:val="both"/>
              <w:rPr>
                <w:rFonts w:ascii="Arial" w:hAnsi="Arial" w:cs="Arial"/>
              </w:rPr>
            </w:pPr>
          </w:p>
        </w:tc>
      </w:tr>
      <w:tr w:rsidR="00EF261D" w14:paraId="61F9B38A" w14:textId="77777777" w:rsidTr="00EF261D">
        <w:tc>
          <w:tcPr>
            <w:tcW w:w="988" w:type="dxa"/>
            <w:tcBorders>
              <w:top w:val="nil"/>
              <w:left w:val="nil"/>
              <w:bottom w:val="nil"/>
              <w:right w:val="nil"/>
            </w:tcBorders>
          </w:tcPr>
          <w:p w14:paraId="2112C89C" w14:textId="32A95F91" w:rsidR="00EF261D" w:rsidRDefault="00EF261D" w:rsidP="00A8762D">
            <w:pPr>
              <w:spacing w:line="360" w:lineRule="auto"/>
              <w:jc w:val="both"/>
              <w:rPr>
                <w:rFonts w:ascii="Arial" w:hAnsi="Arial" w:cs="Arial"/>
              </w:rPr>
            </w:pPr>
            <w:r>
              <w:rPr>
                <w:rFonts w:ascii="Arial" w:hAnsi="Arial" w:cs="Arial"/>
              </w:rPr>
              <w:t>6.8.2</w:t>
            </w:r>
          </w:p>
        </w:tc>
        <w:tc>
          <w:tcPr>
            <w:tcW w:w="8028" w:type="dxa"/>
            <w:gridSpan w:val="8"/>
            <w:tcBorders>
              <w:top w:val="nil"/>
              <w:left w:val="nil"/>
              <w:bottom w:val="nil"/>
              <w:right w:val="nil"/>
            </w:tcBorders>
          </w:tcPr>
          <w:p w14:paraId="68A6CC54" w14:textId="550E196D" w:rsidR="00EF261D" w:rsidRDefault="00EF261D" w:rsidP="00A8762D">
            <w:pPr>
              <w:spacing w:line="360" w:lineRule="auto"/>
              <w:jc w:val="both"/>
              <w:rPr>
                <w:rFonts w:ascii="Arial" w:hAnsi="Arial" w:cs="Arial"/>
              </w:rPr>
            </w:pPr>
            <w:r w:rsidRPr="00EF261D">
              <w:rPr>
                <w:rFonts w:ascii="Arial" w:hAnsi="Arial" w:cs="Arial"/>
              </w:rPr>
              <w:t>The Chief Financial Officer shall investigate all complaints regarding the infrastructure procurement and delivery management system and report on actions taken to the Municipal Manager who will decide on what action to take.</w:t>
            </w:r>
          </w:p>
        </w:tc>
      </w:tr>
      <w:tr w:rsidR="00EF261D" w14:paraId="659CEB6C" w14:textId="77777777" w:rsidTr="00A3035D">
        <w:tc>
          <w:tcPr>
            <w:tcW w:w="988" w:type="dxa"/>
            <w:tcBorders>
              <w:top w:val="nil"/>
              <w:left w:val="nil"/>
              <w:bottom w:val="nil"/>
              <w:right w:val="nil"/>
            </w:tcBorders>
          </w:tcPr>
          <w:p w14:paraId="4369AD18"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48224424" w14:textId="77777777" w:rsidR="00EF261D" w:rsidRDefault="00EF261D" w:rsidP="00A8762D">
            <w:pPr>
              <w:spacing w:line="360" w:lineRule="auto"/>
              <w:jc w:val="both"/>
              <w:rPr>
                <w:rFonts w:ascii="Arial" w:hAnsi="Arial" w:cs="Arial"/>
              </w:rPr>
            </w:pPr>
          </w:p>
        </w:tc>
      </w:tr>
      <w:tr w:rsidR="00EF261D" w14:paraId="61E73DE9" w14:textId="77777777" w:rsidTr="00A3035D">
        <w:tc>
          <w:tcPr>
            <w:tcW w:w="988" w:type="dxa"/>
            <w:tcBorders>
              <w:top w:val="nil"/>
              <w:left w:val="nil"/>
              <w:bottom w:val="nil"/>
              <w:right w:val="nil"/>
            </w:tcBorders>
          </w:tcPr>
          <w:p w14:paraId="50007FFA"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3E3A6952" w14:textId="5ED83CBF" w:rsidR="00EF261D" w:rsidRPr="002F4198" w:rsidRDefault="002F4198" w:rsidP="00A8762D">
            <w:pPr>
              <w:spacing w:line="360" w:lineRule="auto"/>
              <w:jc w:val="both"/>
              <w:rPr>
                <w:rFonts w:ascii="Arial" w:hAnsi="Arial" w:cs="Arial"/>
                <w:b/>
                <w:u w:val="single"/>
              </w:rPr>
            </w:pPr>
            <w:r>
              <w:rPr>
                <w:rFonts w:ascii="Arial" w:hAnsi="Arial" w:cs="Arial"/>
                <w:b/>
                <w:u w:val="single"/>
              </w:rPr>
              <w:t>Acquisition Management</w:t>
            </w:r>
          </w:p>
        </w:tc>
      </w:tr>
      <w:tr w:rsidR="00EF261D" w14:paraId="0181A1E7" w14:textId="77777777" w:rsidTr="00A3035D">
        <w:tc>
          <w:tcPr>
            <w:tcW w:w="988" w:type="dxa"/>
            <w:tcBorders>
              <w:top w:val="nil"/>
              <w:left w:val="nil"/>
              <w:bottom w:val="nil"/>
              <w:right w:val="nil"/>
            </w:tcBorders>
          </w:tcPr>
          <w:p w14:paraId="7F3F0CA6"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30D549EC" w14:textId="77777777" w:rsidR="00EF261D" w:rsidRDefault="00EF261D" w:rsidP="00A8762D">
            <w:pPr>
              <w:spacing w:line="360" w:lineRule="auto"/>
              <w:jc w:val="both"/>
              <w:rPr>
                <w:rFonts w:ascii="Arial" w:hAnsi="Arial" w:cs="Arial"/>
              </w:rPr>
            </w:pPr>
          </w:p>
        </w:tc>
      </w:tr>
      <w:tr w:rsidR="00EF261D" w14:paraId="41BDBBAC" w14:textId="77777777" w:rsidTr="00A3035D">
        <w:tc>
          <w:tcPr>
            <w:tcW w:w="988" w:type="dxa"/>
            <w:tcBorders>
              <w:top w:val="nil"/>
              <w:left w:val="nil"/>
              <w:bottom w:val="nil"/>
              <w:right w:val="nil"/>
            </w:tcBorders>
          </w:tcPr>
          <w:p w14:paraId="741245BF" w14:textId="0F416011" w:rsidR="00EF261D" w:rsidRPr="00AA12CA" w:rsidRDefault="00AA12CA" w:rsidP="00A8762D">
            <w:pPr>
              <w:spacing w:line="360" w:lineRule="auto"/>
              <w:jc w:val="both"/>
              <w:rPr>
                <w:rFonts w:ascii="Arial" w:hAnsi="Arial" w:cs="Arial"/>
                <w:b/>
                <w:i/>
              </w:rPr>
            </w:pPr>
            <w:r>
              <w:rPr>
                <w:rFonts w:ascii="Arial" w:hAnsi="Arial" w:cs="Arial"/>
                <w:b/>
                <w:i/>
              </w:rPr>
              <w:t>6.9</w:t>
            </w:r>
          </w:p>
        </w:tc>
        <w:tc>
          <w:tcPr>
            <w:tcW w:w="8028" w:type="dxa"/>
            <w:gridSpan w:val="8"/>
            <w:tcBorders>
              <w:top w:val="nil"/>
              <w:left w:val="nil"/>
              <w:bottom w:val="nil"/>
              <w:right w:val="nil"/>
            </w:tcBorders>
          </w:tcPr>
          <w:p w14:paraId="7C0AB48F" w14:textId="0B4F0F8E" w:rsidR="00EF261D" w:rsidRPr="00AA12CA" w:rsidRDefault="00AA12CA" w:rsidP="00A8762D">
            <w:pPr>
              <w:spacing w:line="360" w:lineRule="auto"/>
              <w:jc w:val="both"/>
              <w:rPr>
                <w:rFonts w:ascii="Arial" w:hAnsi="Arial" w:cs="Arial"/>
                <w:b/>
                <w:i/>
                <w:u w:val="single"/>
              </w:rPr>
            </w:pPr>
            <w:r>
              <w:rPr>
                <w:rFonts w:ascii="Arial" w:hAnsi="Arial" w:cs="Arial"/>
                <w:b/>
                <w:i/>
                <w:u w:val="single"/>
              </w:rPr>
              <w:t>Unsolicited Proposal:</w:t>
            </w:r>
          </w:p>
        </w:tc>
      </w:tr>
      <w:tr w:rsidR="00EF261D" w14:paraId="060E3B6D" w14:textId="77777777" w:rsidTr="00A3035D">
        <w:tc>
          <w:tcPr>
            <w:tcW w:w="988" w:type="dxa"/>
            <w:tcBorders>
              <w:top w:val="nil"/>
              <w:left w:val="nil"/>
              <w:bottom w:val="nil"/>
              <w:right w:val="nil"/>
            </w:tcBorders>
          </w:tcPr>
          <w:p w14:paraId="26D59AB7"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6B9D212A" w14:textId="77777777" w:rsidR="00EF261D" w:rsidRDefault="00EF261D" w:rsidP="00A8762D">
            <w:pPr>
              <w:spacing w:line="360" w:lineRule="auto"/>
              <w:jc w:val="both"/>
              <w:rPr>
                <w:rFonts w:ascii="Arial" w:hAnsi="Arial" w:cs="Arial"/>
              </w:rPr>
            </w:pPr>
          </w:p>
        </w:tc>
      </w:tr>
      <w:tr w:rsidR="00EF261D" w14:paraId="0EBABC84" w14:textId="77777777" w:rsidTr="00A3035D">
        <w:tc>
          <w:tcPr>
            <w:tcW w:w="988" w:type="dxa"/>
            <w:tcBorders>
              <w:top w:val="nil"/>
              <w:left w:val="nil"/>
              <w:bottom w:val="nil"/>
              <w:right w:val="nil"/>
            </w:tcBorders>
          </w:tcPr>
          <w:p w14:paraId="6B0A7F1D" w14:textId="16AE4BE1" w:rsidR="00EF261D" w:rsidRDefault="00A3035D" w:rsidP="00A8762D">
            <w:pPr>
              <w:spacing w:line="360" w:lineRule="auto"/>
              <w:jc w:val="both"/>
              <w:rPr>
                <w:rFonts w:ascii="Arial" w:hAnsi="Arial" w:cs="Arial"/>
              </w:rPr>
            </w:pPr>
            <w:r>
              <w:rPr>
                <w:rFonts w:ascii="Arial" w:hAnsi="Arial" w:cs="Arial"/>
              </w:rPr>
              <w:t>6.9.1</w:t>
            </w:r>
          </w:p>
        </w:tc>
        <w:tc>
          <w:tcPr>
            <w:tcW w:w="8028" w:type="dxa"/>
            <w:gridSpan w:val="8"/>
            <w:tcBorders>
              <w:top w:val="nil"/>
              <w:left w:val="nil"/>
              <w:bottom w:val="nil"/>
              <w:right w:val="nil"/>
            </w:tcBorders>
          </w:tcPr>
          <w:p w14:paraId="0CBB766C" w14:textId="58E96DA6" w:rsidR="00EF261D" w:rsidRDefault="00A3035D" w:rsidP="00A8762D">
            <w:pPr>
              <w:spacing w:line="360" w:lineRule="auto"/>
              <w:jc w:val="both"/>
              <w:rPr>
                <w:rFonts w:ascii="Arial" w:hAnsi="Arial" w:cs="Arial"/>
              </w:rPr>
            </w:pPr>
            <w:r w:rsidRPr="00A3035D">
              <w:rPr>
                <w:rFonts w:ascii="Arial" w:hAnsi="Arial" w:cs="Arial"/>
              </w:rPr>
              <w:t>The Central Karoo District Municipality is not obliged to consider unsolicited offers received outside a normal procurement process but may consider such an offer only if:</w:t>
            </w:r>
          </w:p>
        </w:tc>
      </w:tr>
      <w:tr w:rsidR="00EF261D" w14:paraId="2BB1A3CD" w14:textId="77777777" w:rsidTr="00A3035D">
        <w:tc>
          <w:tcPr>
            <w:tcW w:w="988" w:type="dxa"/>
            <w:tcBorders>
              <w:top w:val="nil"/>
              <w:left w:val="nil"/>
              <w:bottom w:val="nil"/>
              <w:right w:val="nil"/>
            </w:tcBorders>
          </w:tcPr>
          <w:p w14:paraId="2CDEDF08"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7D1F0FE4" w14:textId="77777777" w:rsidR="00EF261D" w:rsidRDefault="00EF261D" w:rsidP="00A8762D">
            <w:pPr>
              <w:spacing w:line="360" w:lineRule="auto"/>
              <w:jc w:val="both"/>
              <w:rPr>
                <w:rFonts w:ascii="Arial" w:hAnsi="Arial" w:cs="Arial"/>
              </w:rPr>
            </w:pPr>
          </w:p>
        </w:tc>
      </w:tr>
      <w:tr w:rsidR="00A3035D" w14:paraId="790B4DB5" w14:textId="77777777" w:rsidTr="00A3035D">
        <w:tc>
          <w:tcPr>
            <w:tcW w:w="988" w:type="dxa"/>
            <w:tcBorders>
              <w:top w:val="nil"/>
              <w:left w:val="nil"/>
              <w:bottom w:val="nil"/>
              <w:right w:val="nil"/>
            </w:tcBorders>
          </w:tcPr>
          <w:p w14:paraId="12A7B15F"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253E913B" w14:textId="282BA17A" w:rsidR="00A3035D" w:rsidRDefault="00A3035D"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464C52A5" w14:textId="4DAE1421" w:rsidR="00A3035D" w:rsidRDefault="00A3035D" w:rsidP="00A8762D">
            <w:pPr>
              <w:spacing w:line="360" w:lineRule="auto"/>
              <w:jc w:val="both"/>
              <w:rPr>
                <w:rFonts w:ascii="Arial" w:hAnsi="Arial" w:cs="Arial"/>
              </w:rPr>
            </w:pPr>
            <w:r w:rsidRPr="00A3035D">
              <w:rPr>
                <w:rFonts w:ascii="Arial" w:hAnsi="Arial" w:cs="Arial"/>
              </w:rPr>
              <w:t>the goods, services or any combination thereof that is offered is a demonstrably or proven unique innovative concept;</w:t>
            </w:r>
          </w:p>
        </w:tc>
      </w:tr>
      <w:tr w:rsidR="00A3035D" w14:paraId="743A11B2" w14:textId="77777777" w:rsidTr="00A3035D">
        <w:tc>
          <w:tcPr>
            <w:tcW w:w="988" w:type="dxa"/>
            <w:tcBorders>
              <w:top w:val="nil"/>
              <w:left w:val="nil"/>
              <w:bottom w:val="nil"/>
              <w:right w:val="nil"/>
            </w:tcBorders>
          </w:tcPr>
          <w:p w14:paraId="41B0FF1B"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5E5EF70E" w14:textId="738F996F" w:rsidR="00A3035D" w:rsidRDefault="00A3035D"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3E378D72" w14:textId="52095DBF" w:rsidR="00A3035D" w:rsidRDefault="00A3035D" w:rsidP="00A8762D">
            <w:pPr>
              <w:spacing w:line="360" w:lineRule="auto"/>
              <w:jc w:val="both"/>
              <w:rPr>
                <w:rFonts w:ascii="Arial" w:hAnsi="Arial" w:cs="Arial"/>
              </w:rPr>
            </w:pPr>
            <w:r w:rsidRPr="00A3035D">
              <w:rPr>
                <w:rFonts w:ascii="Arial" w:hAnsi="Arial" w:cs="Arial"/>
              </w:rPr>
              <w:t>proof of ownership of design, manufacturing, intellectual property, copyright or any other proprietary right of ownership or entitlement is vested in the person who made the offer;</w:t>
            </w:r>
          </w:p>
        </w:tc>
      </w:tr>
      <w:tr w:rsidR="00A3035D" w14:paraId="639E5FC8" w14:textId="77777777" w:rsidTr="00A3035D">
        <w:tc>
          <w:tcPr>
            <w:tcW w:w="988" w:type="dxa"/>
            <w:tcBorders>
              <w:top w:val="nil"/>
              <w:left w:val="nil"/>
              <w:bottom w:val="nil"/>
              <w:right w:val="nil"/>
            </w:tcBorders>
          </w:tcPr>
          <w:p w14:paraId="72C5DE36"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22DDBE8E" w14:textId="40F5AFC1" w:rsidR="00A3035D" w:rsidRDefault="00A3035D" w:rsidP="00A8762D">
            <w:pPr>
              <w:spacing w:line="360" w:lineRule="auto"/>
              <w:jc w:val="both"/>
              <w:rPr>
                <w:rFonts w:ascii="Arial" w:hAnsi="Arial" w:cs="Arial"/>
              </w:rPr>
            </w:pPr>
            <w:r>
              <w:rPr>
                <w:rFonts w:ascii="Arial" w:hAnsi="Arial" w:cs="Arial"/>
              </w:rPr>
              <w:t>c)</w:t>
            </w:r>
          </w:p>
        </w:tc>
        <w:tc>
          <w:tcPr>
            <w:tcW w:w="7031" w:type="dxa"/>
            <w:gridSpan w:val="6"/>
            <w:tcBorders>
              <w:top w:val="nil"/>
              <w:left w:val="nil"/>
              <w:bottom w:val="nil"/>
              <w:right w:val="nil"/>
            </w:tcBorders>
          </w:tcPr>
          <w:p w14:paraId="2BEAA3E5" w14:textId="0106F320" w:rsidR="00A3035D" w:rsidRDefault="00A3035D" w:rsidP="00A8762D">
            <w:pPr>
              <w:spacing w:line="360" w:lineRule="auto"/>
              <w:jc w:val="both"/>
              <w:rPr>
                <w:rFonts w:ascii="Arial" w:hAnsi="Arial" w:cs="Arial"/>
              </w:rPr>
            </w:pPr>
            <w:r w:rsidRPr="00A3035D">
              <w:rPr>
                <w:rFonts w:ascii="Arial" w:hAnsi="Arial" w:cs="Arial"/>
              </w:rPr>
              <w:t>the offer presents a value proposition which demonstrates a clear, measurable and foreseeable benefit for the Central Karoo District Municipality;</w:t>
            </w:r>
          </w:p>
        </w:tc>
      </w:tr>
      <w:tr w:rsidR="00A3035D" w14:paraId="4E81FFAC" w14:textId="77777777" w:rsidTr="00A3035D">
        <w:tc>
          <w:tcPr>
            <w:tcW w:w="988" w:type="dxa"/>
            <w:tcBorders>
              <w:top w:val="nil"/>
              <w:left w:val="nil"/>
              <w:bottom w:val="nil"/>
              <w:right w:val="nil"/>
            </w:tcBorders>
          </w:tcPr>
          <w:p w14:paraId="4DCD6275"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6EB417BD" w14:textId="202880A7" w:rsidR="00A3035D" w:rsidRDefault="00A3035D" w:rsidP="00A8762D">
            <w:pPr>
              <w:spacing w:line="360" w:lineRule="auto"/>
              <w:jc w:val="both"/>
              <w:rPr>
                <w:rFonts w:ascii="Arial" w:hAnsi="Arial" w:cs="Arial"/>
              </w:rPr>
            </w:pPr>
            <w:r>
              <w:rPr>
                <w:rFonts w:ascii="Arial" w:hAnsi="Arial" w:cs="Arial"/>
              </w:rPr>
              <w:t>d)</w:t>
            </w:r>
          </w:p>
        </w:tc>
        <w:tc>
          <w:tcPr>
            <w:tcW w:w="7031" w:type="dxa"/>
            <w:gridSpan w:val="6"/>
            <w:tcBorders>
              <w:top w:val="nil"/>
              <w:left w:val="nil"/>
              <w:bottom w:val="nil"/>
              <w:right w:val="nil"/>
            </w:tcBorders>
          </w:tcPr>
          <w:p w14:paraId="5B47046F" w14:textId="053247F2" w:rsidR="00A3035D" w:rsidRDefault="00A3035D" w:rsidP="00A8762D">
            <w:pPr>
              <w:spacing w:line="360" w:lineRule="auto"/>
              <w:jc w:val="both"/>
              <w:rPr>
                <w:rFonts w:ascii="Arial" w:hAnsi="Arial" w:cs="Arial"/>
              </w:rPr>
            </w:pPr>
            <w:r w:rsidRPr="00A3035D">
              <w:rPr>
                <w:rFonts w:ascii="Arial" w:hAnsi="Arial" w:cs="Arial"/>
              </w:rPr>
              <w:t>the offer is in writing and clearly sets out the proposed cost;</w:t>
            </w:r>
          </w:p>
        </w:tc>
      </w:tr>
      <w:tr w:rsidR="00A3035D" w14:paraId="69423DAB" w14:textId="77777777" w:rsidTr="00A3035D">
        <w:tc>
          <w:tcPr>
            <w:tcW w:w="988" w:type="dxa"/>
            <w:tcBorders>
              <w:top w:val="nil"/>
              <w:left w:val="nil"/>
              <w:bottom w:val="nil"/>
              <w:right w:val="nil"/>
            </w:tcBorders>
          </w:tcPr>
          <w:p w14:paraId="77AA9664"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5D8EA963" w14:textId="39223E6E" w:rsidR="00A3035D" w:rsidRDefault="00A3035D" w:rsidP="00A8762D">
            <w:pPr>
              <w:spacing w:line="360" w:lineRule="auto"/>
              <w:jc w:val="both"/>
              <w:rPr>
                <w:rFonts w:ascii="Arial" w:hAnsi="Arial" w:cs="Arial"/>
              </w:rPr>
            </w:pPr>
            <w:r>
              <w:rPr>
                <w:rFonts w:ascii="Arial" w:hAnsi="Arial" w:cs="Arial"/>
              </w:rPr>
              <w:t>e)</w:t>
            </w:r>
          </w:p>
        </w:tc>
        <w:tc>
          <w:tcPr>
            <w:tcW w:w="7031" w:type="dxa"/>
            <w:gridSpan w:val="6"/>
            <w:tcBorders>
              <w:top w:val="nil"/>
              <w:left w:val="nil"/>
              <w:bottom w:val="nil"/>
              <w:right w:val="nil"/>
            </w:tcBorders>
          </w:tcPr>
          <w:p w14:paraId="66586C5E" w14:textId="5450003F" w:rsidR="00A3035D" w:rsidRDefault="00A3035D" w:rsidP="00A8762D">
            <w:pPr>
              <w:spacing w:line="360" w:lineRule="auto"/>
              <w:jc w:val="both"/>
              <w:rPr>
                <w:rFonts w:ascii="Arial" w:hAnsi="Arial" w:cs="Arial"/>
              </w:rPr>
            </w:pPr>
            <w:r w:rsidRPr="00A3035D">
              <w:rPr>
                <w:rFonts w:ascii="Arial" w:hAnsi="Arial" w:cs="Arial"/>
              </w:rPr>
              <w:t>the person who made the offer is the sole provider of the goods or service; and</w:t>
            </w:r>
          </w:p>
        </w:tc>
      </w:tr>
      <w:tr w:rsidR="00A3035D" w14:paraId="3EB6AF65" w14:textId="77777777" w:rsidTr="00A3035D">
        <w:tc>
          <w:tcPr>
            <w:tcW w:w="988" w:type="dxa"/>
            <w:tcBorders>
              <w:top w:val="nil"/>
              <w:left w:val="nil"/>
              <w:bottom w:val="nil"/>
              <w:right w:val="nil"/>
            </w:tcBorders>
          </w:tcPr>
          <w:p w14:paraId="2D44BC10"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561C13F5" w14:textId="35DAB07B" w:rsidR="00A3035D" w:rsidRDefault="00A3035D" w:rsidP="00A8762D">
            <w:pPr>
              <w:spacing w:line="360" w:lineRule="auto"/>
              <w:jc w:val="both"/>
              <w:rPr>
                <w:rFonts w:ascii="Arial" w:hAnsi="Arial" w:cs="Arial"/>
              </w:rPr>
            </w:pPr>
            <w:r>
              <w:rPr>
                <w:rFonts w:ascii="Arial" w:hAnsi="Arial" w:cs="Arial"/>
              </w:rPr>
              <w:t>f)</w:t>
            </w:r>
          </w:p>
        </w:tc>
        <w:tc>
          <w:tcPr>
            <w:tcW w:w="7031" w:type="dxa"/>
            <w:gridSpan w:val="6"/>
            <w:tcBorders>
              <w:top w:val="nil"/>
              <w:left w:val="nil"/>
              <w:bottom w:val="nil"/>
              <w:right w:val="nil"/>
            </w:tcBorders>
          </w:tcPr>
          <w:p w14:paraId="40EF7DB7" w14:textId="42637B69" w:rsidR="00A3035D" w:rsidRDefault="00A3035D" w:rsidP="00A8762D">
            <w:pPr>
              <w:spacing w:line="360" w:lineRule="auto"/>
              <w:jc w:val="both"/>
              <w:rPr>
                <w:rFonts w:ascii="Arial" w:hAnsi="Arial" w:cs="Arial"/>
              </w:rPr>
            </w:pPr>
            <w:r>
              <w:rPr>
                <w:rFonts w:ascii="Arial" w:hAnsi="Arial" w:cs="Arial"/>
              </w:rPr>
              <w:t>t</w:t>
            </w:r>
            <w:r w:rsidRPr="00A3035D">
              <w:rPr>
                <w:rFonts w:ascii="Arial" w:hAnsi="Arial" w:cs="Arial"/>
              </w:rPr>
              <w:t>he Municipal Manager finds the reasons for not going through a normal tender process to be sound.</w:t>
            </w:r>
          </w:p>
        </w:tc>
      </w:tr>
      <w:tr w:rsidR="00EF261D" w14:paraId="24990868" w14:textId="77777777" w:rsidTr="00A3035D">
        <w:tc>
          <w:tcPr>
            <w:tcW w:w="988" w:type="dxa"/>
            <w:tcBorders>
              <w:top w:val="nil"/>
              <w:left w:val="nil"/>
              <w:bottom w:val="nil"/>
              <w:right w:val="nil"/>
            </w:tcBorders>
          </w:tcPr>
          <w:p w14:paraId="01738E56"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49282826" w14:textId="77777777" w:rsidR="00EF261D" w:rsidRDefault="00EF261D" w:rsidP="00A8762D">
            <w:pPr>
              <w:spacing w:line="360" w:lineRule="auto"/>
              <w:jc w:val="both"/>
              <w:rPr>
                <w:rFonts w:ascii="Arial" w:hAnsi="Arial" w:cs="Arial"/>
              </w:rPr>
            </w:pPr>
          </w:p>
        </w:tc>
      </w:tr>
      <w:tr w:rsidR="00EF261D" w14:paraId="0AE0D0AF" w14:textId="77777777" w:rsidTr="00A3035D">
        <w:tc>
          <w:tcPr>
            <w:tcW w:w="988" w:type="dxa"/>
            <w:tcBorders>
              <w:top w:val="nil"/>
              <w:left w:val="nil"/>
              <w:bottom w:val="nil"/>
              <w:right w:val="nil"/>
            </w:tcBorders>
          </w:tcPr>
          <w:p w14:paraId="1DE4517B" w14:textId="2E4FF116" w:rsidR="00EF261D" w:rsidRDefault="00A3035D" w:rsidP="00A8762D">
            <w:pPr>
              <w:spacing w:line="360" w:lineRule="auto"/>
              <w:jc w:val="both"/>
              <w:rPr>
                <w:rFonts w:ascii="Arial" w:hAnsi="Arial" w:cs="Arial"/>
              </w:rPr>
            </w:pPr>
            <w:r>
              <w:rPr>
                <w:rFonts w:ascii="Arial" w:hAnsi="Arial" w:cs="Arial"/>
              </w:rPr>
              <w:t>6.9.2</w:t>
            </w:r>
          </w:p>
        </w:tc>
        <w:tc>
          <w:tcPr>
            <w:tcW w:w="8028" w:type="dxa"/>
            <w:gridSpan w:val="8"/>
            <w:tcBorders>
              <w:top w:val="nil"/>
              <w:left w:val="nil"/>
              <w:bottom w:val="nil"/>
              <w:right w:val="nil"/>
            </w:tcBorders>
          </w:tcPr>
          <w:p w14:paraId="5B168B09" w14:textId="45192232" w:rsidR="00EF261D" w:rsidRDefault="00A3035D" w:rsidP="00A8762D">
            <w:pPr>
              <w:spacing w:line="360" w:lineRule="auto"/>
              <w:jc w:val="both"/>
              <w:rPr>
                <w:rFonts w:ascii="Arial" w:hAnsi="Arial" w:cs="Arial"/>
              </w:rPr>
            </w:pPr>
            <w:r w:rsidRPr="00A3035D">
              <w:rPr>
                <w:rFonts w:ascii="Arial" w:hAnsi="Arial" w:cs="Arial"/>
              </w:rPr>
              <w:t>The Municipal Manager may only accept an unsolicited offer and enter into a contract after considering the recommendations of the Bid Adjudication Committee if:</w:t>
            </w:r>
          </w:p>
        </w:tc>
      </w:tr>
      <w:tr w:rsidR="00EF261D" w14:paraId="6E795497" w14:textId="77777777" w:rsidTr="00A3035D">
        <w:tc>
          <w:tcPr>
            <w:tcW w:w="988" w:type="dxa"/>
            <w:tcBorders>
              <w:top w:val="nil"/>
              <w:left w:val="nil"/>
              <w:bottom w:val="nil"/>
              <w:right w:val="nil"/>
            </w:tcBorders>
          </w:tcPr>
          <w:p w14:paraId="766A68F3"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6B491A0D" w14:textId="77777777" w:rsidR="00EF261D" w:rsidRDefault="00EF261D" w:rsidP="00A8762D">
            <w:pPr>
              <w:spacing w:line="360" w:lineRule="auto"/>
              <w:jc w:val="both"/>
              <w:rPr>
                <w:rFonts w:ascii="Arial" w:hAnsi="Arial" w:cs="Arial"/>
              </w:rPr>
            </w:pPr>
          </w:p>
        </w:tc>
      </w:tr>
      <w:tr w:rsidR="00A3035D" w14:paraId="400959CA" w14:textId="77777777" w:rsidTr="00A3035D">
        <w:tc>
          <w:tcPr>
            <w:tcW w:w="988" w:type="dxa"/>
            <w:tcBorders>
              <w:top w:val="nil"/>
              <w:left w:val="nil"/>
              <w:bottom w:val="nil"/>
              <w:right w:val="nil"/>
            </w:tcBorders>
          </w:tcPr>
          <w:p w14:paraId="3FAF060A"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6A2CEDA3" w14:textId="25A18C10" w:rsidR="00A3035D" w:rsidRDefault="00A3035D"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388777BD" w14:textId="7049C7A7" w:rsidR="00A3035D" w:rsidRDefault="00A3035D" w:rsidP="00A8762D">
            <w:pPr>
              <w:spacing w:line="360" w:lineRule="auto"/>
              <w:jc w:val="both"/>
              <w:rPr>
                <w:rFonts w:ascii="Arial" w:hAnsi="Arial" w:cs="Arial"/>
              </w:rPr>
            </w:pPr>
            <w:r w:rsidRPr="00A3035D">
              <w:rPr>
                <w:rFonts w:ascii="Arial" w:hAnsi="Arial" w:cs="Arial"/>
              </w:rPr>
              <w:t>the intention to consider an unsolicited proposal has been made known in accordance with Section 21A of the Municipal Systems Act of 2000 together with the reasons why such a proposal should not be open to other competitors, an explanation of the potential benefits for the [municipality or municipal entity] and an invitation to the public or other potential suppliers and providers to submit their comments within 30 days after the notice;</w:t>
            </w:r>
          </w:p>
        </w:tc>
      </w:tr>
      <w:tr w:rsidR="00A3035D" w14:paraId="622AEBFE" w14:textId="77777777" w:rsidTr="00DE2992">
        <w:tc>
          <w:tcPr>
            <w:tcW w:w="988" w:type="dxa"/>
            <w:tcBorders>
              <w:top w:val="nil"/>
              <w:left w:val="nil"/>
              <w:bottom w:val="nil"/>
              <w:right w:val="nil"/>
            </w:tcBorders>
          </w:tcPr>
          <w:p w14:paraId="41C662D7"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7C8D895B" w14:textId="73A4D0B9" w:rsidR="00A3035D" w:rsidRDefault="00A3035D"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72CA9E61" w14:textId="404E5E82" w:rsidR="00A3035D" w:rsidRDefault="00A3035D" w:rsidP="00A8762D">
            <w:pPr>
              <w:spacing w:line="360" w:lineRule="auto"/>
              <w:jc w:val="both"/>
              <w:rPr>
                <w:rFonts w:ascii="Arial" w:hAnsi="Arial" w:cs="Arial"/>
              </w:rPr>
            </w:pPr>
            <w:r w:rsidRPr="00A3035D">
              <w:rPr>
                <w:rFonts w:ascii="Arial" w:hAnsi="Arial" w:cs="Arial"/>
              </w:rPr>
              <w:t>the Central Karoo District Municipality’ has obtained comments and recommendations on the offer from the National Treasury and the Provincial Treasury;</w:t>
            </w:r>
          </w:p>
        </w:tc>
      </w:tr>
      <w:tr w:rsidR="00A3035D" w14:paraId="48C7315F" w14:textId="77777777" w:rsidTr="00DE2992">
        <w:tc>
          <w:tcPr>
            <w:tcW w:w="988" w:type="dxa"/>
            <w:tcBorders>
              <w:top w:val="nil"/>
              <w:left w:val="nil"/>
              <w:bottom w:val="nil"/>
              <w:right w:val="nil"/>
            </w:tcBorders>
          </w:tcPr>
          <w:p w14:paraId="23AC59C0"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7B2CF529" w14:textId="2AABFD0E" w:rsidR="00A3035D" w:rsidRDefault="00A3035D" w:rsidP="00A8762D">
            <w:pPr>
              <w:spacing w:line="360" w:lineRule="auto"/>
              <w:jc w:val="both"/>
              <w:rPr>
                <w:rFonts w:ascii="Arial" w:hAnsi="Arial" w:cs="Arial"/>
              </w:rPr>
            </w:pPr>
            <w:r>
              <w:rPr>
                <w:rFonts w:ascii="Arial" w:hAnsi="Arial" w:cs="Arial"/>
              </w:rPr>
              <w:t>c)</w:t>
            </w:r>
          </w:p>
        </w:tc>
        <w:tc>
          <w:tcPr>
            <w:tcW w:w="7031" w:type="dxa"/>
            <w:gridSpan w:val="6"/>
            <w:tcBorders>
              <w:top w:val="nil"/>
              <w:left w:val="nil"/>
              <w:bottom w:val="nil"/>
              <w:right w:val="nil"/>
            </w:tcBorders>
          </w:tcPr>
          <w:p w14:paraId="25FBD280" w14:textId="5DB5F491" w:rsidR="00A3035D" w:rsidRDefault="00A3035D" w:rsidP="00A8762D">
            <w:pPr>
              <w:spacing w:line="360" w:lineRule="auto"/>
              <w:jc w:val="both"/>
              <w:rPr>
                <w:rFonts w:ascii="Arial" w:hAnsi="Arial" w:cs="Arial"/>
              </w:rPr>
            </w:pPr>
            <w:r w:rsidRPr="00A3035D">
              <w:rPr>
                <w:rFonts w:ascii="Arial" w:hAnsi="Arial" w:cs="Arial"/>
              </w:rPr>
              <w:t>the Bid Adjudication Committee meeting which makes recommendations to accept an unsolicited proposal was open to the public and took into account any public comments that were received and any comments and recommendations received from the National Treasury and the Provincial Treasury; and</w:t>
            </w:r>
          </w:p>
        </w:tc>
      </w:tr>
      <w:tr w:rsidR="00A3035D" w14:paraId="3CBA14B7" w14:textId="77777777" w:rsidTr="00DE2992">
        <w:tc>
          <w:tcPr>
            <w:tcW w:w="988" w:type="dxa"/>
            <w:tcBorders>
              <w:top w:val="nil"/>
              <w:left w:val="nil"/>
              <w:bottom w:val="nil"/>
              <w:right w:val="nil"/>
            </w:tcBorders>
          </w:tcPr>
          <w:p w14:paraId="40F0F615"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5945E43B" w14:textId="60B3FA70" w:rsidR="00A3035D" w:rsidRDefault="00A3035D" w:rsidP="00A8762D">
            <w:pPr>
              <w:spacing w:line="360" w:lineRule="auto"/>
              <w:jc w:val="both"/>
              <w:rPr>
                <w:rFonts w:ascii="Arial" w:hAnsi="Arial" w:cs="Arial"/>
              </w:rPr>
            </w:pPr>
            <w:r>
              <w:rPr>
                <w:rFonts w:ascii="Arial" w:hAnsi="Arial" w:cs="Arial"/>
              </w:rPr>
              <w:t>d)</w:t>
            </w:r>
          </w:p>
        </w:tc>
        <w:tc>
          <w:tcPr>
            <w:tcW w:w="7031" w:type="dxa"/>
            <w:gridSpan w:val="6"/>
            <w:tcBorders>
              <w:top w:val="nil"/>
              <w:left w:val="nil"/>
              <w:bottom w:val="nil"/>
              <w:right w:val="nil"/>
            </w:tcBorders>
          </w:tcPr>
          <w:p w14:paraId="771D5E5D" w14:textId="54A0E9A4" w:rsidR="00A3035D" w:rsidRDefault="00A3035D" w:rsidP="00A8762D">
            <w:pPr>
              <w:spacing w:line="360" w:lineRule="auto"/>
              <w:jc w:val="both"/>
              <w:rPr>
                <w:rFonts w:ascii="Arial" w:hAnsi="Arial" w:cs="Arial"/>
              </w:rPr>
            </w:pPr>
            <w:r w:rsidRPr="00A3035D">
              <w:rPr>
                <w:rFonts w:ascii="Arial" w:hAnsi="Arial" w:cs="Arial"/>
              </w:rPr>
              <w:t>the provisions of 6.</w:t>
            </w:r>
            <w:r w:rsidR="004869D2">
              <w:rPr>
                <w:rFonts w:ascii="Arial" w:hAnsi="Arial" w:cs="Arial"/>
              </w:rPr>
              <w:t>9.3</w:t>
            </w:r>
            <w:r w:rsidRPr="00A3035D">
              <w:rPr>
                <w:rFonts w:ascii="Arial" w:hAnsi="Arial" w:cs="Arial"/>
              </w:rPr>
              <w:t xml:space="preserve"> are complied with.</w:t>
            </w:r>
          </w:p>
        </w:tc>
      </w:tr>
      <w:tr w:rsidR="00EF261D" w14:paraId="06FFD1E1" w14:textId="77777777" w:rsidTr="00DE2992">
        <w:tc>
          <w:tcPr>
            <w:tcW w:w="988" w:type="dxa"/>
            <w:tcBorders>
              <w:top w:val="nil"/>
              <w:left w:val="nil"/>
              <w:bottom w:val="nil"/>
              <w:right w:val="nil"/>
            </w:tcBorders>
          </w:tcPr>
          <w:p w14:paraId="49B97EEE"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6C47511E" w14:textId="77777777" w:rsidR="00EF261D" w:rsidRDefault="00EF261D" w:rsidP="00A8762D">
            <w:pPr>
              <w:spacing w:line="360" w:lineRule="auto"/>
              <w:jc w:val="both"/>
              <w:rPr>
                <w:rFonts w:ascii="Arial" w:hAnsi="Arial" w:cs="Arial"/>
              </w:rPr>
            </w:pPr>
          </w:p>
        </w:tc>
      </w:tr>
      <w:tr w:rsidR="00EF261D" w14:paraId="26FFEB08" w14:textId="77777777" w:rsidTr="00DE2992">
        <w:tc>
          <w:tcPr>
            <w:tcW w:w="988" w:type="dxa"/>
            <w:tcBorders>
              <w:top w:val="nil"/>
              <w:left w:val="nil"/>
              <w:bottom w:val="nil"/>
              <w:right w:val="nil"/>
            </w:tcBorders>
          </w:tcPr>
          <w:p w14:paraId="1F236075" w14:textId="4A110C00" w:rsidR="00EF261D" w:rsidRDefault="00A3035D" w:rsidP="00A8762D">
            <w:pPr>
              <w:spacing w:line="360" w:lineRule="auto"/>
              <w:jc w:val="both"/>
              <w:rPr>
                <w:rFonts w:ascii="Arial" w:hAnsi="Arial" w:cs="Arial"/>
              </w:rPr>
            </w:pPr>
            <w:r>
              <w:rPr>
                <w:rFonts w:ascii="Arial" w:hAnsi="Arial" w:cs="Arial"/>
              </w:rPr>
              <w:t>6.9.3</w:t>
            </w:r>
          </w:p>
        </w:tc>
        <w:tc>
          <w:tcPr>
            <w:tcW w:w="8028" w:type="dxa"/>
            <w:gridSpan w:val="8"/>
            <w:tcBorders>
              <w:top w:val="nil"/>
              <w:left w:val="nil"/>
              <w:bottom w:val="nil"/>
              <w:right w:val="nil"/>
            </w:tcBorders>
          </w:tcPr>
          <w:p w14:paraId="2B38396E" w14:textId="3C8D7A76" w:rsidR="00EF261D" w:rsidRDefault="00A3035D" w:rsidP="00A8762D">
            <w:pPr>
              <w:spacing w:line="360" w:lineRule="auto"/>
              <w:jc w:val="both"/>
              <w:rPr>
                <w:rFonts w:ascii="Arial" w:hAnsi="Arial" w:cs="Arial"/>
              </w:rPr>
            </w:pPr>
            <w:r w:rsidRPr="00A3035D">
              <w:rPr>
                <w:rFonts w:ascii="Arial" w:hAnsi="Arial" w:cs="Arial"/>
              </w:rPr>
              <w:t>The Municipal Manager shall, within 7 working days after the decision to award the unsolicited offer is taken, submit the reasons for rejecting or not following the recommendations to the National Treasury, the Provincial Treasury and Auditor-General. A contract shall in such circumstances not be entered into or signed within 30 days of such submission.</w:t>
            </w:r>
          </w:p>
        </w:tc>
      </w:tr>
      <w:tr w:rsidR="00EF261D" w14:paraId="2E2FC3A2" w14:textId="77777777" w:rsidTr="00DE2992">
        <w:tc>
          <w:tcPr>
            <w:tcW w:w="988" w:type="dxa"/>
            <w:tcBorders>
              <w:top w:val="nil"/>
              <w:left w:val="nil"/>
              <w:bottom w:val="nil"/>
              <w:right w:val="nil"/>
            </w:tcBorders>
          </w:tcPr>
          <w:p w14:paraId="42E862FB" w14:textId="77777777" w:rsidR="00EF261D" w:rsidRDefault="00EF261D" w:rsidP="00A8762D">
            <w:pPr>
              <w:spacing w:line="360" w:lineRule="auto"/>
              <w:jc w:val="both"/>
              <w:rPr>
                <w:rFonts w:ascii="Arial" w:hAnsi="Arial" w:cs="Arial"/>
              </w:rPr>
            </w:pPr>
          </w:p>
        </w:tc>
        <w:tc>
          <w:tcPr>
            <w:tcW w:w="8028" w:type="dxa"/>
            <w:gridSpan w:val="8"/>
            <w:tcBorders>
              <w:top w:val="nil"/>
              <w:left w:val="nil"/>
              <w:bottom w:val="nil"/>
              <w:right w:val="nil"/>
            </w:tcBorders>
          </w:tcPr>
          <w:p w14:paraId="6829FF30" w14:textId="77777777" w:rsidR="00EF261D" w:rsidRDefault="00EF261D" w:rsidP="00A8762D">
            <w:pPr>
              <w:spacing w:line="360" w:lineRule="auto"/>
              <w:jc w:val="both"/>
              <w:rPr>
                <w:rFonts w:ascii="Arial" w:hAnsi="Arial" w:cs="Arial"/>
              </w:rPr>
            </w:pPr>
          </w:p>
        </w:tc>
      </w:tr>
      <w:tr w:rsidR="00A3035D" w14:paraId="7F60AFB0" w14:textId="77777777" w:rsidTr="00DE2992">
        <w:tc>
          <w:tcPr>
            <w:tcW w:w="988" w:type="dxa"/>
            <w:tcBorders>
              <w:top w:val="nil"/>
              <w:left w:val="nil"/>
              <w:bottom w:val="nil"/>
              <w:right w:val="nil"/>
            </w:tcBorders>
          </w:tcPr>
          <w:p w14:paraId="7402ABF5" w14:textId="3EF20710" w:rsidR="00A3035D" w:rsidRPr="00A3035D" w:rsidRDefault="00A3035D" w:rsidP="00A8762D">
            <w:pPr>
              <w:spacing w:line="360" w:lineRule="auto"/>
              <w:jc w:val="both"/>
              <w:rPr>
                <w:rFonts w:ascii="Arial" w:hAnsi="Arial" w:cs="Arial"/>
                <w:b/>
                <w:i/>
              </w:rPr>
            </w:pPr>
            <w:r>
              <w:rPr>
                <w:rFonts w:ascii="Arial" w:hAnsi="Arial" w:cs="Arial"/>
                <w:b/>
                <w:i/>
              </w:rPr>
              <w:t>6.10</w:t>
            </w:r>
          </w:p>
        </w:tc>
        <w:tc>
          <w:tcPr>
            <w:tcW w:w="8028" w:type="dxa"/>
            <w:gridSpan w:val="8"/>
            <w:tcBorders>
              <w:top w:val="nil"/>
              <w:left w:val="nil"/>
              <w:bottom w:val="nil"/>
              <w:right w:val="nil"/>
            </w:tcBorders>
          </w:tcPr>
          <w:p w14:paraId="258BCDBE" w14:textId="709E3B5D" w:rsidR="00A3035D" w:rsidRPr="00A3035D" w:rsidRDefault="00A3035D" w:rsidP="00A8762D">
            <w:pPr>
              <w:spacing w:line="360" w:lineRule="auto"/>
              <w:jc w:val="both"/>
              <w:rPr>
                <w:rFonts w:ascii="Arial" w:hAnsi="Arial" w:cs="Arial"/>
                <w:b/>
                <w:i/>
                <w:u w:val="single"/>
              </w:rPr>
            </w:pPr>
            <w:r>
              <w:rPr>
                <w:rFonts w:ascii="Arial" w:hAnsi="Arial" w:cs="Arial"/>
                <w:b/>
                <w:i/>
                <w:u w:val="single"/>
              </w:rPr>
              <w:t>Tax and Rates Compliance:</w:t>
            </w:r>
          </w:p>
        </w:tc>
      </w:tr>
      <w:tr w:rsidR="00A3035D" w14:paraId="3D4B5843" w14:textId="77777777" w:rsidTr="00DE2992">
        <w:tc>
          <w:tcPr>
            <w:tcW w:w="988" w:type="dxa"/>
            <w:tcBorders>
              <w:top w:val="nil"/>
              <w:left w:val="nil"/>
              <w:bottom w:val="nil"/>
              <w:right w:val="nil"/>
            </w:tcBorders>
          </w:tcPr>
          <w:p w14:paraId="7D6CD26A"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52D12A29" w14:textId="77777777" w:rsidR="00A3035D" w:rsidRDefault="00A3035D" w:rsidP="00A8762D">
            <w:pPr>
              <w:spacing w:line="360" w:lineRule="auto"/>
              <w:jc w:val="both"/>
              <w:rPr>
                <w:rFonts w:ascii="Arial" w:hAnsi="Arial" w:cs="Arial"/>
              </w:rPr>
            </w:pPr>
          </w:p>
        </w:tc>
      </w:tr>
      <w:tr w:rsidR="00A3035D" w14:paraId="68C703AC" w14:textId="77777777" w:rsidTr="00DE2992">
        <w:tc>
          <w:tcPr>
            <w:tcW w:w="988" w:type="dxa"/>
            <w:tcBorders>
              <w:top w:val="nil"/>
              <w:left w:val="nil"/>
              <w:bottom w:val="nil"/>
              <w:right w:val="nil"/>
            </w:tcBorders>
          </w:tcPr>
          <w:p w14:paraId="09C6BEF2" w14:textId="6B78B73A" w:rsidR="00A3035D" w:rsidRPr="00A3035D" w:rsidRDefault="00A3035D" w:rsidP="00A8762D">
            <w:pPr>
              <w:spacing w:line="360" w:lineRule="auto"/>
              <w:jc w:val="both"/>
              <w:rPr>
                <w:rFonts w:ascii="Arial" w:hAnsi="Arial" w:cs="Arial"/>
                <w:i/>
              </w:rPr>
            </w:pPr>
            <w:r>
              <w:rPr>
                <w:rFonts w:ascii="Arial" w:hAnsi="Arial" w:cs="Arial"/>
                <w:i/>
              </w:rPr>
              <w:t>6.10.1</w:t>
            </w:r>
          </w:p>
        </w:tc>
        <w:tc>
          <w:tcPr>
            <w:tcW w:w="8028" w:type="dxa"/>
            <w:gridSpan w:val="8"/>
            <w:tcBorders>
              <w:top w:val="nil"/>
              <w:left w:val="nil"/>
              <w:bottom w:val="nil"/>
              <w:right w:val="nil"/>
            </w:tcBorders>
          </w:tcPr>
          <w:p w14:paraId="2897F60C" w14:textId="350421B4" w:rsidR="00A3035D" w:rsidRPr="00A3035D" w:rsidRDefault="00A3035D" w:rsidP="00A8762D">
            <w:pPr>
              <w:spacing w:line="360" w:lineRule="auto"/>
              <w:jc w:val="both"/>
              <w:rPr>
                <w:rFonts w:ascii="Arial" w:hAnsi="Arial" w:cs="Arial"/>
                <w:i/>
                <w:u w:val="single"/>
              </w:rPr>
            </w:pPr>
            <w:r>
              <w:rPr>
                <w:rFonts w:ascii="Arial" w:hAnsi="Arial" w:cs="Arial"/>
                <w:i/>
                <w:u w:val="single"/>
              </w:rPr>
              <w:t>SARS Tax Clearance:</w:t>
            </w:r>
          </w:p>
        </w:tc>
      </w:tr>
      <w:tr w:rsidR="00A3035D" w14:paraId="578E77E0" w14:textId="77777777" w:rsidTr="00DE2992">
        <w:tc>
          <w:tcPr>
            <w:tcW w:w="988" w:type="dxa"/>
            <w:tcBorders>
              <w:top w:val="nil"/>
              <w:left w:val="nil"/>
              <w:bottom w:val="nil"/>
              <w:right w:val="nil"/>
            </w:tcBorders>
          </w:tcPr>
          <w:p w14:paraId="204AF72E"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76F95DC0" w14:textId="77777777" w:rsidR="00A3035D" w:rsidRDefault="00A3035D" w:rsidP="00A8762D">
            <w:pPr>
              <w:spacing w:line="360" w:lineRule="auto"/>
              <w:jc w:val="both"/>
              <w:rPr>
                <w:rFonts w:ascii="Arial" w:hAnsi="Arial" w:cs="Arial"/>
              </w:rPr>
            </w:pPr>
          </w:p>
        </w:tc>
      </w:tr>
      <w:tr w:rsidR="00A3035D" w14:paraId="26C1D515" w14:textId="77777777" w:rsidTr="00DE2992">
        <w:tc>
          <w:tcPr>
            <w:tcW w:w="988" w:type="dxa"/>
            <w:tcBorders>
              <w:top w:val="nil"/>
              <w:left w:val="nil"/>
              <w:bottom w:val="nil"/>
              <w:right w:val="nil"/>
            </w:tcBorders>
          </w:tcPr>
          <w:p w14:paraId="253691CE"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7E82654D" w14:textId="7109BFF8" w:rsidR="00A3035D" w:rsidRDefault="00A3035D"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39846274" w14:textId="1A5FE01E" w:rsidR="00A3035D" w:rsidRDefault="00A3035D" w:rsidP="00A8762D">
            <w:pPr>
              <w:spacing w:line="360" w:lineRule="auto"/>
              <w:jc w:val="both"/>
              <w:rPr>
                <w:rFonts w:ascii="Arial" w:hAnsi="Arial" w:cs="Arial"/>
              </w:rPr>
            </w:pPr>
            <w:r w:rsidRPr="00A3035D">
              <w:rPr>
                <w:rFonts w:ascii="Arial" w:hAnsi="Arial" w:cs="Arial"/>
              </w:rPr>
              <w:t>No contract may be awarded or an order issued where the value of such transaction exceeds R30 000, unless a tenderer or contractor is in possession of an original valid Tax Clearance Certificate issued by SARS provided that the tenderer is not domiciled in the Republic of South Africa and the SARS has confirmed that such a tenderer is not required to prove their tax compliance status</w:t>
            </w:r>
            <w:r>
              <w:rPr>
                <w:rFonts w:ascii="Arial" w:hAnsi="Arial" w:cs="Arial"/>
              </w:rPr>
              <w:t>.</w:t>
            </w:r>
          </w:p>
        </w:tc>
      </w:tr>
      <w:tr w:rsidR="00A3035D" w14:paraId="4D08A964" w14:textId="77777777" w:rsidTr="00DE2992">
        <w:tc>
          <w:tcPr>
            <w:tcW w:w="988" w:type="dxa"/>
            <w:tcBorders>
              <w:top w:val="nil"/>
              <w:left w:val="nil"/>
              <w:bottom w:val="nil"/>
              <w:right w:val="nil"/>
            </w:tcBorders>
          </w:tcPr>
          <w:p w14:paraId="016FBF26"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3D241A31" w14:textId="77777777" w:rsidR="00A3035D" w:rsidRDefault="00A3035D" w:rsidP="00A8762D">
            <w:pPr>
              <w:spacing w:line="360" w:lineRule="auto"/>
              <w:jc w:val="both"/>
              <w:rPr>
                <w:rFonts w:ascii="Arial" w:hAnsi="Arial" w:cs="Arial"/>
              </w:rPr>
            </w:pPr>
          </w:p>
        </w:tc>
        <w:tc>
          <w:tcPr>
            <w:tcW w:w="7031" w:type="dxa"/>
            <w:gridSpan w:val="6"/>
            <w:tcBorders>
              <w:top w:val="nil"/>
              <w:left w:val="nil"/>
              <w:bottom w:val="nil"/>
              <w:right w:val="nil"/>
            </w:tcBorders>
          </w:tcPr>
          <w:p w14:paraId="3704C50F" w14:textId="4B4BFC8A" w:rsidR="00A3035D" w:rsidRDefault="00A3035D" w:rsidP="00A8762D">
            <w:pPr>
              <w:spacing w:line="360" w:lineRule="auto"/>
              <w:jc w:val="both"/>
              <w:rPr>
                <w:rFonts w:ascii="Arial" w:hAnsi="Arial" w:cs="Arial"/>
              </w:rPr>
            </w:pPr>
          </w:p>
        </w:tc>
      </w:tr>
      <w:tr w:rsidR="00A3035D" w14:paraId="25118818" w14:textId="77777777" w:rsidTr="00DE2992">
        <w:tc>
          <w:tcPr>
            <w:tcW w:w="988" w:type="dxa"/>
            <w:tcBorders>
              <w:top w:val="nil"/>
              <w:left w:val="nil"/>
              <w:bottom w:val="nil"/>
              <w:right w:val="nil"/>
            </w:tcBorders>
          </w:tcPr>
          <w:p w14:paraId="2FE1E5E3"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15286F8C" w14:textId="632603B2" w:rsidR="00A3035D" w:rsidRDefault="00A3035D"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083CF1B6" w14:textId="35F5EFF5" w:rsidR="00A3035D" w:rsidRDefault="00DE2992" w:rsidP="00A8762D">
            <w:pPr>
              <w:spacing w:line="360" w:lineRule="auto"/>
              <w:jc w:val="both"/>
              <w:rPr>
                <w:rFonts w:ascii="Arial" w:hAnsi="Arial" w:cs="Arial"/>
              </w:rPr>
            </w:pPr>
            <w:r w:rsidRPr="00DE2992">
              <w:rPr>
                <w:rFonts w:ascii="Arial" w:hAnsi="Arial" w:cs="Arial"/>
              </w:rPr>
              <w:t>In the case of a partnership, each partner shall comply with the requirements of 6.</w:t>
            </w:r>
            <w:r w:rsidR="004869D2">
              <w:rPr>
                <w:rFonts w:ascii="Arial" w:hAnsi="Arial" w:cs="Arial"/>
              </w:rPr>
              <w:t>10.1 (a)</w:t>
            </w:r>
            <w:r w:rsidRPr="00DE2992">
              <w:rPr>
                <w:rFonts w:ascii="Arial" w:hAnsi="Arial" w:cs="Arial"/>
              </w:rPr>
              <w:t>.</w:t>
            </w:r>
          </w:p>
        </w:tc>
      </w:tr>
      <w:tr w:rsidR="00A3035D" w14:paraId="48BA69DA" w14:textId="77777777" w:rsidTr="00DE2992">
        <w:tc>
          <w:tcPr>
            <w:tcW w:w="988" w:type="dxa"/>
            <w:tcBorders>
              <w:top w:val="nil"/>
              <w:left w:val="nil"/>
              <w:bottom w:val="nil"/>
              <w:right w:val="nil"/>
            </w:tcBorders>
          </w:tcPr>
          <w:p w14:paraId="11E9E0A1"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615D0FDA" w14:textId="77777777" w:rsidR="00A3035D" w:rsidRDefault="00A3035D" w:rsidP="00A8762D">
            <w:pPr>
              <w:spacing w:line="360" w:lineRule="auto"/>
              <w:jc w:val="both"/>
              <w:rPr>
                <w:rFonts w:ascii="Arial" w:hAnsi="Arial" w:cs="Arial"/>
              </w:rPr>
            </w:pPr>
          </w:p>
        </w:tc>
        <w:tc>
          <w:tcPr>
            <w:tcW w:w="7031" w:type="dxa"/>
            <w:gridSpan w:val="6"/>
            <w:tcBorders>
              <w:top w:val="nil"/>
              <w:left w:val="nil"/>
              <w:bottom w:val="nil"/>
              <w:right w:val="nil"/>
            </w:tcBorders>
          </w:tcPr>
          <w:p w14:paraId="545B2C2C" w14:textId="6B4C18B7" w:rsidR="00A3035D" w:rsidRDefault="00A3035D" w:rsidP="00A8762D">
            <w:pPr>
              <w:spacing w:line="360" w:lineRule="auto"/>
              <w:jc w:val="both"/>
              <w:rPr>
                <w:rFonts w:ascii="Arial" w:hAnsi="Arial" w:cs="Arial"/>
              </w:rPr>
            </w:pPr>
          </w:p>
        </w:tc>
      </w:tr>
      <w:tr w:rsidR="00A3035D" w14:paraId="21BA9DFA" w14:textId="77777777" w:rsidTr="00DE2992">
        <w:tc>
          <w:tcPr>
            <w:tcW w:w="988" w:type="dxa"/>
            <w:tcBorders>
              <w:top w:val="nil"/>
              <w:left w:val="nil"/>
              <w:bottom w:val="nil"/>
              <w:right w:val="nil"/>
            </w:tcBorders>
          </w:tcPr>
          <w:p w14:paraId="327BB02E"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65E05C91" w14:textId="7EF032B1" w:rsidR="00A3035D" w:rsidRDefault="00A3035D" w:rsidP="00A8762D">
            <w:pPr>
              <w:spacing w:line="360" w:lineRule="auto"/>
              <w:jc w:val="both"/>
              <w:rPr>
                <w:rFonts w:ascii="Arial" w:hAnsi="Arial" w:cs="Arial"/>
              </w:rPr>
            </w:pPr>
            <w:r>
              <w:rPr>
                <w:rFonts w:ascii="Arial" w:hAnsi="Arial" w:cs="Arial"/>
              </w:rPr>
              <w:t>c)</w:t>
            </w:r>
          </w:p>
        </w:tc>
        <w:tc>
          <w:tcPr>
            <w:tcW w:w="7031" w:type="dxa"/>
            <w:gridSpan w:val="6"/>
            <w:tcBorders>
              <w:top w:val="nil"/>
              <w:left w:val="nil"/>
              <w:bottom w:val="nil"/>
              <w:right w:val="nil"/>
            </w:tcBorders>
          </w:tcPr>
          <w:p w14:paraId="4E22A256" w14:textId="4F5F24D8" w:rsidR="00A3035D" w:rsidRDefault="00DE2992" w:rsidP="00A8762D">
            <w:pPr>
              <w:spacing w:line="360" w:lineRule="auto"/>
              <w:jc w:val="both"/>
              <w:rPr>
                <w:rFonts w:ascii="Arial" w:hAnsi="Arial" w:cs="Arial"/>
              </w:rPr>
            </w:pPr>
            <w:r w:rsidRPr="00DE2992">
              <w:rPr>
                <w:rFonts w:ascii="Arial" w:hAnsi="Arial" w:cs="Arial"/>
              </w:rPr>
              <w:t xml:space="preserve">No payment shall be made to a contractor who does not satisfy the requirements of </w:t>
            </w:r>
            <w:r w:rsidR="004869D2">
              <w:rPr>
                <w:rFonts w:ascii="Arial" w:hAnsi="Arial" w:cs="Arial"/>
              </w:rPr>
              <w:t>6.10.1 (b)</w:t>
            </w:r>
            <w:r w:rsidRPr="00DE2992">
              <w:rPr>
                <w:rFonts w:ascii="Arial" w:hAnsi="Arial" w:cs="Arial"/>
              </w:rPr>
              <w:t>. An employee of the Central Karoo District Municipality shall upon detecting that a tenderer or contractor is not tax compliant, immediately notify such person of such status.</w:t>
            </w:r>
          </w:p>
        </w:tc>
      </w:tr>
      <w:tr w:rsidR="00A3035D" w14:paraId="769669A9" w14:textId="77777777" w:rsidTr="00DE2992">
        <w:tc>
          <w:tcPr>
            <w:tcW w:w="988" w:type="dxa"/>
            <w:tcBorders>
              <w:top w:val="nil"/>
              <w:left w:val="nil"/>
              <w:bottom w:val="nil"/>
              <w:right w:val="nil"/>
            </w:tcBorders>
          </w:tcPr>
          <w:p w14:paraId="0F4B4668"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6B94978F" w14:textId="77777777" w:rsidR="00A3035D" w:rsidRDefault="00A3035D" w:rsidP="00A8762D">
            <w:pPr>
              <w:spacing w:line="360" w:lineRule="auto"/>
              <w:jc w:val="both"/>
              <w:rPr>
                <w:rFonts w:ascii="Arial" w:hAnsi="Arial" w:cs="Arial"/>
              </w:rPr>
            </w:pPr>
          </w:p>
        </w:tc>
        <w:tc>
          <w:tcPr>
            <w:tcW w:w="7031" w:type="dxa"/>
            <w:gridSpan w:val="6"/>
            <w:tcBorders>
              <w:top w:val="nil"/>
              <w:left w:val="nil"/>
              <w:bottom w:val="nil"/>
              <w:right w:val="nil"/>
            </w:tcBorders>
          </w:tcPr>
          <w:p w14:paraId="55D8BB4D" w14:textId="07F20ACA" w:rsidR="00A3035D" w:rsidRDefault="00A3035D" w:rsidP="00A8762D">
            <w:pPr>
              <w:spacing w:line="360" w:lineRule="auto"/>
              <w:jc w:val="both"/>
              <w:rPr>
                <w:rFonts w:ascii="Arial" w:hAnsi="Arial" w:cs="Arial"/>
              </w:rPr>
            </w:pPr>
          </w:p>
        </w:tc>
      </w:tr>
      <w:tr w:rsidR="00A3035D" w14:paraId="072DC762" w14:textId="77777777" w:rsidTr="00247CC9">
        <w:tc>
          <w:tcPr>
            <w:tcW w:w="988" w:type="dxa"/>
            <w:tcBorders>
              <w:top w:val="nil"/>
              <w:left w:val="nil"/>
              <w:bottom w:val="nil"/>
              <w:right w:val="nil"/>
            </w:tcBorders>
          </w:tcPr>
          <w:p w14:paraId="03607FCB" w14:textId="77777777" w:rsidR="00A3035D" w:rsidRDefault="00A3035D" w:rsidP="00A8762D">
            <w:pPr>
              <w:spacing w:line="360" w:lineRule="auto"/>
              <w:jc w:val="both"/>
              <w:rPr>
                <w:rFonts w:ascii="Arial" w:hAnsi="Arial" w:cs="Arial"/>
              </w:rPr>
            </w:pPr>
          </w:p>
        </w:tc>
        <w:tc>
          <w:tcPr>
            <w:tcW w:w="997" w:type="dxa"/>
            <w:gridSpan w:val="2"/>
            <w:tcBorders>
              <w:top w:val="nil"/>
              <w:left w:val="nil"/>
              <w:bottom w:val="nil"/>
              <w:right w:val="nil"/>
            </w:tcBorders>
          </w:tcPr>
          <w:p w14:paraId="7AF0EE47" w14:textId="2411F457" w:rsidR="00A3035D" w:rsidRDefault="00A3035D" w:rsidP="00A8762D">
            <w:pPr>
              <w:spacing w:line="360" w:lineRule="auto"/>
              <w:jc w:val="both"/>
              <w:rPr>
                <w:rFonts w:ascii="Arial" w:hAnsi="Arial" w:cs="Arial"/>
              </w:rPr>
            </w:pPr>
            <w:r>
              <w:rPr>
                <w:rFonts w:ascii="Arial" w:hAnsi="Arial" w:cs="Arial"/>
              </w:rPr>
              <w:t>d)</w:t>
            </w:r>
          </w:p>
        </w:tc>
        <w:tc>
          <w:tcPr>
            <w:tcW w:w="7031" w:type="dxa"/>
            <w:gridSpan w:val="6"/>
            <w:tcBorders>
              <w:top w:val="nil"/>
              <w:left w:val="nil"/>
              <w:bottom w:val="nil"/>
              <w:right w:val="nil"/>
            </w:tcBorders>
          </w:tcPr>
          <w:p w14:paraId="28134AEA" w14:textId="3B5BD696" w:rsidR="00A3035D" w:rsidRDefault="00DE2992" w:rsidP="00A8762D">
            <w:pPr>
              <w:spacing w:line="360" w:lineRule="auto"/>
              <w:jc w:val="both"/>
              <w:rPr>
                <w:rFonts w:ascii="Arial" w:hAnsi="Arial" w:cs="Arial"/>
              </w:rPr>
            </w:pPr>
            <w:r w:rsidRPr="00DE2992">
              <w:rPr>
                <w:rFonts w:ascii="Arial" w:hAnsi="Arial" w:cs="Arial"/>
              </w:rPr>
              <w:t>Notwithstanding the requirements of 6.</w:t>
            </w:r>
            <w:r w:rsidR="004869D2">
              <w:rPr>
                <w:rFonts w:ascii="Arial" w:hAnsi="Arial" w:cs="Arial"/>
              </w:rPr>
              <w:t>10.1 (a)</w:t>
            </w:r>
            <w:r w:rsidRPr="00DE2992">
              <w:rPr>
                <w:rFonts w:ascii="Arial" w:hAnsi="Arial" w:cs="Arial"/>
              </w:rPr>
              <w:t xml:space="preserve"> and 6.</w:t>
            </w:r>
            <w:r w:rsidR="004869D2">
              <w:rPr>
                <w:rFonts w:ascii="Arial" w:hAnsi="Arial" w:cs="Arial"/>
              </w:rPr>
              <w:t>10.1 (c)</w:t>
            </w:r>
            <w:r w:rsidRPr="00DE2992">
              <w:rPr>
                <w:rFonts w:ascii="Arial" w:hAnsi="Arial" w:cs="Arial"/>
              </w:rPr>
              <w:t xml:space="preserve"> the following shall apply, unless a person who is not tax compliant indicates to </w:t>
            </w:r>
            <w:r w:rsidR="004869D2">
              <w:rPr>
                <w:rFonts w:ascii="Arial" w:hAnsi="Arial" w:cs="Arial"/>
              </w:rPr>
              <w:t xml:space="preserve">the </w:t>
            </w:r>
            <w:r w:rsidRPr="00DE2992">
              <w:rPr>
                <w:rFonts w:ascii="Arial" w:hAnsi="Arial" w:cs="Arial"/>
              </w:rPr>
              <w:t>designated person that it intends challenging its tax compliance status with SARS</w:t>
            </w:r>
            <w:r w:rsidR="002161AB">
              <w:rPr>
                <w:rFonts w:ascii="Arial" w:hAnsi="Arial" w:cs="Arial"/>
              </w:rPr>
              <w:t>:</w:t>
            </w:r>
          </w:p>
        </w:tc>
      </w:tr>
      <w:tr w:rsidR="002161AB" w14:paraId="13FF8A99" w14:textId="77777777" w:rsidTr="00247CC9">
        <w:tc>
          <w:tcPr>
            <w:tcW w:w="988" w:type="dxa"/>
            <w:tcBorders>
              <w:top w:val="nil"/>
              <w:left w:val="nil"/>
              <w:bottom w:val="nil"/>
              <w:right w:val="nil"/>
            </w:tcBorders>
          </w:tcPr>
          <w:p w14:paraId="65E687EC"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72DAB0CB" w14:textId="18FCC60F" w:rsidR="002161AB" w:rsidRDefault="002161AB" w:rsidP="00A8762D">
            <w:pPr>
              <w:spacing w:line="360" w:lineRule="auto"/>
              <w:jc w:val="both"/>
              <w:rPr>
                <w:rFonts w:ascii="Arial" w:hAnsi="Arial" w:cs="Arial"/>
              </w:rPr>
            </w:pPr>
          </w:p>
        </w:tc>
        <w:tc>
          <w:tcPr>
            <w:tcW w:w="850" w:type="dxa"/>
            <w:gridSpan w:val="4"/>
            <w:tcBorders>
              <w:top w:val="nil"/>
              <w:left w:val="nil"/>
              <w:bottom w:val="nil"/>
              <w:right w:val="nil"/>
            </w:tcBorders>
          </w:tcPr>
          <w:p w14:paraId="5E9855C6" w14:textId="77777777" w:rsidR="002161AB" w:rsidRPr="002161AB" w:rsidRDefault="002161AB" w:rsidP="002161AB">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57F95A06" w14:textId="721E85CB" w:rsidR="002161AB" w:rsidRDefault="002161AB" w:rsidP="00A8762D">
            <w:pPr>
              <w:spacing w:line="360" w:lineRule="auto"/>
              <w:jc w:val="both"/>
              <w:rPr>
                <w:rFonts w:ascii="Arial" w:hAnsi="Arial" w:cs="Arial"/>
              </w:rPr>
            </w:pPr>
            <w:r w:rsidRPr="002161AB">
              <w:rPr>
                <w:rFonts w:ascii="Arial" w:hAnsi="Arial" w:cs="Arial"/>
              </w:rPr>
              <w:t>a non-compliant contractor shall be issued with a first warning that payments in future amounts due in terms of the contract may be withheld, before the authorising of any payment due to such contractor;</w:t>
            </w:r>
          </w:p>
        </w:tc>
      </w:tr>
      <w:tr w:rsidR="002161AB" w14:paraId="78A12868" w14:textId="77777777" w:rsidTr="00247CC9">
        <w:tc>
          <w:tcPr>
            <w:tcW w:w="988" w:type="dxa"/>
            <w:tcBorders>
              <w:top w:val="nil"/>
              <w:left w:val="nil"/>
              <w:bottom w:val="nil"/>
              <w:right w:val="nil"/>
            </w:tcBorders>
          </w:tcPr>
          <w:p w14:paraId="7EEBB340"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334891B7" w14:textId="77777777" w:rsidR="002161AB" w:rsidRDefault="002161AB" w:rsidP="00A8762D">
            <w:pPr>
              <w:spacing w:line="360" w:lineRule="auto"/>
              <w:jc w:val="both"/>
              <w:rPr>
                <w:rFonts w:ascii="Arial" w:hAnsi="Arial" w:cs="Arial"/>
              </w:rPr>
            </w:pPr>
          </w:p>
        </w:tc>
        <w:tc>
          <w:tcPr>
            <w:tcW w:w="850" w:type="dxa"/>
            <w:gridSpan w:val="4"/>
            <w:tcBorders>
              <w:top w:val="nil"/>
              <w:left w:val="nil"/>
              <w:bottom w:val="nil"/>
              <w:right w:val="nil"/>
            </w:tcBorders>
          </w:tcPr>
          <w:p w14:paraId="11D236B5" w14:textId="77777777" w:rsidR="002161AB" w:rsidRPr="002161AB" w:rsidRDefault="002161AB" w:rsidP="002161AB">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020AEFE0" w14:textId="64F2D6FB" w:rsidR="002161AB" w:rsidRDefault="002161AB" w:rsidP="00A8762D">
            <w:pPr>
              <w:spacing w:line="360" w:lineRule="auto"/>
              <w:jc w:val="both"/>
              <w:rPr>
                <w:rFonts w:ascii="Arial" w:hAnsi="Arial" w:cs="Arial"/>
              </w:rPr>
            </w:pPr>
            <w:r w:rsidRPr="002161AB">
              <w:rPr>
                <w:rFonts w:ascii="Arial" w:hAnsi="Arial" w:cs="Arial"/>
              </w:rPr>
              <w:t>before authorising a further payment due to a non-compliant contractor who has failed to remedy its tax compliance status after receiving a first warning, a second and final warning shall be issued to such contractor;</w:t>
            </w:r>
          </w:p>
        </w:tc>
      </w:tr>
      <w:tr w:rsidR="002161AB" w14:paraId="6BADEC92" w14:textId="77777777" w:rsidTr="00247CC9">
        <w:tc>
          <w:tcPr>
            <w:tcW w:w="988" w:type="dxa"/>
            <w:tcBorders>
              <w:top w:val="nil"/>
              <w:left w:val="nil"/>
              <w:bottom w:val="nil"/>
              <w:right w:val="nil"/>
            </w:tcBorders>
          </w:tcPr>
          <w:p w14:paraId="3BFC66A8"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5CFB1265" w14:textId="77777777" w:rsidR="002161AB" w:rsidRDefault="002161AB" w:rsidP="00A8762D">
            <w:pPr>
              <w:spacing w:line="360" w:lineRule="auto"/>
              <w:jc w:val="both"/>
              <w:rPr>
                <w:rFonts w:ascii="Arial" w:hAnsi="Arial" w:cs="Arial"/>
              </w:rPr>
            </w:pPr>
          </w:p>
        </w:tc>
        <w:tc>
          <w:tcPr>
            <w:tcW w:w="850" w:type="dxa"/>
            <w:gridSpan w:val="4"/>
            <w:tcBorders>
              <w:top w:val="nil"/>
              <w:left w:val="nil"/>
              <w:bottom w:val="nil"/>
              <w:right w:val="nil"/>
            </w:tcBorders>
          </w:tcPr>
          <w:p w14:paraId="547B8141" w14:textId="77777777" w:rsidR="002161AB" w:rsidRPr="002161AB" w:rsidRDefault="002161AB" w:rsidP="002161AB">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26FDA4F4" w14:textId="27804C9F" w:rsidR="002161AB" w:rsidRDefault="002161AB" w:rsidP="00A8762D">
            <w:pPr>
              <w:spacing w:line="360" w:lineRule="auto"/>
              <w:jc w:val="both"/>
              <w:rPr>
                <w:rFonts w:ascii="Arial" w:hAnsi="Arial" w:cs="Arial"/>
              </w:rPr>
            </w:pPr>
            <w:r w:rsidRPr="002161AB">
              <w:rPr>
                <w:rFonts w:ascii="Arial" w:hAnsi="Arial" w:cs="Arial"/>
              </w:rPr>
              <w:t>no payments may be released for any amounts due in terms of the contract due to a non-compliant contractor if, after a period of 30 calendar days have lapsed since the second warning was issued, the non-compliant contractor has failed to remedy its tax compliance status.</w:t>
            </w:r>
          </w:p>
        </w:tc>
      </w:tr>
      <w:tr w:rsidR="002161AB" w14:paraId="0601D4DC" w14:textId="77777777" w:rsidTr="00247CC9">
        <w:tc>
          <w:tcPr>
            <w:tcW w:w="988" w:type="dxa"/>
            <w:tcBorders>
              <w:top w:val="nil"/>
              <w:left w:val="nil"/>
              <w:bottom w:val="nil"/>
              <w:right w:val="nil"/>
            </w:tcBorders>
          </w:tcPr>
          <w:p w14:paraId="5DC1E6D1"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72C0BA70" w14:textId="77777777" w:rsidR="002161AB" w:rsidRDefault="002161AB" w:rsidP="00A8762D">
            <w:pPr>
              <w:spacing w:line="360" w:lineRule="auto"/>
              <w:jc w:val="both"/>
              <w:rPr>
                <w:rFonts w:ascii="Arial" w:hAnsi="Arial" w:cs="Arial"/>
              </w:rPr>
            </w:pPr>
          </w:p>
        </w:tc>
        <w:tc>
          <w:tcPr>
            <w:tcW w:w="7031" w:type="dxa"/>
            <w:gridSpan w:val="6"/>
            <w:tcBorders>
              <w:top w:val="nil"/>
              <w:left w:val="nil"/>
              <w:bottom w:val="nil"/>
              <w:right w:val="nil"/>
            </w:tcBorders>
          </w:tcPr>
          <w:p w14:paraId="66BD44B6" w14:textId="77777777" w:rsidR="002161AB" w:rsidRDefault="002161AB" w:rsidP="00A8762D">
            <w:pPr>
              <w:spacing w:line="360" w:lineRule="auto"/>
              <w:jc w:val="both"/>
              <w:rPr>
                <w:rFonts w:ascii="Arial" w:hAnsi="Arial" w:cs="Arial"/>
              </w:rPr>
            </w:pPr>
          </w:p>
        </w:tc>
      </w:tr>
      <w:tr w:rsidR="002161AB" w14:paraId="24BB46A8" w14:textId="77777777" w:rsidTr="00247CC9">
        <w:tc>
          <w:tcPr>
            <w:tcW w:w="988" w:type="dxa"/>
            <w:tcBorders>
              <w:top w:val="nil"/>
              <w:left w:val="nil"/>
              <w:bottom w:val="nil"/>
              <w:right w:val="nil"/>
            </w:tcBorders>
          </w:tcPr>
          <w:p w14:paraId="04C40526"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6F063DB2" w14:textId="6C10E693" w:rsidR="002161AB" w:rsidRDefault="002161AB" w:rsidP="00A8762D">
            <w:pPr>
              <w:spacing w:line="360" w:lineRule="auto"/>
              <w:jc w:val="both"/>
              <w:rPr>
                <w:rFonts w:ascii="Arial" w:hAnsi="Arial" w:cs="Arial"/>
              </w:rPr>
            </w:pPr>
            <w:r>
              <w:rPr>
                <w:rFonts w:ascii="Arial" w:hAnsi="Arial" w:cs="Arial"/>
              </w:rPr>
              <w:t>e)</w:t>
            </w:r>
          </w:p>
        </w:tc>
        <w:tc>
          <w:tcPr>
            <w:tcW w:w="7031" w:type="dxa"/>
            <w:gridSpan w:val="6"/>
            <w:tcBorders>
              <w:top w:val="nil"/>
              <w:left w:val="nil"/>
              <w:bottom w:val="nil"/>
              <w:right w:val="nil"/>
            </w:tcBorders>
          </w:tcPr>
          <w:p w14:paraId="5D79CD06" w14:textId="6390E604" w:rsidR="002161AB" w:rsidRDefault="002161AB" w:rsidP="00A8762D">
            <w:pPr>
              <w:spacing w:line="360" w:lineRule="auto"/>
              <w:jc w:val="both"/>
              <w:rPr>
                <w:rFonts w:ascii="Arial" w:hAnsi="Arial" w:cs="Arial"/>
              </w:rPr>
            </w:pPr>
            <w:r w:rsidRPr="002161AB">
              <w:rPr>
                <w:rFonts w:ascii="Arial" w:hAnsi="Arial" w:cs="Arial"/>
              </w:rPr>
              <w:t>The Central Karoo District Municipality may cancel a contract with a non-compliant contractor if such a contractor fails to remedy its tax compliance status after a period of 30 calendar days have lapsed since the second warning was issued in terms of 6.</w:t>
            </w:r>
            <w:r w:rsidR="004869D2">
              <w:rPr>
                <w:rFonts w:ascii="Arial" w:hAnsi="Arial" w:cs="Arial"/>
              </w:rPr>
              <w:t>10.1 (d)</w:t>
            </w:r>
            <w:r w:rsidRPr="002161AB">
              <w:rPr>
                <w:rFonts w:ascii="Arial" w:hAnsi="Arial" w:cs="Arial"/>
              </w:rPr>
              <w:t>.</w:t>
            </w:r>
          </w:p>
        </w:tc>
      </w:tr>
      <w:tr w:rsidR="002161AB" w14:paraId="5721F63A" w14:textId="77777777" w:rsidTr="00247CC9">
        <w:tc>
          <w:tcPr>
            <w:tcW w:w="988" w:type="dxa"/>
            <w:tcBorders>
              <w:top w:val="nil"/>
              <w:left w:val="nil"/>
              <w:bottom w:val="nil"/>
              <w:right w:val="nil"/>
            </w:tcBorders>
          </w:tcPr>
          <w:p w14:paraId="4297FC16"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5BAEBB59" w14:textId="77777777" w:rsidR="002161AB" w:rsidRDefault="002161AB" w:rsidP="00A8762D">
            <w:pPr>
              <w:spacing w:line="360" w:lineRule="auto"/>
              <w:jc w:val="both"/>
              <w:rPr>
                <w:rFonts w:ascii="Arial" w:hAnsi="Arial" w:cs="Arial"/>
              </w:rPr>
            </w:pPr>
          </w:p>
        </w:tc>
        <w:tc>
          <w:tcPr>
            <w:tcW w:w="7031" w:type="dxa"/>
            <w:gridSpan w:val="6"/>
            <w:tcBorders>
              <w:top w:val="nil"/>
              <w:left w:val="nil"/>
              <w:bottom w:val="nil"/>
              <w:right w:val="nil"/>
            </w:tcBorders>
          </w:tcPr>
          <w:p w14:paraId="595619A0" w14:textId="77777777" w:rsidR="002161AB" w:rsidRDefault="002161AB" w:rsidP="00A8762D">
            <w:pPr>
              <w:spacing w:line="360" w:lineRule="auto"/>
              <w:jc w:val="both"/>
              <w:rPr>
                <w:rFonts w:ascii="Arial" w:hAnsi="Arial" w:cs="Arial"/>
              </w:rPr>
            </w:pPr>
          </w:p>
        </w:tc>
      </w:tr>
      <w:tr w:rsidR="00A3035D" w14:paraId="3A85EA52" w14:textId="77777777" w:rsidTr="00247CC9">
        <w:tc>
          <w:tcPr>
            <w:tcW w:w="988" w:type="dxa"/>
            <w:tcBorders>
              <w:top w:val="nil"/>
              <w:left w:val="nil"/>
              <w:bottom w:val="nil"/>
              <w:right w:val="nil"/>
            </w:tcBorders>
          </w:tcPr>
          <w:p w14:paraId="0AFFFF5A" w14:textId="4ECB395C" w:rsidR="00A3035D" w:rsidRPr="002161AB" w:rsidRDefault="002161AB" w:rsidP="00A8762D">
            <w:pPr>
              <w:spacing w:line="360" w:lineRule="auto"/>
              <w:jc w:val="both"/>
              <w:rPr>
                <w:rFonts w:ascii="Arial" w:hAnsi="Arial" w:cs="Arial"/>
                <w:i/>
              </w:rPr>
            </w:pPr>
            <w:r>
              <w:rPr>
                <w:rFonts w:ascii="Arial" w:hAnsi="Arial" w:cs="Arial"/>
                <w:i/>
              </w:rPr>
              <w:t>6.10.2</w:t>
            </w:r>
          </w:p>
        </w:tc>
        <w:tc>
          <w:tcPr>
            <w:tcW w:w="8028" w:type="dxa"/>
            <w:gridSpan w:val="8"/>
            <w:tcBorders>
              <w:top w:val="nil"/>
              <w:left w:val="nil"/>
              <w:bottom w:val="nil"/>
              <w:right w:val="nil"/>
            </w:tcBorders>
          </w:tcPr>
          <w:p w14:paraId="19F3D6D8" w14:textId="5EBD220C" w:rsidR="00A3035D" w:rsidRPr="002161AB" w:rsidRDefault="002161AB" w:rsidP="00A8762D">
            <w:pPr>
              <w:spacing w:line="360" w:lineRule="auto"/>
              <w:jc w:val="both"/>
              <w:rPr>
                <w:rFonts w:ascii="Arial" w:hAnsi="Arial" w:cs="Arial"/>
                <w:i/>
                <w:u w:val="single"/>
              </w:rPr>
            </w:pPr>
            <w:r>
              <w:rPr>
                <w:rFonts w:ascii="Arial" w:hAnsi="Arial" w:cs="Arial"/>
                <w:i/>
                <w:u w:val="single"/>
              </w:rPr>
              <w:t>Municipal Rates and Taxes:</w:t>
            </w:r>
          </w:p>
        </w:tc>
      </w:tr>
      <w:tr w:rsidR="00A3035D" w14:paraId="4AA3A2B3" w14:textId="77777777" w:rsidTr="00247CC9">
        <w:tc>
          <w:tcPr>
            <w:tcW w:w="988" w:type="dxa"/>
            <w:tcBorders>
              <w:top w:val="nil"/>
              <w:left w:val="nil"/>
              <w:bottom w:val="nil"/>
              <w:right w:val="nil"/>
            </w:tcBorders>
          </w:tcPr>
          <w:p w14:paraId="3E7B1B10"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13CA1566" w14:textId="77777777" w:rsidR="00A3035D" w:rsidRDefault="00A3035D" w:rsidP="00A8762D">
            <w:pPr>
              <w:spacing w:line="360" w:lineRule="auto"/>
              <w:jc w:val="both"/>
              <w:rPr>
                <w:rFonts w:ascii="Arial" w:hAnsi="Arial" w:cs="Arial"/>
              </w:rPr>
            </w:pPr>
          </w:p>
        </w:tc>
      </w:tr>
      <w:tr w:rsidR="002161AB" w14:paraId="391B2D40" w14:textId="77777777" w:rsidTr="00247CC9">
        <w:tc>
          <w:tcPr>
            <w:tcW w:w="988" w:type="dxa"/>
            <w:tcBorders>
              <w:top w:val="nil"/>
              <w:left w:val="nil"/>
              <w:bottom w:val="nil"/>
              <w:right w:val="nil"/>
            </w:tcBorders>
          </w:tcPr>
          <w:p w14:paraId="02A59329"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6069F244" w14:textId="11A0FE3E" w:rsidR="002161AB" w:rsidRDefault="002161AB"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250B2F1D" w14:textId="2D76A689" w:rsidR="002161AB" w:rsidRDefault="002161AB" w:rsidP="00A8762D">
            <w:pPr>
              <w:spacing w:line="360" w:lineRule="auto"/>
              <w:jc w:val="both"/>
              <w:rPr>
                <w:rFonts w:ascii="Arial" w:hAnsi="Arial" w:cs="Arial"/>
              </w:rPr>
            </w:pPr>
            <w:r w:rsidRPr="002161AB">
              <w:rPr>
                <w:rFonts w:ascii="Arial" w:hAnsi="Arial" w:cs="Arial"/>
              </w:rPr>
              <w:t>No contract may be awarded to a tenderer who, of the principals of that tenderer, owes municipal rates and taxes or municipal service charges to any municipality or a municipal entity and are in arrears for more than 3 months</w:t>
            </w:r>
            <w:r>
              <w:rPr>
                <w:rFonts w:ascii="Arial" w:hAnsi="Arial" w:cs="Arial"/>
              </w:rPr>
              <w:t>;</w:t>
            </w:r>
          </w:p>
        </w:tc>
      </w:tr>
      <w:tr w:rsidR="002161AB" w14:paraId="087CB19F" w14:textId="77777777" w:rsidTr="00247CC9">
        <w:tc>
          <w:tcPr>
            <w:tcW w:w="988" w:type="dxa"/>
            <w:tcBorders>
              <w:top w:val="nil"/>
              <w:left w:val="nil"/>
              <w:bottom w:val="nil"/>
              <w:right w:val="nil"/>
            </w:tcBorders>
          </w:tcPr>
          <w:p w14:paraId="62A3C631"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6A3BD3C9" w14:textId="77777777" w:rsidR="002161AB" w:rsidRDefault="002161AB" w:rsidP="00A8762D">
            <w:pPr>
              <w:spacing w:line="360" w:lineRule="auto"/>
              <w:jc w:val="both"/>
              <w:rPr>
                <w:rFonts w:ascii="Arial" w:hAnsi="Arial" w:cs="Arial"/>
              </w:rPr>
            </w:pPr>
          </w:p>
        </w:tc>
        <w:tc>
          <w:tcPr>
            <w:tcW w:w="7031" w:type="dxa"/>
            <w:gridSpan w:val="6"/>
            <w:tcBorders>
              <w:top w:val="nil"/>
              <w:left w:val="nil"/>
              <w:bottom w:val="nil"/>
              <w:right w:val="nil"/>
            </w:tcBorders>
          </w:tcPr>
          <w:p w14:paraId="3FF72CC1" w14:textId="652C295D" w:rsidR="002161AB" w:rsidRDefault="002161AB" w:rsidP="00A8762D">
            <w:pPr>
              <w:spacing w:line="360" w:lineRule="auto"/>
              <w:jc w:val="both"/>
              <w:rPr>
                <w:rFonts w:ascii="Arial" w:hAnsi="Arial" w:cs="Arial"/>
              </w:rPr>
            </w:pPr>
          </w:p>
        </w:tc>
      </w:tr>
      <w:tr w:rsidR="002161AB" w14:paraId="75435929" w14:textId="77777777" w:rsidTr="00247CC9">
        <w:tc>
          <w:tcPr>
            <w:tcW w:w="988" w:type="dxa"/>
            <w:tcBorders>
              <w:top w:val="nil"/>
              <w:left w:val="nil"/>
              <w:bottom w:val="nil"/>
              <w:right w:val="nil"/>
            </w:tcBorders>
          </w:tcPr>
          <w:p w14:paraId="32B6DB82"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68822E03" w14:textId="6A1BCC23" w:rsidR="002161AB" w:rsidRDefault="002161AB"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2C0FCD4A" w14:textId="12F9B0E3" w:rsidR="002161AB" w:rsidRDefault="002161AB" w:rsidP="00A8762D">
            <w:pPr>
              <w:spacing w:line="360" w:lineRule="auto"/>
              <w:jc w:val="both"/>
              <w:rPr>
                <w:rFonts w:ascii="Arial" w:hAnsi="Arial" w:cs="Arial"/>
              </w:rPr>
            </w:pPr>
            <w:r w:rsidRPr="002161AB">
              <w:rPr>
                <w:rFonts w:ascii="Arial" w:hAnsi="Arial" w:cs="Arial"/>
              </w:rPr>
              <w:t xml:space="preserve">No award may be considered to a tenderer who, of the principals of that tenderer, owes municipal rates and taxes or municipal service charges to any municipality or a municipal entity and are outstanding for more than 30 </w:t>
            </w:r>
            <w:r w:rsidR="00D542F6" w:rsidRPr="002161AB">
              <w:rPr>
                <w:rFonts w:ascii="Arial" w:hAnsi="Arial" w:cs="Arial"/>
              </w:rPr>
              <w:t>days if</w:t>
            </w:r>
            <w:r w:rsidRPr="002161AB">
              <w:rPr>
                <w:rFonts w:ascii="Arial" w:hAnsi="Arial" w:cs="Arial"/>
              </w:rPr>
              <w:t xml:space="preserve"> the value of the award will exceed R 10 million</w:t>
            </w:r>
            <w:r>
              <w:rPr>
                <w:rFonts w:ascii="Arial" w:hAnsi="Arial" w:cs="Arial"/>
              </w:rPr>
              <w:t>.</w:t>
            </w:r>
          </w:p>
        </w:tc>
      </w:tr>
      <w:tr w:rsidR="00A3035D" w14:paraId="41B37746" w14:textId="77777777" w:rsidTr="00247CC9">
        <w:tc>
          <w:tcPr>
            <w:tcW w:w="988" w:type="dxa"/>
            <w:tcBorders>
              <w:top w:val="nil"/>
              <w:left w:val="nil"/>
              <w:bottom w:val="nil"/>
              <w:right w:val="nil"/>
            </w:tcBorders>
          </w:tcPr>
          <w:p w14:paraId="33C06C76"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780DBA5D" w14:textId="77777777" w:rsidR="00A3035D" w:rsidRDefault="00A3035D" w:rsidP="00A8762D">
            <w:pPr>
              <w:spacing w:line="360" w:lineRule="auto"/>
              <w:jc w:val="both"/>
              <w:rPr>
                <w:rFonts w:ascii="Arial" w:hAnsi="Arial" w:cs="Arial"/>
              </w:rPr>
            </w:pPr>
          </w:p>
        </w:tc>
      </w:tr>
      <w:tr w:rsidR="0021638A" w14:paraId="22918FA2" w14:textId="77777777" w:rsidTr="00247CC9">
        <w:tc>
          <w:tcPr>
            <w:tcW w:w="988" w:type="dxa"/>
            <w:tcBorders>
              <w:top w:val="nil"/>
              <w:left w:val="nil"/>
              <w:bottom w:val="nil"/>
              <w:right w:val="nil"/>
            </w:tcBorders>
          </w:tcPr>
          <w:p w14:paraId="02EC1EC0" w14:textId="77777777" w:rsidR="0021638A" w:rsidRDefault="0021638A" w:rsidP="00A8762D">
            <w:pPr>
              <w:spacing w:line="360" w:lineRule="auto"/>
              <w:jc w:val="both"/>
              <w:rPr>
                <w:rFonts w:ascii="Arial" w:hAnsi="Arial" w:cs="Arial"/>
              </w:rPr>
            </w:pPr>
          </w:p>
        </w:tc>
        <w:tc>
          <w:tcPr>
            <w:tcW w:w="8028" w:type="dxa"/>
            <w:gridSpan w:val="8"/>
            <w:tcBorders>
              <w:top w:val="nil"/>
              <w:left w:val="nil"/>
              <w:bottom w:val="nil"/>
              <w:right w:val="nil"/>
            </w:tcBorders>
          </w:tcPr>
          <w:p w14:paraId="37646C0A" w14:textId="77777777" w:rsidR="0021638A" w:rsidRDefault="0021638A" w:rsidP="00A8762D">
            <w:pPr>
              <w:spacing w:line="360" w:lineRule="auto"/>
              <w:jc w:val="both"/>
              <w:rPr>
                <w:rFonts w:ascii="Arial" w:hAnsi="Arial" w:cs="Arial"/>
              </w:rPr>
            </w:pPr>
          </w:p>
        </w:tc>
      </w:tr>
      <w:tr w:rsidR="0021638A" w14:paraId="7CE0159A" w14:textId="77777777" w:rsidTr="00247CC9">
        <w:tc>
          <w:tcPr>
            <w:tcW w:w="988" w:type="dxa"/>
            <w:tcBorders>
              <w:top w:val="nil"/>
              <w:left w:val="nil"/>
              <w:bottom w:val="nil"/>
              <w:right w:val="nil"/>
            </w:tcBorders>
          </w:tcPr>
          <w:p w14:paraId="5BB73B94" w14:textId="77777777" w:rsidR="0021638A" w:rsidRDefault="0021638A" w:rsidP="00A8762D">
            <w:pPr>
              <w:spacing w:line="360" w:lineRule="auto"/>
              <w:jc w:val="both"/>
              <w:rPr>
                <w:rFonts w:ascii="Arial" w:hAnsi="Arial" w:cs="Arial"/>
              </w:rPr>
            </w:pPr>
          </w:p>
        </w:tc>
        <w:tc>
          <w:tcPr>
            <w:tcW w:w="8028" w:type="dxa"/>
            <w:gridSpan w:val="8"/>
            <w:tcBorders>
              <w:top w:val="nil"/>
              <w:left w:val="nil"/>
              <w:bottom w:val="nil"/>
              <w:right w:val="nil"/>
            </w:tcBorders>
          </w:tcPr>
          <w:p w14:paraId="1F7594F4" w14:textId="77777777" w:rsidR="0021638A" w:rsidRDefault="0021638A" w:rsidP="00A8762D">
            <w:pPr>
              <w:spacing w:line="360" w:lineRule="auto"/>
              <w:jc w:val="both"/>
              <w:rPr>
                <w:rFonts w:ascii="Arial" w:hAnsi="Arial" w:cs="Arial"/>
              </w:rPr>
            </w:pPr>
          </w:p>
        </w:tc>
      </w:tr>
      <w:tr w:rsidR="00247CC9" w14:paraId="47BA1DC8" w14:textId="77777777" w:rsidTr="00247CC9">
        <w:tc>
          <w:tcPr>
            <w:tcW w:w="988" w:type="dxa"/>
            <w:tcBorders>
              <w:top w:val="nil"/>
              <w:left w:val="nil"/>
              <w:bottom w:val="nil"/>
              <w:right w:val="nil"/>
            </w:tcBorders>
          </w:tcPr>
          <w:p w14:paraId="09D0D8F1"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2C1F4C2D" w14:textId="77777777" w:rsidR="00247CC9" w:rsidRDefault="00247CC9" w:rsidP="00A8762D">
            <w:pPr>
              <w:spacing w:line="360" w:lineRule="auto"/>
              <w:jc w:val="both"/>
              <w:rPr>
                <w:rFonts w:ascii="Arial" w:hAnsi="Arial" w:cs="Arial"/>
              </w:rPr>
            </w:pPr>
          </w:p>
        </w:tc>
      </w:tr>
      <w:tr w:rsidR="0021638A" w14:paraId="0FA2EC16" w14:textId="77777777" w:rsidTr="00247CC9">
        <w:tc>
          <w:tcPr>
            <w:tcW w:w="988" w:type="dxa"/>
            <w:tcBorders>
              <w:top w:val="nil"/>
              <w:left w:val="nil"/>
              <w:bottom w:val="nil"/>
              <w:right w:val="nil"/>
            </w:tcBorders>
          </w:tcPr>
          <w:p w14:paraId="374CF86D" w14:textId="77777777" w:rsidR="0021638A" w:rsidRDefault="0021638A" w:rsidP="00A8762D">
            <w:pPr>
              <w:spacing w:line="360" w:lineRule="auto"/>
              <w:jc w:val="both"/>
              <w:rPr>
                <w:rFonts w:ascii="Arial" w:hAnsi="Arial" w:cs="Arial"/>
              </w:rPr>
            </w:pPr>
          </w:p>
        </w:tc>
        <w:tc>
          <w:tcPr>
            <w:tcW w:w="8028" w:type="dxa"/>
            <w:gridSpan w:val="8"/>
            <w:tcBorders>
              <w:top w:val="nil"/>
              <w:left w:val="nil"/>
              <w:bottom w:val="nil"/>
              <w:right w:val="nil"/>
            </w:tcBorders>
          </w:tcPr>
          <w:p w14:paraId="1EE3438B" w14:textId="77777777" w:rsidR="0021638A" w:rsidRDefault="0021638A" w:rsidP="00A8762D">
            <w:pPr>
              <w:spacing w:line="360" w:lineRule="auto"/>
              <w:jc w:val="both"/>
              <w:rPr>
                <w:rFonts w:ascii="Arial" w:hAnsi="Arial" w:cs="Arial"/>
              </w:rPr>
            </w:pPr>
          </w:p>
        </w:tc>
      </w:tr>
      <w:tr w:rsidR="0021638A" w14:paraId="370BDA06" w14:textId="77777777" w:rsidTr="00247CC9">
        <w:tc>
          <w:tcPr>
            <w:tcW w:w="988" w:type="dxa"/>
            <w:tcBorders>
              <w:top w:val="nil"/>
              <w:left w:val="nil"/>
              <w:bottom w:val="nil"/>
              <w:right w:val="nil"/>
            </w:tcBorders>
          </w:tcPr>
          <w:p w14:paraId="16F3F1F3" w14:textId="77777777" w:rsidR="0021638A" w:rsidRDefault="0021638A" w:rsidP="00A8762D">
            <w:pPr>
              <w:spacing w:line="360" w:lineRule="auto"/>
              <w:jc w:val="both"/>
              <w:rPr>
                <w:rFonts w:ascii="Arial" w:hAnsi="Arial" w:cs="Arial"/>
              </w:rPr>
            </w:pPr>
          </w:p>
        </w:tc>
        <w:tc>
          <w:tcPr>
            <w:tcW w:w="8028" w:type="dxa"/>
            <w:gridSpan w:val="8"/>
            <w:tcBorders>
              <w:top w:val="nil"/>
              <w:left w:val="nil"/>
              <w:bottom w:val="nil"/>
              <w:right w:val="nil"/>
            </w:tcBorders>
          </w:tcPr>
          <w:p w14:paraId="2795C0A2" w14:textId="77777777" w:rsidR="0021638A" w:rsidRDefault="0021638A" w:rsidP="00A8762D">
            <w:pPr>
              <w:spacing w:line="360" w:lineRule="auto"/>
              <w:jc w:val="both"/>
              <w:rPr>
                <w:rFonts w:ascii="Arial" w:hAnsi="Arial" w:cs="Arial"/>
              </w:rPr>
            </w:pPr>
          </w:p>
        </w:tc>
      </w:tr>
      <w:tr w:rsidR="00A3035D" w14:paraId="29D7B89C" w14:textId="77777777" w:rsidTr="00247CC9">
        <w:tc>
          <w:tcPr>
            <w:tcW w:w="988" w:type="dxa"/>
            <w:tcBorders>
              <w:top w:val="nil"/>
              <w:left w:val="nil"/>
              <w:bottom w:val="nil"/>
              <w:right w:val="nil"/>
            </w:tcBorders>
          </w:tcPr>
          <w:p w14:paraId="0422A08D" w14:textId="00A0AA2F" w:rsidR="00A3035D" w:rsidRPr="002161AB" w:rsidRDefault="002161AB" w:rsidP="00A8762D">
            <w:pPr>
              <w:spacing w:line="360" w:lineRule="auto"/>
              <w:jc w:val="both"/>
              <w:rPr>
                <w:rFonts w:ascii="Arial" w:hAnsi="Arial" w:cs="Arial"/>
                <w:b/>
                <w:i/>
              </w:rPr>
            </w:pPr>
            <w:r w:rsidRPr="002161AB">
              <w:rPr>
                <w:rFonts w:ascii="Arial" w:hAnsi="Arial" w:cs="Arial"/>
                <w:b/>
                <w:i/>
              </w:rPr>
              <w:lastRenderedPageBreak/>
              <w:t>6.1</w:t>
            </w:r>
            <w:r>
              <w:rPr>
                <w:rFonts w:ascii="Arial" w:hAnsi="Arial" w:cs="Arial"/>
                <w:b/>
                <w:i/>
              </w:rPr>
              <w:t>1</w:t>
            </w:r>
          </w:p>
        </w:tc>
        <w:tc>
          <w:tcPr>
            <w:tcW w:w="8028" w:type="dxa"/>
            <w:gridSpan w:val="8"/>
            <w:tcBorders>
              <w:top w:val="nil"/>
              <w:left w:val="nil"/>
              <w:bottom w:val="nil"/>
              <w:right w:val="nil"/>
            </w:tcBorders>
          </w:tcPr>
          <w:p w14:paraId="3F75EB7C" w14:textId="2DD75496" w:rsidR="00A3035D" w:rsidRPr="002161AB" w:rsidRDefault="0021638A" w:rsidP="00A8762D">
            <w:pPr>
              <w:spacing w:line="360" w:lineRule="auto"/>
              <w:jc w:val="both"/>
              <w:rPr>
                <w:rFonts w:ascii="Arial" w:hAnsi="Arial" w:cs="Arial"/>
                <w:b/>
                <w:i/>
                <w:u w:val="single"/>
              </w:rPr>
            </w:pPr>
            <w:r>
              <w:rPr>
                <w:rFonts w:ascii="Arial" w:hAnsi="Arial" w:cs="Arial"/>
                <w:b/>
                <w:i/>
                <w:u w:val="single"/>
              </w:rPr>
              <w:t>D</w:t>
            </w:r>
            <w:r w:rsidR="002161AB">
              <w:rPr>
                <w:rFonts w:ascii="Arial" w:hAnsi="Arial" w:cs="Arial"/>
                <w:b/>
                <w:i/>
                <w:u w:val="single"/>
              </w:rPr>
              <w:t>ec</w:t>
            </w:r>
            <w:r>
              <w:rPr>
                <w:rFonts w:ascii="Arial" w:hAnsi="Arial" w:cs="Arial"/>
                <w:b/>
                <w:i/>
                <w:u w:val="single"/>
              </w:rPr>
              <w:t>larations of Interest:</w:t>
            </w:r>
          </w:p>
        </w:tc>
      </w:tr>
      <w:tr w:rsidR="00A3035D" w14:paraId="6DAD9F72" w14:textId="77777777" w:rsidTr="00247CC9">
        <w:tc>
          <w:tcPr>
            <w:tcW w:w="988" w:type="dxa"/>
            <w:tcBorders>
              <w:top w:val="nil"/>
              <w:left w:val="nil"/>
              <w:bottom w:val="nil"/>
              <w:right w:val="nil"/>
            </w:tcBorders>
          </w:tcPr>
          <w:p w14:paraId="53D1F3DD"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38855228" w14:textId="77777777" w:rsidR="00A3035D" w:rsidRDefault="00A3035D" w:rsidP="00A8762D">
            <w:pPr>
              <w:spacing w:line="360" w:lineRule="auto"/>
              <w:jc w:val="both"/>
              <w:rPr>
                <w:rFonts w:ascii="Arial" w:hAnsi="Arial" w:cs="Arial"/>
              </w:rPr>
            </w:pPr>
          </w:p>
        </w:tc>
      </w:tr>
      <w:tr w:rsidR="002161AB" w14:paraId="691B476B" w14:textId="77777777" w:rsidTr="00247CC9">
        <w:tc>
          <w:tcPr>
            <w:tcW w:w="988" w:type="dxa"/>
            <w:tcBorders>
              <w:top w:val="nil"/>
              <w:left w:val="nil"/>
              <w:bottom w:val="nil"/>
              <w:right w:val="nil"/>
            </w:tcBorders>
          </w:tcPr>
          <w:p w14:paraId="38CACD3A"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3F25B859" w14:textId="50D90FCB" w:rsidR="002161AB" w:rsidRDefault="002161AB"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57300ACD" w14:textId="4ADEAAFB" w:rsidR="002161AB" w:rsidRDefault="0021638A" w:rsidP="00A8762D">
            <w:pPr>
              <w:spacing w:line="360" w:lineRule="auto"/>
              <w:jc w:val="both"/>
              <w:rPr>
                <w:rFonts w:ascii="Arial" w:hAnsi="Arial" w:cs="Arial"/>
              </w:rPr>
            </w:pPr>
            <w:r w:rsidRPr="0021638A">
              <w:rPr>
                <w:rFonts w:ascii="Arial" w:hAnsi="Arial" w:cs="Arial"/>
              </w:rPr>
              <w:t>Tenders and respondents making submissions in response to an invitation to submit a tender or a call for an expression of interest, respectively shall declare in the Compulsory Declaration whether or not any of the principals</w:t>
            </w:r>
          </w:p>
        </w:tc>
      </w:tr>
      <w:tr w:rsidR="002161AB" w14:paraId="4B87A4DE" w14:textId="77777777" w:rsidTr="00247CC9">
        <w:tc>
          <w:tcPr>
            <w:tcW w:w="988" w:type="dxa"/>
            <w:tcBorders>
              <w:top w:val="nil"/>
              <w:left w:val="nil"/>
              <w:bottom w:val="nil"/>
              <w:right w:val="nil"/>
            </w:tcBorders>
          </w:tcPr>
          <w:p w14:paraId="568FB1C1" w14:textId="77777777" w:rsidR="002161AB" w:rsidRDefault="002161AB" w:rsidP="00A8762D">
            <w:pPr>
              <w:spacing w:line="360" w:lineRule="auto"/>
              <w:jc w:val="both"/>
              <w:rPr>
                <w:rFonts w:ascii="Arial" w:hAnsi="Arial" w:cs="Arial"/>
              </w:rPr>
            </w:pPr>
          </w:p>
        </w:tc>
        <w:tc>
          <w:tcPr>
            <w:tcW w:w="997" w:type="dxa"/>
            <w:gridSpan w:val="2"/>
            <w:tcBorders>
              <w:top w:val="nil"/>
              <w:left w:val="nil"/>
              <w:bottom w:val="nil"/>
              <w:right w:val="nil"/>
            </w:tcBorders>
          </w:tcPr>
          <w:p w14:paraId="791ED43C" w14:textId="77777777" w:rsidR="002161AB" w:rsidRDefault="002161AB" w:rsidP="00A8762D">
            <w:pPr>
              <w:spacing w:line="360" w:lineRule="auto"/>
              <w:jc w:val="both"/>
              <w:rPr>
                <w:rFonts w:ascii="Arial" w:hAnsi="Arial" w:cs="Arial"/>
              </w:rPr>
            </w:pPr>
          </w:p>
        </w:tc>
        <w:tc>
          <w:tcPr>
            <w:tcW w:w="7031" w:type="dxa"/>
            <w:gridSpan w:val="6"/>
            <w:tcBorders>
              <w:top w:val="nil"/>
              <w:left w:val="nil"/>
              <w:bottom w:val="nil"/>
              <w:right w:val="nil"/>
            </w:tcBorders>
          </w:tcPr>
          <w:p w14:paraId="61A329CE" w14:textId="45737365" w:rsidR="002161AB" w:rsidRDefault="002161AB" w:rsidP="00A8762D">
            <w:pPr>
              <w:spacing w:line="360" w:lineRule="auto"/>
              <w:jc w:val="both"/>
              <w:rPr>
                <w:rFonts w:ascii="Arial" w:hAnsi="Arial" w:cs="Arial"/>
              </w:rPr>
            </w:pPr>
          </w:p>
        </w:tc>
      </w:tr>
      <w:tr w:rsidR="0021638A" w14:paraId="214D1CC5" w14:textId="77777777" w:rsidTr="00247CC9">
        <w:tc>
          <w:tcPr>
            <w:tcW w:w="988" w:type="dxa"/>
            <w:tcBorders>
              <w:top w:val="nil"/>
              <w:left w:val="nil"/>
              <w:bottom w:val="nil"/>
              <w:right w:val="nil"/>
            </w:tcBorders>
          </w:tcPr>
          <w:p w14:paraId="1123165D" w14:textId="77777777" w:rsidR="0021638A" w:rsidRDefault="0021638A" w:rsidP="00A8762D">
            <w:pPr>
              <w:spacing w:line="360" w:lineRule="auto"/>
              <w:jc w:val="both"/>
              <w:rPr>
                <w:rFonts w:ascii="Arial" w:hAnsi="Arial" w:cs="Arial"/>
              </w:rPr>
            </w:pPr>
          </w:p>
        </w:tc>
        <w:tc>
          <w:tcPr>
            <w:tcW w:w="997" w:type="dxa"/>
            <w:gridSpan w:val="2"/>
            <w:tcBorders>
              <w:top w:val="nil"/>
              <w:left w:val="nil"/>
              <w:bottom w:val="nil"/>
              <w:right w:val="nil"/>
            </w:tcBorders>
          </w:tcPr>
          <w:p w14:paraId="0A1DB233" w14:textId="77777777" w:rsidR="0021638A" w:rsidRDefault="0021638A" w:rsidP="00A8762D">
            <w:pPr>
              <w:spacing w:line="360" w:lineRule="auto"/>
              <w:jc w:val="both"/>
              <w:rPr>
                <w:rFonts w:ascii="Arial" w:hAnsi="Arial" w:cs="Arial"/>
              </w:rPr>
            </w:pPr>
          </w:p>
        </w:tc>
        <w:tc>
          <w:tcPr>
            <w:tcW w:w="850" w:type="dxa"/>
            <w:gridSpan w:val="4"/>
            <w:tcBorders>
              <w:top w:val="nil"/>
              <w:left w:val="nil"/>
              <w:bottom w:val="nil"/>
              <w:right w:val="nil"/>
            </w:tcBorders>
          </w:tcPr>
          <w:p w14:paraId="7C6A1777" w14:textId="77777777" w:rsidR="0021638A" w:rsidRPr="0021638A" w:rsidRDefault="0021638A" w:rsidP="0021638A">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3049FBC9" w14:textId="764783C7" w:rsidR="0021638A" w:rsidRDefault="0021638A" w:rsidP="00A8762D">
            <w:pPr>
              <w:spacing w:line="360" w:lineRule="auto"/>
              <w:jc w:val="both"/>
              <w:rPr>
                <w:rFonts w:ascii="Arial" w:hAnsi="Arial" w:cs="Arial"/>
              </w:rPr>
            </w:pPr>
            <w:r w:rsidRPr="0021638A">
              <w:rPr>
                <w:rFonts w:ascii="Arial" w:hAnsi="Arial" w:cs="Arial"/>
              </w:rPr>
              <w:t>are an employee of the Central Karoo District Municipality or in the employ of the state; or</w:t>
            </w:r>
          </w:p>
        </w:tc>
      </w:tr>
      <w:tr w:rsidR="0021638A" w14:paraId="29815DE9" w14:textId="77777777" w:rsidTr="00247CC9">
        <w:tc>
          <w:tcPr>
            <w:tcW w:w="988" w:type="dxa"/>
            <w:tcBorders>
              <w:top w:val="nil"/>
              <w:left w:val="nil"/>
              <w:bottom w:val="nil"/>
              <w:right w:val="nil"/>
            </w:tcBorders>
          </w:tcPr>
          <w:p w14:paraId="0FDEDAB3" w14:textId="77777777" w:rsidR="0021638A" w:rsidRDefault="0021638A" w:rsidP="00A8762D">
            <w:pPr>
              <w:spacing w:line="360" w:lineRule="auto"/>
              <w:jc w:val="both"/>
              <w:rPr>
                <w:rFonts w:ascii="Arial" w:hAnsi="Arial" w:cs="Arial"/>
              </w:rPr>
            </w:pPr>
          </w:p>
        </w:tc>
        <w:tc>
          <w:tcPr>
            <w:tcW w:w="997" w:type="dxa"/>
            <w:gridSpan w:val="2"/>
            <w:tcBorders>
              <w:top w:val="nil"/>
              <w:left w:val="nil"/>
              <w:bottom w:val="nil"/>
              <w:right w:val="nil"/>
            </w:tcBorders>
          </w:tcPr>
          <w:p w14:paraId="7378BD85" w14:textId="77777777" w:rsidR="0021638A" w:rsidRDefault="0021638A" w:rsidP="00A8762D">
            <w:pPr>
              <w:spacing w:line="360" w:lineRule="auto"/>
              <w:jc w:val="both"/>
              <w:rPr>
                <w:rFonts w:ascii="Arial" w:hAnsi="Arial" w:cs="Arial"/>
              </w:rPr>
            </w:pPr>
          </w:p>
        </w:tc>
        <w:tc>
          <w:tcPr>
            <w:tcW w:w="850" w:type="dxa"/>
            <w:gridSpan w:val="4"/>
            <w:tcBorders>
              <w:top w:val="nil"/>
              <w:left w:val="nil"/>
              <w:bottom w:val="nil"/>
              <w:right w:val="nil"/>
            </w:tcBorders>
          </w:tcPr>
          <w:p w14:paraId="313740B1" w14:textId="77777777" w:rsidR="0021638A" w:rsidRPr="0021638A" w:rsidRDefault="0021638A" w:rsidP="0021638A">
            <w:pPr>
              <w:pStyle w:val="ListParagraph"/>
              <w:numPr>
                <w:ilvl w:val="0"/>
                <w:numId w:val="8"/>
              </w:numPr>
              <w:spacing w:line="360" w:lineRule="auto"/>
              <w:jc w:val="both"/>
              <w:rPr>
                <w:rFonts w:ascii="Arial" w:hAnsi="Arial" w:cs="Arial"/>
              </w:rPr>
            </w:pPr>
          </w:p>
        </w:tc>
        <w:tc>
          <w:tcPr>
            <w:tcW w:w="6181" w:type="dxa"/>
            <w:gridSpan w:val="2"/>
            <w:tcBorders>
              <w:top w:val="nil"/>
              <w:left w:val="nil"/>
              <w:bottom w:val="nil"/>
              <w:right w:val="nil"/>
            </w:tcBorders>
          </w:tcPr>
          <w:p w14:paraId="7A0B95DE" w14:textId="55AD459A" w:rsidR="0021638A" w:rsidRDefault="0021638A" w:rsidP="00A8762D">
            <w:pPr>
              <w:spacing w:line="360" w:lineRule="auto"/>
              <w:jc w:val="both"/>
              <w:rPr>
                <w:rFonts w:ascii="Arial" w:hAnsi="Arial" w:cs="Arial"/>
              </w:rPr>
            </w:pPr>
            <w:r w:rsidRPr="0021638A">
              <w:rPr>
                <w:rFonts w:ascii="Arial" w:hAnsi="Arial" w:cs="Arial"/>
              </w:rPr>
              <w:t>have a family member or a business relation with a person who is in the employ of the state.</w:t>
            </w:r>
          </w:p>
        </w:tc>
      </w:tr>
      <w:tr w:rsidR="0021638A" w14:paraId="4A22A852" w14:textId="77777777" w:rsidTr="00247CC9">
        <w:tc>
          <w:tcPr>
            <w:tcW w:w="988" w:type="dxa"/>
            <w:tcBorders>
              <w:top w:val="nil"/>
              <w:left w:val="nil"/>
              <w:bottom w:val="nil"/>
              <w:right w:val="nil"/>
            </w:tcBorders>
          </w:tcPr>
          <w:p w14:paraId="6FE64EC3" w14:textId="77777777" w:rsidR="0021638A" w:rsidRDefault="0021638A" w:rsidP="00A8762D">
            <w:pPr>
              <w:spacing w:line="360" w:lineRule="auto"/>
              <w:jc w:val="both"/>
              <w:rPr>
                <w:rFonts w:ascii="Arial" w:hAnsi="Arial" w:cs="Arial"/>
              </w:rPr>
            </w:pPr>
          </w:p>
        </w:tc>
        <w:tc>
          <w:tcPr>
            <w:tcW w:w="997" w:type="dxa"/>
            <w:gridSpan w:val="2"/>
            <w:tcBorders>
              <w:top w:val="nil"/>
              <w:left w:val="nil"/>
              <w:bottom w:val="nil"/>
              <w:right w:val="nil"/>
            </w:tcBorders>
          </w:tcPr>
          <w:p w14:paraId="71687B42" w14:textId="77777777" w:rsidR="0021638A" w:rsidRDefault="0021638A" w:rsidP="00A8762D">
            <w:pPr>
              <w:spacing w:line="360" w:lineRule="auto"/>
              <w:jc w:val="both"/>
              <w:rPr>
                <w:rFonts w:ascii="Arial" w:hAnsi="Arial" w:cs="Arial"/>
              </w:rPr>
            </w:pPr>
          </w:p>
        </w:tc>
        <w:tc>
          <w:tcPr>
            <w:tcW w:w="7031" w:type="dxa"/>
            <w:gridSpan w:val="6"/>
            <w:tcBorders>
              <w:top w:val="nil"/>
              <w:left w:val="nil"/>
              <w:bottom w:val="nil"/>
              <w:right w:val="nil"/>
            </w:tcBorders>
          </w:tcPr>
          <w:p w14:paraId="504D8CE2" w14:textId="77777777" w:rsidR="0021638A" w:rsidRDefault="0021638A" w:rsidP="00A8762D">
            <w:pPr>
              <w:spacing w:line="360" w:lineRule="auto"/>
              <w:jc w:val="both"/>
              <w:rPr>
                <w:rFonts w:ascii="Arial" w:hAnsi="Arial" w:cs="Arial"/>
              </w:rPr>
            </w:pPr>
          </w:p>
        </w:tc>
      </w:tr>
      <w:tr w:rsidR="00A3035D" w14:paraId="11378B73" w14:textId="77777777" w:rsidTr="00247CC9">
        <w:tc>
          <w:tcPr>
            <w:tcW w:w="988" w:type="dxa"/>
            <w:tcBorders>
              <w:top w:val="nil"/>
              <w:left w:val="nil"/>
              <w:bottom w:val="nil"/>
              <w:right w:val="nil"/>
            </w:tcBorders>
          </w:tcPr>
          <w:p w14:paraId="2DCCBB1B" w14:textId="0F77AB52" w:rsidR="00A3035D" w:rsidRPr="0021638A" w:rsidRDefault="0021638A" w:rsidP="00A8762D">
            <w:pPr>
              <w:spacing w:line="360" w:lineRule="auto"/>
              <w:jc w:val="both"/>
              <w:rPr>
                <w:rFonts w:ascii="Arial" w:hAnsi="Arial" w:cs="Arial"/>
                <w:b/>
                <w:i/>
              </w:rPr>
            </w:pPr>
            <w:r w:rsidRPr="0021638A">
              <w:rPr>
                <w:rFonts w:ascii="Arial" w:hAnsi="Arial" w:cs="Arial"/>
                <w:b/>
                <w:i/>
              </w:rPr>
              <w:t>6.12</w:t>
            </w:r>
          </w:p>
        </w:tc>
        <w:tc>
          <w:tcPr>
            <w:tcW w:w="8028" w:type="dxa"/>
            <w:gridSpan w:val="8"/>
            <w:tcBorders>
              <w:top w:val="nil"/>
              <w:left w:val="nil"/>
              <w:bottom w:val="nil"/>
              <w:right w:val="nil"/>
            </w:tcBorders>
          </w:tcPr>
          <w:p w14:paraId="2232C836" w14:textId="30E48123" w:rsidR="00A3035D" w:rsidRPr="0021638A" w:rsidRDefault="0021638A" w:rsidP="00A8762D">
            <w:pPr>
              <w:spacing w:line="360" w:lineRule="auto"/>
              <w:jc w:val="both"/>
              <w:rPr>
                <w:rFonts w:ascii="Arial" w:hAnsi="Arial" w:cs="Arial"/>
                <w:b/>
                <w:i/>
                <w:u w:val="single"/>
              </w:rPr>
            </w:pPr>
            <w:r>
              <w:rPr>
                <w:rFonts w:ascii="Arial" w:hAnsi="Arial" w:cs="Arial"/>
                <w:b/>
                <w:i/>
                <w:u w:val="single"/>
              </w:rPr>
              <w:t>Invitations to Submit Expressions of Interest or Tender Offers:</w:t>
            </w:r>
          </w:p>
        </w:tc>
      </w:tr>
      <w:tr w:rsidR="00A3035D" w14:paraId="2AD70CF8" w14:textId="77777777" w:rsidTr="00247CC9">
        <w:tc>
          <w:tcPr>
            <w:tcW w:w="988" w:type="dxa"/>
            <w:tcBorders>
              <w:top w:val="nil"/>
              <w:left w:val="nil"/>
              <w:bottom w:val="nil"/>
              <w:right w:val="nil"/>
            </w:tcBorders>
          </w:tcPr>
          <w:p w14:paraId="1AED675D"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20A3112F" w14:textId="77777777" w:rsidR="00A3035D" w:rsidRDefault="00A3035D" w:rsidP="00A8762D">
            <w:pPr>
              <w:spacing w:line="360" w:lineRule="auto"/>
              <w:jc w:val="both"/>
              <w:rPr>
                <w:rFonts w:ascii="Arial" w:hAnsi="Arial" w:cs="Arial"/>
              </w:rPr>
            </w:pPr>
          </w:p>
        </w:tc>
      </w:tr>
      <w:tr w:rsidR="00A3035D" w14:paraId="1490B7CA" w14:textId="77777777" w:rsidTr="00247CC9">
        <w:tc>
          <w:tcPr>
            <w:tcW w:w="988" w:type="dxa"/>
            <w:tcBorders>
              <w:top w:val="nil"/>
              <w:left w:val="nil"/>
              <w:bottom w:val="nil"/>
              <w:right w:val="nil"/>
            </w:tcBorders>
          </w:tcPr>
          <w:p w14:paraId="17195838" w14:textId="450FCDC9" w:rsidR="00A3035D" w:rsidRDefault="0021638A" w:rsidP="00A8762D">
            <w:pPr>
              <w:spacing w:line="360" w:lineRule="auto"/>
              <w:jc w:val="both"/>
              <w:rPr>
                <w:rFonts w:ascii="Arial" w:hAnsi="Arial" w:cs="Arial"/>
              </w:rPr>
            </w:pPr>
            <w:r>
              <w:rPr>
                <w:rFonts w:ascii="Arial" w:hAnsi="Arial" w:cs="Arial"/>
              </w:rPr>
              <w:t>6.12.1</w:t>
            </w:r>
          </w:p>
        </w:tc>
        <w:tc>
          <w:tcPr>
            <w:tcW w:w="8028" w:type="dxa"/>
            <w:gridSpan w:val="8"/>
            <w:tcBorders>
              <w:top w:val="nil"/>
              <w:left w:val="nil"/>
              <w:bottom w:val="nil"/>
              <w:right w:val="nil"/>
            </w:tcBorders>
          </w:tcPr>
          <w:p w14:paraId="425A12D1" w14:textId="3EFC50BA" w:rsidR="00A3035D" w:rsidRDefault="0021638A" w:rsidP="00A8762D">
            <w:pPr>
              <w:spacing w:line="360" w:lineRule="auto"/>
              <w:jc w:val="both"/>
              <w:rPr>
                <w:rFonts w:ascii="Arial" w:hAnsi="Arial" w:cs="Arial"/>
              </w:rPr>
            </w:pPr>
            <w:r w:rsidRPr="0021638A">
              <w:rPr>
                <w:rFonts w:ascii="Arial" w:hAnsi="Arial" w:cs="Arial"/>
              </w:rPr>
              <w:t>All invitations to submit tenders where the estimated value of the contract exceeds R200 000 including VAT, except where a confined tender process is followed, and expressions of interest shall be advertised on the Central Karoo District Municipality’s website and on the National Treasury eTender Publication Portal.34 Advertisements shall be placed by the Manager SCM</w:t>
            </w:r>
            <w:r>
              <w:rPr>
                <w:rFonts w:ascii="Arial" w:hAnsi="Arial" w:cs="Arial"/>
              </w:rPr>
              <w:t>.</w:t>
            </w:r>
          </w:p>
        </w:tc>
      </w:tr>
      <w:tr w:rsidR="00A3035D" w14:paraId="1ED139EF" w14:textId="77777777" w:rsidTr="00247CC9">
        <w:tc>
          <w:tcPr>
            <w:tcW w:w="988" w:type="dxa"/>
            <w:tcBorders>
              <w:top w:val="nil"/>
              <w:left w:val="nil"/>
              <w:bottom w:val="nil"/>
              <w:right w:val="nil"/>
            </w:tcBorders>
          </w:tcPr>
          <w:p w14:paraId="249A5DE8"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511146AD" w14:textId="77777777" w:rsidR="00A3035D" w:rsidRDefault="00A3035D" w:rsidP="00A8762D">
            <w:pPr>
              <w:spacing w:line="360" w:lineRule="auto"/>
              <w:jc w:val="both"/>
              <w:rPr>
                <w:rFonts w:ascii="Arial" w:hAnsi="Arial" w:cs="Arial"/>
              </w:rPr>
            </w:pPr>
          </w:p>
        </w:tc>
      </w:tr>
      <w:tr w:rsidR="00A3035D" w14:paraId="755AB13A" w14:textId="77777777" w:rsidTr="00247CC9">
        <w:tc>
          <w:tcPr>
            <w:tcW w:w="988" w:type="dxa"/>
            <w:tcBorders>
              <w:top w:val="nil"/>
              <w:left w:val="nil"/>
              <w:bottom w:val="nil"/>
              <w:right w:val="nil"/>
            </w:tcBorders>
          </w:tcPr>
          <w:p w14:paraId="5BA84C8E" w14:textId="3078FBEB" w:rsidR="00A3035D" w:rsidRDefault="0021638A" w:rsidP="00A8762D">
            <w:pPr>
              <w:spacing w:line="360" w:lineRule="auto"/>
              <w:jc w:val="both"/>
              <w:rPr>
                <w:rFonts w:ascii="Arial" w:hAnsi="Arial" w:cs="Arial"/>
              </w:rPr>
            </w:pPr>
            <w:r>
              <w:rPr>
                <w:rFonts w:ascii="Arial" w:hAnsi="Arial" w:cs="Arial"/>
              </w:rPr>
              <w:t>6.12.2</w:t>
            </w:r>
          </w:p>
        </w:tc>
        <w:tc>
          <w:tcPr>
            <w:tcW w:w="8028" w:type="dxa"/>
            <w:gridSpan w:val="8"/>
            <w:tcBorders>
              <w:top w:val="nil"/>
              <w:left w:val="nil"/>
              <w:bottom w:val="nil"/>
              <w:right w:val="nil"/>
            </w:tcBorders>
          </w:tcPr>
          <w:p w14:paraId="628DCF68" w14:textId="55C6E50D" w:rsidR="00A3035D" w:rsidRDefault="0021638A" w:rsidP="00A8762D">
            <w:pPr>
              <w:spacing w:line="360" w:lineRule="auto"/>
              <w:jc w:val="both"/>
              <w:rPr>
                <w:rFonts w:ascii="Arial" w:hAnsi="Arial" w:cs="Arial"/>
              </w:rPr>
            </w:pPr>
            <w:r w:rsidRPr="0021638A">
              <w:rPr>
                <w:rFonts w:ascii="Arial" w:hAnsi="Arial" w:cs="Arial"/>
              </w:rPr>
              <w:t>Advertisements relating to construction works which are subject to the Construction Industry Development Regulations issued in terms of the Construction Industry Development Act of 2000 shall in addition to the requirements of 6.</w:t>
            </w:r>
            <w:r w:rsidR="004869D2">
              <w:rPr>
                <w:rFonts w:ascii="Arial" w:hAnsi="Arial" w:cs="Arial"/>
              </w:rPr>
              <w:t>12.1</w:t>
            </w:r>
            <w:r w:rsidRPr="0021638A">
              <w:rPr>
                <w:rFonts w:ascii="Arial" w:hAnsi="Arial" w:cs="Arial"/>
              </w:rPr>
              <w:t xml:space="preserve"> be advertised on the CIDB website. Advertisements shall be placed by the Manager SCM</w:t>
            </w:r>
            <w:r>
              <w:rPr>
                <w:rFonts w:ascii="Arial" w:hAnsi="Arial" w:cs="Arial"/>
              </w:rPr>
              <w:t>.</w:t>
            </w:r>
          </w:p>
        </w:tc>
      </w:tr>
      <w:tr w:rsidR="00A3035D" w14:paraId="702F981D" w14:textId="77777777" w:rsidTr="00247CC9">
        <w:tc>
          <w:tcPr>
            <w:tcW w:w="988" w:type="dxa"/>
            <w:tcBorders>
              <w:top w:val="nil"/>
              <w:left w:val="nil"/>
              <w:bottom w:val="nil"/>
              <w:right w:val="nil"/>
            </w:tcBorders>
          </w:tcPr>
          <w:p w14:paraId="334E0637"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53514778" w14:textId="77777777" w:rsidR="00A3035D" w:rsidRDefault="00A3035D" w:rsidP="00A8762D">
            <w:pPr>
              <w:spacing w:line="360" w:lineRule="auto"/>
              <w:jc w:val="both"/>
              <w:rPr>
                <w:rFonts w:ascii="Arial" w:hAnsi="Arial" w:cs="Arial"/>
              </w:rPr>
            </w:pPr>
          </w:p>
        </w:tc>
      </w:tr>
      <w:tr w:rsidR="00A3035D" w14:paraId="3DDB2F35" w14:textId="77777777" w:rsidTr="00247CC9">
        <w:tc>
          <w:tcPr>
            <w:tcW w:w="988" w:type="dxa"/>
            <w:tcBorders>
              <w:top w:val="nil"/>
              <w:left w:val="nil"/>
              <w:bottom w:val="nil"/>
              <w:right w:val="nil"/>
            </w:tcBorders>
          </w:tcPr>
          <w:p w14:paraId="6CEB8259" w14:textId="0BCF23A3" w:rsidR="00A3035D" w:rsidRDefault="0021638A" w:rsidP="00A8762D">
            <w:pPr>
              <w:spacing w:line="360" w:lineRule="auto"/>
              <w:jc w:val="both"/>
              <w:rPr>
                <w:rFonts w:ascii="Arial" w:hAnsi="Arial" w:cs="Arial"/>
              </w:rPr>
            </w:pPr>
            <w:r>
              <w:rPr>
                <w:rFonts w:ascii="Arial" w:hAnsi="Arial" w:cs="Arial"/>
              </w:rPr>
              <w:t>6.12.3</w:t>
            </w:r>
          </w:p>
        </w:tc>
        <w:tc>
          <w:tcPr>
            <w:tcW w:w="8028" w:type="dxa"/>
            <w:gridSpan w:val="8"/>
            <w:tcBorders>
              <w:top w:val="nil"/>
              <w:left w:val="nil"/>
              <w:bottom w:val="nil"/>
              <w:right w:val="nil"/>
            </w:tcBorders>
          </w:tcPr>
          <w:p w14:paraId="21F48D3D" w14:textId="73482443" w:rsidR="00A3035D" w:rsidRDefault="0021638A" w:rsidP="00A8762D">
            <w:pPr>
              <w:spacing w:line="360" w:lineRule="auto"/>
              <w:jc w:val="both"/>
              <w:rPr>
                <w:rFonts w:ascii="Arial" w:hAnsi="Arial" w:cs="Arial"/>
              </w:rPr>
            </w:pPr>
            <w:r w:rsidRPr="0021638A">
              <w:rPr>
                <w:rFonts w:ascii="Arial" w:hAnsi="Arial" w:cs="Arial"/>
              </w:rPr>
              <w:t>Where deemed appropriate by the Chairperson of the Bid Documentation Committee or the Manager: SCM, an invitation to tender and a call for an expression of interest shall be advertised in suitable local and national newspapers and the Government Tender Bulletin as directed by such person. Advertisements shall be placed by the Manager: SCM.</w:t>
            </w:r>
          </w:p>
        </w:tc>
      </w:tr>
      <w:tr w:rsidR="00A3035D" w14:paraId="4C6CB983" w14:textId="77777777" w:rsidTr="00247CC9">
        <w:tc>
          <w:tcPr>
            <w:tcW w:w="988" w:type="dxa"/>
            <w:tcBorders>
              <w:top w:val="nil"/>
              <w:left w:val="nil"/>
              <w:bottom w:val="nil"/>
              <w:right w:val="nil"/>
            </w:tcBorders>
          </w:tcPr>
          <w:p w14:paraId="1CAEDA20"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7AF2B73E" w14:textId="77777777" w:rsidR="00A3035D" w:rsidRDefault="00A3035D" w:rsidP="00A8762D">
            <w:pPr>
              <w:spacing w:line="360" w:lineRule="auto"/>
              <w:jc w:val="both"/>
              <w:rPr>
                <w:rFonts w:ascii="Arial" w:hAnsi="Arial" w:cs="Arial"/>
              </w:rPr>
            </w:pPr>
          </w:p>
        </w:tc>
      </w:tr>
      <w:tr w:rsidR="00A3035D" w14:paraId="657D572F" w14:textId="77777777" w:rsidTr="00247CC9">
        <w:tc>
          <w:tcPr>
            <w:tcW w:w="988" w:type="dxa"/>
            <w:tcBorders>
              <w:top w:val="nil"/>
              <w:left w:val="nil"/>
              <w:bottom w:val="nil"/>
              <w:right w:val="nil"/>
            </w:tcBorders>
          </w:tcPr>
          <w:p w14:paraId="0215B754" w14:textId="664445A0" w:rsidR="00A3035D" w:rsidRDefault="0021638A" w:rsidP="00A8762D">
            <w:pPr>
              <w:spacing w:line="360" w:lineRule="auto"/>
              <w:jc w:val="both"/>
              <w:rPr>
                <w:rFonts w:ascii="Arial" w:hAnsi="Arial" w:cs="Arial"/>
              </w:rPr>
            </w:pPr>
            <w:r>
              <w:rPr>
                <w:rFonts w:ascii="Arial" w:hAnsi="Arial" w:cs="Arial"/>
              </w:rPr>
              <w:t>6.12.4</w:t>
            </w:r>
          </w:p>
        </w:tc>
        <w:tc>
          <w:tcPr>
            <w:tcW w:w="8028" w:type="dxa"/>
            <w:gridSpan w:val="8"/>
            <w:tcBorders>
              <w:top w:val="nil"/>
              <w:left w:val="nil"/>
              <w:bottom w:val="nil"/>
              <w:right w:val="nil"/>
            </w:tcBorders>
          </w:tcPr>
          <w:p w14:paraId="1626B1BD" w14:textId="60F53916" w:rsidR="00A3035D" w:rsidRDefault="0021638A" w:rsidP="00A8762D">
            <w:pPr>
              <w:spacing w:line="360" w:lineRule="auto"/>
              <w:jc w:val="both"/>
              <w:rPr>
                <w:rFonts w:ascii="Arial" w:hAnsi="Arial" w:cs="Arial"/>
              </w:rPr>
            </w:pPr>
            <w:r w:rsidRPr="0021638A">
              <w:rPr>
                <w:rFonts w:ascii="Arial" w:hAnsi="Arial" w:cs="Arial"/>
              </w:rPr>
              <w:t>Such advertisements shall be advertised for a period of at least 14 days before closure, except in urgent cases when the advertisement period may be shortened as determined by the Municipal Manager.</w:t>
            </w:r>
          </w:p>
        </w:tc>
      </w:tr>
      <w:tr w:rsidR="00A3035D" w14:paraId="4DB95515" w14:textId="77777777" w:rsidTr="00247CC9">
        <w:tc>
          <w:tcPr>
            <w:tcW w:w="988" w:type="dxa"/>
            <w:tcBorders>
              <w:top w:val="nil"/>
              <w:left w:val="nil"/>
              <w:bottom w:val="nil"/>
              <w:right w:val="nil"/>
            </w:tcBorders>
          </w:tcPr>
          <w:p w14:paraId="46CE5B48" w14:textId="2B6A6B4F" w:rsidR="00A3035D" w:rsidRDefault="0021638A" w:rsidP="00A8762D">
            <w:pPr>
              <w:spacing w:line="360" w:lineRule="auto"/>
              <w:jc w:val="both"/>
              <w:rPr>
                <w:rFonts w:ascii="Arial" w:hAnsi="Arial" w:cs="Arial"/>
              </w:rPr>
            </w:pPr>
            <w:r>
              <w:rPr>
                <w:rFonts w:ascii="Arial" w:hAnsi="Arial" w:cs="Arial"/>
              </w:rPr>
              <w:lastRenderedPageBreak/>
              <w:t>6.12.5</w:t>
            </w:r>
          </w:p>
        </w:tc>
        <w:tc>
          <w:tcPr>
            <w:tcW w:w="8028" w:type="dxa"/>
            <w:gridSpan w:val="8"/>
            <w:tcBorders>
              <w:top w:val="nil"/>
              <w:left w:val="nil"/>
              <w:bottom w:val="nil"/>
              <w:right w:val="nil"/>
            </w:tcBorders>
          </w:tcPr>
          <w:p w14:paraId="7590C3ED" w14:textId="0454F81A" w:rsidR="00A3035D" w:rsidRDefault="0021638A" w:rsidP="00A8762D">
            <w:pPr>
              <w:spacing w:line="360" w:lineRule="auto"/>
              <w:jc w:val="both"/>
              <w:rPr>
                <w:rFonts w:ascii="Arial" w:hAnsi="Arial" w:cs="Arial"/>
              </w:rPr>
            </w:pPr>
            <w:r w:rsidRPr="0021638A">
              <w:rPr>
                <w:rFonts w:ascii="Arial" w:hAnsi="Arial" w:cs="Arial"/>
              </w:rPr>
              <w:t>Invitations to submit expressions of interest or tender offers shall be issued not less than 10 working days before the closing date for tenders and at least 5 working days before any compulsory clarification meeting. Procurement documents shall be made available not less than 7 days before the closing time for submissions.</w:t>
            </w:r>
          </w:p>
        </w:tc>
      </w:tr>
      <w:tr w:rsidR="00A3035D" w14:paraId="74D92B46" w14:textId="77777777" w:rsidTr="00247CC9">
        <w:tc>
          <w:tcPr>
            <w:tcW w:w="988" w:type="dxa"/>
            <w:tcBorders>
              <w:top w:val="nil"/>
              <w:left w:val="nil"/>
              <w:bottom w:val="nil"/>
              <w:right w:val="nil"/>
            </w:tcBorders>
          </w:tcPr>
          <w:p w14:paraId="5A01D561"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1363C069" w14:textId="77777777" w:rsidR="00A3035D" w:rsidRDefault="00A3035D" w:rsidP="00A8762D">
            <w:pPr>
              <w:spacing w:line="360" w:lineRule="auto"/>
              <w:jc w:val="both"/>
              <w:rPr>
                <w:rFonts w:ascii="Arial" w:hAnsi="Arial" w:cs="Arial"/>
              </w:rPr>
            </w:pPr>
          </w:p>
        </w:tc>
      </w:tr>
      <w:tr w:rsidR="00A3035D" w14:paraId="406235F2" w14:textId="77777777" w:rsidTr="00247CC9">
        <w:tc>
          <w:tcPr>
            <w:tcW w:w="988" w:type="dxa"/>
            <w:tcBorders>
              <w:top w:val="nil"/>
              <w:left w:val="nil"/>
              <w:bottom w:val="nil"/>
              <w:right w:val="nil"/>
            </w:tcBorders>
          </w:tcPr>
          <w:p w14:paraId="4A5DFFEF" w14:textId="4CB9700A" w:rsidR="00A3035D" w:rsidRPr="00247CC9" w:rsidRDefault="00247CC9" w:rsidP="00A8762D">
            <w:pPr>
              <w:spacing w:line="360" w:lineRule="auto"/>
              <w:jc w:val="both"/>
              <w:rPr>
                <w:rFonts w:ascii="Arial" w:hAnsi="Arial" w:cs="Arial"/>
                <w:b/>
                <w:i/>
              </w:rPr>
            </w:pPr>
            <w:r>
              <w:rPr>
                <w:rFonts w:ascii="Arial" w:hAnsi="Arial" w:cs="Arial"/>
                <w:b/>
                <w:i/>
              </w:rPr>
              <w:t>6.13</w:t>
            </w:r>
          </w:p>
        </w:tc>
        <w:tc>
          <w:tcPr>
            <w:tcW w:w="8028" w:type="dxa"/>
            <w:gridSpan w:val="8"/>
            <w:tcBorders>
              <w:top w:val="nil"/>
              <w:left w:val="nil"/>
              <w:bottom w:val="nil"/>
              <w:right w:val="nil"/>
            </w:tcBorders>
          </w:tcPr>
          <w:p w14:paraId="1330560F" w14:textId="77B48562" w:rsidR="00A3035D" w:rsidRPr="00247CC9" w:rsidRDefault="00247CC9" w:rsidP="00A8762D">
            <w:pPr>
              <w:spacing w:line="360" w:lineRule="auto"/>
              <w:jc w:val="both"/>
              <w:rPr>
                <w:rFonts w:ascii="Arial" w:hAnsi="Arial" w:cs="Arial"/>
                <w:b/>
                <w:i/>
                <w:u w:val="single"/>
              </w:rPr>
            </w:pPr>
            <w:r>
              <w:rPr>
                <w:rFonts w:ascii="Arial" w:hAnsi="Arial" w:cs="Arial"/>
                <w:b/>
                <w:i/>
                <w:u w:val="single"/>
              </w:rPr>
              <w:t>Publication of Submissions Received and the Award of Contracts:</w:t>
            </w:r>
          </w:p>
        </w:tc>
      </w:tr>
      <w:tr w:rsidR="00A3035D" w14:paraId="1AA155D1" w14:textId="77777777" w:rsidTr="00247CC9">
        <w:tc>
          <w:tcPr>
            <w:tcW w:w="988" w:type="dxa"/>
            <w:tcBorders>
              <w:top w:val="nil"/>
              <w:left w:val="nil"/>
              <w:bottom w:val="nil"/>
              <w:right w:val="nil"/>
            </w:tcBorders>
          </w:tcPr>
          <w:p w14:paraId="12BC5D1C"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5F4CA6A1" w14:textId="77777777" w:rsidR="00A3035D" w:rsidRDefault="00A3035D" w:rsidP="00A8762D">
            <w:pPr>
              <w:spacing w:line="360" w:lineRule="auto"/>
              <w:jc w:val="both"/>
              <w:rPr>
                <w:rFonts w:ascii="Arial" w:hAnsi="Arial" w:cs="Arial"/>
              </w:rPr>
            </w:pPr>
          </w:p>
        </w:tc>
      </w:tr>
      <w:tr w:rsidR="00A3035D" w14:paraId="3AB9A9BD" w14:textId="77777777" w:rsidTr="00247CC9">
        <w:tc>
          <w:tcPr>
            <w:tcW w:w="988" w:type="dxa"/>
            <w:tcBorders>
              <w:top w:val="nil"/>
              <w:left w:val="nil"/>
              <w:bottom w:val="nil"/>
              <w:right w:val="nil"/>
            </w:tcBorders>
          </w:tcPr>
          <w:p w14:paraId="3A65F8E9" w14:textId="131CB2D4" w:rsidR="00A3035D" w:rsidRDefault="00247CC9" w:rsidP="00A8762D">
            <w:pPr>
              <w:spacing w:line="360" w:lineRule="auto"/>
              <w:jc w:val="both"/>
              <w:rPr>
                <w:rFonts w:ascii="Arial" w:hAnsi="Arial" w:cs="Arial"/>
              </w:rPr>
            </w:pPr>
            <w:r>
              <w:rPr>
                <w:rFonts w:ascii="Arial" w:hAnsi="Arial" w:cs="Arial"/>
              </w:rPr>
              <w:t>6.13.1</w:t>
            </w:r>
          </w:p>
        </w:tc>
        <w:tc>
          <w:tcPr>
            <w:tcW w:w="8028" w:type="dxa"/>
            <w:gridSpan w:val="8"/>
            <w:tcBorders>
              <w:top w:val="nil"/>
              <w:left w:val="nil"/>
              <w:bottom w:val="nil"/>
              <w:right w:val="nil"/>
            </w:tcBorders>
          </w:tcPr>
          <w:p w14:paraId="750ACF25" w14:textId="6947D8D7" w:rsidR="00A3035D" w:rsidRDefault="00247CC9" w:rsidP="00A8762D">
            <w:pPr>
              <w:spacing w:line="360" w:lineRule="auto"/>
              <w:jc w:val="both"/>
              <w:rPr>
                <w:rFonts w:ascii="Arial" w:hAnsi="Arial" w:cs="Arial"/>
              </w:rPr>
            </w:pPr>
            <w:r w:rsidRPr="00247CC9">
              <w:rPr>
                <w:rFonts w:ascii="Arial" w:hAnsi="Arial" w:cs="Arial"/>
              </w:rPr>
              <w:t>The Manager: SCM shall publish within 10 working days of the closure of any advertised call for an expression of interest or an invitation to tender where the estimated value of the contract exceeds R200 000 including VAT on the municipality’s or municipal entity’s website, the names of all tenderers that made submissions to that advertisement, and if practical or applicable, the total of the prices and the preferences claimed. Such information shall remain on the website for at least 30 days.</w:t>
            </w:r>
          </w:p>
        </w:tc>
      </w:tr>
      <w:tr w:rsidR="00A3035D" w14:paraId="5E927466" w14:textId="77777777" w:rsidTr="00247CC9">
        <w:tc>
          <w:tcPr>
            <w:tcW w:w="988" w:type="dxa"/>
            <w:tcBorders>
              <w:top w:val="nil"/>
              <w:left w:val="nil"/>
              <w:bottom w:val="nil"/>
              <w:right w:val="nil"/>
            </w:tcBorders>
          </w:tcPr>
          <w:p w14:paraId="7FB195B1"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5AC8A5EE" w14:textId="77777777" w:rsidR="00A3035D" w:rsidRDefault="00A3035D" w:rsidP="00A8762D">
            <w:pPr>
              <w:spacing w:line="360" w:lineRule="auto"/>
              <w:jc w:val="both"/>
              <w:rPr>
                <w:rFonts w:ascii="Arial" w:hAnsi="Arial" w:cs="Arial"/>
              </w:rPr>
            </w:pPr>
          </w:p>
        </w:tc>
      </w:tr>
      <w:tr w:rsidR="00A3035D" w14:paraId="3D90EBAC" w14:textId="77777777" w:rsidTr="00247CC9">
        <w:tc>
          <w:tcPr>
            <w:tcW w:w="988" w:type="dxa"/>
            <w:tcBorders>
              <w:top w:val="nil"/>
              <w:left w:val="nil"/>
              <w:bottom w:val="nil"/>
              <w:right w:val="nil"/>
            </w:tcBorders>
          </w:tcPr>
          <w:p w14:paraId="33885E33" w14:textId="2B37AB25" w:rsidR="00A3035D" w:rsidRDefault="00247CC9" w:rsidP="00A8762D">
            <w:pPr>
              <w:spacing w:line="360" w:lineRule="auto"/>
              <w:jc w:val="both"/>
              <w:rPr>
                <w:rFonts w:ascii="Arial" w:hAnsi="Arial" w:cs="Arial"/>
              </w:rPr>
            </w:pPr>
            <w:r>
              <w:rPr>
                <w:rFonts w:ascii="Arial" w:hAnsi="Arial" w:cs="Arial"/>
              </w:rPr>
              <w:t>6.13.2</w:t>
            </w:r>
          </w:p>
        </w:tc>
        <w:tc>
          <w:tcPr>
            <w:tcW w:w="8028" w:type="dxa"/>
            <w:gridSpan w:val="8"/>
            <w:tcBorders>
              <w:top w:val="nil"/>
              <w:left w:val="nil"/>
              <w:bottom w:val="nil"/>
              <w:right w:val="nil"/>
            </w:tcBorders>
          </w:tcPr>
          <w:p w14:paraId="119288A5" w14:textId="7B3C949E" w:rsidR="00A3035D" w:rsidRDefault="00247CC9" w:rsidP="00A8762D">
            <w:pPr>
              <w:spacing w:line="360" w:lineRule="auto"/>
              <w:jc w:val="both"/>
              <w:rPr>
                <w:rFonts w:ascii="Arial" w:hAnsi="Arial" w:cs="Arial"/>
              </w:rPr>
            </w:pPr>
            <w:r w:rsidRPr="00247CC9">
              <w:rPr>
                <w:rFonts w:ascii="Arial" w:hAnsi="Arial" w:cs="Arial"/>
              </w:rPr>
              <w:t>The SCM Manager shall publish within 7 working days of the award of a contract the following on the Central Karoo District Municipality’s website</w:t>
            </w:r>
            <w:r>
              <w:rPr>
                <w:rFonts w:ascii="Arial" w:hAnsi="Arial" w:cs="Arial"/>
              </w:rPr>
              <w:t>:</w:t>
            </w:r>
          </w:p>
        </w:tc>
      </w:tr>
      <w:tr w:rsidR="00A3035D" w14:paraId="4E169035" w14:textId="77777777" w:rsidTr="00247CC9">
        <w:tc>
          <w:tcPr>
            <w:tcW w:w="988" w:type="dxa"/>
            <w:tcBorders>
              <w:top w:val="nil"/>
              <w:left w:val="nil"/>
              <w:bottom w:val="nil"/>
              <w:right w:val="nil"/>
            </w:tcBorders>
          </w:tcPr>
          <w:p w14:paraId="6F770B0F"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44F03463" w14:textId="77777777" w:rsidR="00A3035D" w:rsidRDefault="00A3035D" w:rsidP="00A8762D">
            <w:pPr>
              <w:spacing w:line="360" w:lineRule="auto"/>
              <w:jc w:val="both"/>
              <w:rPr>
                <w:rFonts w:ascii="Arial" w:hAnsi="Arial" w:cs="Arial"/>
              </w:rPr>
            </w:pPr>
          </w:p>
        </w:tc>
      </w:tr>
      <w:tr w:rsidR="00247CC9" w14:paraId="031C12D2" w14:textId="77777777" w:rsidTr="00247CC9">
        <w:tc>
          <w:tcPr>
            <w:tcW w:w="988" w:type="dxa"/>
            <w:tcBorders>
              <w:top w:val="nil"/>
              <w:left w:val="nil"/>
              <w:bottom w:val="nil"/>
              <w:right w:val="nil"/>
            </w:tcBorders>
          </w:tcPr>
          <w:p w14:paraId="5FD0D2F9"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305C8B13" w14:textId="32B9478E" w:rsidR="00247CC9" w:rsidRDefault="00247CC9" w:rsidP="00A8762D">
            <w:pPr>
              <w:spacing w:line="360" w:lineRule="auto"/>
              <w:jc w:val="both"/>
              <w:rPr>
                <w:rFonts w:ascii="Arial" w:hAnsi="Arial" w:cs="Arial"/>
              </w:rPr>
            </w:pPr>
            <w:r>
              <w:rPr>
                <w:rFonts w:ascii="Arial" w:hAnsi="Arial" w:cs="Arial"/>
              </w:rPr>
              <w:t>a)</w:t>
            </w:r>
          </w:p>
        </w:tc>
        <w:tc>
          <w:tcPr>
            <w:tcW w:w="7178" w:type="dxa"/>
            <w:gridSpan w:val="7"/>
            <w:tcBorders>
              <w:top w:val="nil"/>
              <w:left w:val="nil"/>
              <w:bottom w:val="nil"/>
              <w:right w:val="nil"/>
            </w:tcBorders>
          </w:tcPr>
          <w:p w14:paraId="693A780A" w14:textId="21370BAF" w:rsidR="00247CC9" w:rsidRDefault="00247CC9" w:rsidP="00A8762D">
            <w:pPr>
              <w:spacing w:line="360" w:lineRule="auto"/>
              <w:jc w:val="both"/>
              <w:rPr>
                <w:rFonts w:ascii="Arial" w:hAnsi="Arial" w:cs="Arial"/>
              </w:rPr>
            </w:pPr>
            <w:r>
              <w:rPr>
                <w:rFonts w:ascii="Arial" w:hAnsi="Arial" w:cs="Arial"/>
              </w:rPr>
              <w:t>the contract number;</w:t>
            </w:r>
          </w:p>
        </w:tc>
      </w:tr>
      <w:tr w:rsidR="00247CC9" w14:paraId="3500A7D3" w14:textId="77777777" w:rsidTr="00247CC9">
        <w:tc>
          <w:tcPr>
            <w:tcW w:w="988" w:type="dxa"/>
            <w:tcBorders>
              <w:top w:val="nil"/>
              <w:left w:val="nil"/>
              <w:bottom w:val="nil"/>
              <w:right w:val="nil"/>
            </w:tcBorders>
          </w:tcPr>
          <w:p w14:paraId="28C1FC33"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49DA3DBC" w14:textId="18FFF4CE" w:rsidR="00247CC9" w:rsidRDefault="00247CC9" w:rsidP="00A8762D">
            <w:pPr>
              <w:spacing w:line="360" w:lineRule="auto"/>
              <w:jc w:val="both"/>
              <w:rPr>
                <w:rFonts w:ascii="Arial" w:hAnsi="Arial" w:cs="Arial"/>
              </w:rPr>
            </w:pPr>
            <w:r>
              <w:rPr>
                <w:rFonts w:ascii="Arial" w:hAnsi="Arial" w:cs="Arial"/>
              </w:rPr>
              <w:t>b)</w:t>
            </w:r>
          </w:p>
        </w:tc>
        <w:tc>
          <w:tcPr>
            <w:tcW w:w="7178" w:type="dxa"/>
            <w:gridSpan w:val="7"/>
            <w:tcBorders>
              <w:top w:val="nil"/>
              <w:left w:val="nil"/>
              <w:bottom w:val="nil"/>
              <w:right w:val="nil"/>
            </w:tcBorders>
          </w:tcPr>
          <w:p w14:paraId="34F4F8FC" w14:textId="41CE140A" w:rsidR="00247CC9" w:rsidRDefault="00247CC9" w:rsidP="00A8762D">
            <w:pPr>
              <w:spacing w:line="360" w:lineRule="auto"/>
              <w:jc w:val="both"/>
              <w:rPr>
                <w:rFonts w:ascii="Arial" w:hAnsi="Arial" w:cs="Arial"/>
              </w:rPr>
            </w:pPr>
            <w:r>
              <w:rPr>
                <w:rFonts w:ascii="Arial" w:hAnsi="Arial" w:cs="Arial"/>
              </w:rPr>
              <w:t>contract title;</w:t>
            </w:r>
          </w:p>
        </w:tc>
      </w:tr>
      <w:tr w:rsidR="00247CC9" w14:paraId="30354798" w14:textId="77777777" w:rsidTr="00247CC9">
        <w:tc>
          <w:tcPr>
            <w:tcW w:w="988" w:type="dxa"/>
            <w:tcBorders>
              <w:top w:val="nil"/>
              <w:left w:val="nil"/>
              <w:bottom w:val="nil"/>
              <w:right w:val="nil"/>
            </w:tcBorders>
          </w:tcPr>
          <w:p w14:paraId="3C8A69D5"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3D75F167" w14:textId="16740413" w:rsidR="00247CC9" w:rsidRDefault="00247CC9" w:rsidP="00A8762D">
            <w:pPr>
              <w:spacing w:line="360" w:lineRule="auto"/>
              <w:jc w:val="both"/>
              <w:rPr>
                <w:rFonts w:ascii="Arial" w:hAnsi="Arial" w:cs="Arial"/>
              </w:rPr>
            </w:pPr>
            <w:r>
              <w:rPr>
                <w:rFonts w:ascii="Arial" w:hAnsi="Arial" w:cs="Arial"/>
              </w:rPr>
              <w:t>c)</w:t>
            </w:r>
          </w:p>
        </w:tc>
        <w:tc>
          <w:tcPr>
            <w:tcW w:w="7178" w:type="dxa"/>
            <w:gridSpan w:val="7"/>
            <w:tcBorders>
              <w:top w:val="nil"/>
              <w:left w:val="nil"/>
              <w:bottom w:val="nil"/>
              <w:right w:val="nil"/>
            </w:tcBorders>
          </w:tcPr>
          <w:p w14:paraId="250AF3BC" w14:textId="2663AB13" w:rsidR="00247CC9" w:rsidRDefault="00247CC9" w:rsidP="00A8762D">
            <w:pPr>
              <w:spacing w:line="360" w:lineRule="auto"/>
              <w:jc w:val="both"/>
              <w:rPr>
                <w:rFonts w:ascii="Arial" w:hAnsi="Arial" w:cs="Arial"/>
              </w:rPr>
            </w:pPr>
            <w:r w:rsidRPr="00247CC9">
              <w:rPr>
                <w:rFonts w:ascii="Arial" w:hAnsi="Arial" w:cs="Arial"/>
              </w:rPr>
              <w:t>brief description of the goods, services or works;</w:t>
            </w:r>
          </w:p>
        </w:tc>
      </w:tr>
      <w:tr w:rsidR="00247CC9" w14:paraId="0694BB56" w14:textId="77777777" w:rsidTr="00247CC9">
        <w:tc>
          <w:tcPr>
            <w:tcW w:w="988" w:type="dxa"/>
            <w:tcBorders>
              <w:top w:val="nil"/>
              <w:left w:val="nil"/>
              <w:bottom w:val="nil"/>
              <w:right w:val="nil"/>
            </w:tcBorders>
          </w:tcPr>
          <w:p w14:paraId="2F44E648"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409C845F" w14:textId="0160C8C1" w:rsidR="00247CC9" w:rsidRDefault="00247CC9" w:rsidP="00A8762D">
            <w:pPr>
              <w:spacing w:line="360" w:lineRule="auto"/>
              <w:jc w:val="both"/>
              <w:rPr>
                <w:rFonts w:ascii="Arial" w:hAnsi="Arial" w:cs="Arial"/>
              </w:rPr>
            </w:pPr>
            <w:r>
              <w:rPr>
                <w:rFonts w:ascii="Arial" w:hAnsi="Arial" w:cs="Arial"/>
              </w:rPr>
              <w:t>d)</w:t>
            </w:r>
          </w:p>
        </w:tc>
        <w:tc>
          <w:tcPr>
            <w:tcW w:w="7178" w:type="dxa"/>
            <w:gridSpan w:val="7"/>
            <w:tcBorders>
              <w:top w:val="nil"/>
              <w:left w:val="nil"/>
              <w:bottom w:val="nil"/>
              <w:right w:val="nil"/>
            </w:tcBorders>
          </w:tcPr>
          <w:p w14:paraId="01431BF8" w14:textId="5F627287" w:rsidR="00247CC9" w:rsidRDefault="00247CC9" w:rsidP="00A8762D">
            <w:pPr>
              <w:spacing w:line="360" w:lineRule="auto"/>
              <w:jc w:val="both"/>
              <w:rPr>
                <w:rFonts w:ascii="Arial" w:hAnsi="Arial" w:cs="Arial"/>
              </w:rPr>
            </w:pPr>
            <w:r w:rsidRPr="00247CC9">
              <w:rPr>
                <w:rFonts w:ascii="Arial" w:hAnsi="Arial" w:cs="Arial"/>
              </w:rPr>
              <w:t>the total of the prices, if practical</w:t>
            </w:r>
            <w:r>
              <w:rPr>
                <w:rFonts w:ascii="Arial" w:hAnsi="Arial" w:cs="Arial"/>
              </w:rPr>
              <w:t>;</w:t>
            </w:r>
          </w:p>
        </w:tc>
      </w:tr>
      <w:tr w:rsidR="00247CC9" w14:paraId="109ADD70" w14:textId="77777777" w:rsidTr="00247CC9">
        <w:tc>
          <w:tcPr>
            <w:tcW w:w="988" w:type="dxa"/>
            <w:tcBorders>
              <w:top w:val="nil"/>
              <w:left w:val="nil"/>
              <w:bottom w:val="nil"/>
              <w:right w:val="nil"/>
            </w:tcBorders>
          </w:tcPr>
          <w:p w14:paraId="3DAF708F"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2DBD49EC" w14:textId="648A5FAB" w:rsidR="00247CC9" w:rsidRDefault="00247CC9" w:rsidP="00A8762D">
            <w:pPr>
              <w:spacing w:line="360" w:lineRule="auto"/>
              <w:jc w:val="both"/>
              <w:rPr>
                <w:rFonts w:ascii="Arial" w:hAnsi="Arial" w:cs="Arial"/>
              </w:rPr>
            </w:pPr>
            <w:r>
              <w:rPr>
                <w:rFonts w:ascii="Arial" w:hAnsi="Arial" w:cs="Arial"/>
              </w:rPr>
              <w:t>e)</w:t>
            </w:r>
          </w:p>
        </w:tc>
        <w:tc>
          <w:tcPr>
            <w:tcW w:w="7178" w:type="dxa"/>
            <w:gridSpan w:val="7"/>
            <w:tcBorders>
              <w:top w:val="nil"/>
              <w:left w:val="nil"/>
              <w:bottom w:val="nil"/>
              <w:right w:val="nil"/>
            </w:tcBorders>
          </w:tcPr>
          <w:p w14:paraId="0E7DF133" w14:textId="74E1C2CA" w:rsidR="00247CC9" w:rsidRDefault="00247CC9" w:rsidP="00A8762D">
            <w:pPr>
              <w:spacing w:line="360" w:lineRule="auto"/>
              <w:jc w:val="both"/>
              <w:rPr>
                <w:rFonts w:ascii="Arial" w:hAnsi="Arial" w:cs="Arial"/>
              </w:rPr>
            </w:pPr>
            <w:r w:rsidRPr="00247CC9">
              <w:rPr>
                <w:rFonts w:ascii="Arial" w:hAnsi="Arial" w:cs="Arial"/>
              </w:rPr>
              <w:t>the names of successful tenderers and their B-BBEE status level of contribution;</w:t>
            </w:r>
          </w:p>
        </w:tc>
      </w:tr>
      <w:tr w:rsidR="00247CC9" w14:paraId="54444D61" w14:textId="77777777" w:rsidTr="00247CC9">
        <w:tc>
          <w:tcPr>
            <w:tcW w:w="988" w:type="dxa"/>
            <w:tcBorders>
              <w:top w:val="nil"/>
              <w:left w:val="nil"/>
              <w:bottom w:val="nil"/>
              <w:right w:val="nil"/>
            </w:tcBorders>
          </w:tcPr>
          <w:p w14:paraId="2AD3D824"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58AB577D" w14:textId="2BA3901B" w:rsidR="00247CC9" w:rsidRDefault="00247CC9" w:rsidP="00A8762D">
            <w:pPr>
              <w:spacing w:line="360" w:lineRule="auto"/>
              <w:jc w:val="both"/>
              <w:rPr>
                <w:rFonts w:ascii="Arial" w:hAnsi="Arial" w:cs="Arial"/>
              </w:rPr>
            </w:pPr>
            <w:r>
              <w:rPr>
                <w:rFonts w:ascii="Arial" w:hAnsi="Arial" w:cs="Arial"/>
              </w:rPr>
              <w:t>f)</w:t>
            </w:r>
          </w:p>
        </w:tc>
        <w:tc>
          <w:tcPr>
            <w:tcW w:w="7178" w:type="dxa"/>
            <w:gridSpan w:val="7"/>
            <w:tcBorders>
              <w:top w:val="nil"/>
              <w:left w:val="nil"/>
              <w:bottom w:val="nil"/>
              <w:right w:val="nil"/>
            </w:tcBorders>
          </w:tcPr>
          <w:p w14:paraId="1C17B340" w14:textId="39CC7E41" w:rsidR="00247CC9" w:rsidRDefault="00247CC9" w:rsidP="00A8762D">
            <w:pPr>
              <w:spacing w:line="360" w:lineRule="auto"/>
              <w:jc w:val="both"/>
              <w:rPr>
                <w:rFonts w:ascii="Arial" w:hAnsi="Arial" w:cs="Arial"/>
              </w:rPr>
            </w:pPr>
            <w:r w:rsidRPr="00247CC9">
              <w:rPr>
                <w:rFonts w:ascii="Arial" w:hAnsi="Arial" w:cs="Arial"/>
              </w:rPr>
              <w:t>duration of the contract; and</w:t>
            </w:r>
          </w:p>
        </w:tc>
      </w:tr>
      <w:tr w:rsidR="00247CC9" w14:paraId="6BE10DA0" w14:textId="77777777" w:rsidTr="00247CC9">
        <w:tc>
          <w:tcPr>
            <w:tcW w:w="988" w:type="dxa"/>
            <w:tcBorders>
              <w:top w:val="nil"/>
              <w:left w:val="nil"/>
              <w:bottom w:val="nil"/>
              <w:right w:val="nil"/>
            </w:tcBorders>
          </w:tcPr>
          <w:p w14:paraId="305FF879" w14:textId="77777777" w:rsidR="00247CC9" w:rsidRDefault="00247CC9" w:rsidP="00A8762D">
            <w:pPr>
              <w:spacing w:line="360" w:lineRule="auto"/>
              <w:jc w:val="both"/>
              <w:rPr>
                <w:rFonts w:ascii="Arial" w:hAnsi="Arial" w:cs="Arial"/>
              </w:rPr>
            </w:pPr>
          </w:p>
        </w:tc>
        <w:tc>
          <w:tcPr>
            <w:tcW w:w="850" w:type="dxa"/>
            <w:tcBorders>
              <w:top w:val="nil"/>
              <w:left w:val="nil"/>
              <w:bottom w:val="nil"/>
              <w:right w:val="nil"/>
            </w:tcBorders>
          </w:tcPr>
          <w:p w14:paraId="4AA3405F" w14:textId="63205FB9" w:rsidR="00247CC9" w:rsidRDefault="00247CC9" w:rsidP="00A8762D">
            <w:pPr>
              <w:spacing w:line="360" w:lineRule="auto"/>
              <w:jc w:val="both"/>
              <w:rPr>
                <w:rFonts w:ascii="Arial" w:hAnsi="Arial" w:cs="Arial"/>
              </w:rPr>
            </w:pPr>
            <w:r>
              <w:rPr>
                <w:rFonts w:ascii="Arial" w:hAnsi="Arial" w:cs="Arial"/>
              </w:rPr>
              <w:t>g)</w:t>
            </w:r>
          </w:p>
        </w:tc>
        <w:tc>
          <w:tcPr>
            <w:tcW w:w="7178" w:type="dxa"/>
            <w:gridSpan w:val="7"/>
            <w:tcBorders>
              <w:top w:val="nil"/>
              <w:left w:val="nil"/>
              <w:bottom w:val="nil"/>
              <w:right w:val="nil"/>
            </w:tcBorders>
          </w:tcPr>
          <w:p w14:paraId="6CCC1225" w14:textId="79A1D11C" w:rsidR="00247CC9" w:rsidRDefault="00247CC9" w:rsidP="00A8762D">
            <w:pPr>
              <w:spacing w:line="360" w:lineRule="auto"/>
              <w:jc w:val="both"/>
              <w:rPr>
                <w:rFonts w:ascii="Arial" w:hAnsi="Arial" w:cs="Arial"/>
              </w:rPr>
            </w:pPr>
            <w:r w:rsidRPr="00247CC9">
              <w:rPr>
                <w:rFonts w:ascii="Arial" w:hAnsi="Arial" w:cs="Arial"/>
              </w:rPr>
              <w:t>brand names, if applicable</w:t>
            </w:r>
            <w:r>
              <w:rPr>
                <w:rFonts w:ascii="Arial" w:hAnsi="Arial" w:cs="Arial"/>
              </w:rPr>
              <w:t>.</w:t>
            </w:r>
          </w:p>
        </w:tc>
      </w:tr>
      <w:tr w:rsidR="00247CC9" w14:paraId="645C43C9" w14:textId="77777777" w:rsidTr="00247CC9">
        <w:tc>
          <w:tcPr>
            <w:tcW w:w="988" w:type="dxa"/>
            <w:tcBorders>
              <w:top w:val="nil"/>
              <w:left w:val="nil"/>
              <w:bottom w:val="nil"/>
              <w:right w:val="nil"/>
            </w:tcBorders>
          </w:tcPr>
          <w:p w14:paraId="7C97E9FE"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6AF8C2F6" w14:textId="77777777" w:rsidR="00247CC9" w:rsidRDefault="00247CC9" w:rsidP="00A8762D">
            <w:pPr>
              <w:spacing w:line="360" w:lineRule="auto"/>
              <w:jc w:val="both"/>
              <w:rPr>
                <w:rFonts w:ascii="Arial" w:hAnsi="Arial" w:cs="Arial"/>
              </w:rPr>
            </w:pPr>
          </w:p>
        </w:tc>
      </w:tr>
      <w:tr w:rsidR="00A3035D" w14:paraId="5C9204E4" w14:textId="77777777" w:rsidTr="00247CC9">
        <w:tc>
          <w:tcPr>
            <w:tcW w:w="988" w:type="dxa"/>
            <w:tcBorders>
              <w:top w:val="nil"/>
              <w:left w:val="nil"/>
              <w:bottom w:val="nil"/>
              <w:right w:val="nil"/>
            </w:tcBorders>
          </w:tcPr>
          <w:p w14:paraId="52A71DB7" w14:textId="50D48301" w:rsidR="00A3035D" w:rsidRDefault="00247CC9" w:rsidP="00A8762D">
            <w:pPr>
              <w:spacing w:line="360" w:lineRule="auto"/>
              <w:jc w:val="both"/>
              <w:rPr>
                <w:rFonts w:ascii="Arial" w:hAnsi="Arial" w:cs="Arial"/>
              </w:rPr>
            </w:pPr>
            <w:r>
              <w:rPr>
                <w:rFonts w:ascii="Arial" w:hAnsi="Arial" w:cs="Arial"/>
              </w:rPr>
              <w:t>6.13.3</w:t>
            </w:r>
          </w:p>
        </w:tc>
        <w:tc>
          <w:tcPr>
            <w:tcW w:w="8028" w:type="dxa"/>
            <w:gridSpan w:val="8"/>
            <w:tcBorders>
              <w:top w:val="nil"/>
              <w:left w:val="nil"/>
              <w:bottom w:val="nil"/>
              <w:right w:val="nil"/>
            </w:tcBorders>
          </w:tcPr>
          <w:p w14:paraId="702BD4DD" w14:textId="74EF5340" w:rsidR="00A3035D" w:rsidRDefault="00247CC9" w:rsidP="00A8762D">
            <w:pPr>
              <w:spacing w:line="360" w:lineRule="auto"/>
              <w:jc w:val="both"/>
              <w:rPr>
                <w:rFonts w:ascii="Arial" w:hAnsi="Arial" w:cs="Arial"/>
              </w:rPr>
            </w:pPr>
            <w:r w:rsidRPr="00247CC9">
              <w:rPr>
                <w:rFonts w:ascii="Arial" w:hAnsi="Arial" w:cs="Arial"/>
              </w:rPr>
              <w:t>The SCM Manager shall submit within 7 working days of the award of a contract the information required by National Treasury on the National Treasury e-Tender Publication Portal regarding the successful and unsuccessful tenders. Submissions shall be made by the SCM Manager</w:t>
            </w:r>
            <w:r>
              <w:rPr>
                <w:rFonts w:ascii="Arial" w:hAnsi="Arial" w:cs="Arial"/>
              </w:rPr>
              <w:t>.</w:t>
            </w:r>
          </w:p>
        </w:tc>
      </w:tr>
      <w:tr w:rsidR="00A3035D" w14:paraId="0240CFF4" w14:textId="77777777" w:rsidTr="00247CC9">
        <w:tc>
          <w:tcPr>
            <w:tcW w:w="988" w:type="dxa"/>
            <w:tcBorders>
              <w:top w:val="nil"/>
              <w:left w:val="nil"/>
              <w:bottom w:val="nil"/>
              <w:right w:val="nil"/>
            </w:tcBorders>
          </w:tcPr>
          <w:p w14:paraId="68D27A2A"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6DA58734" w14:textId="77777777" w:rsidR="00A3035D" w:rsidRDefault="00A3035D" w:rsidP="00A8762D">
            <w:pPr>
              <w:spacing w:line="360" w:lineRule="auto"/>
              <w:jc w:val="both"/>
              <w:rPr>
                <w:rFonts w:ascii="Arial" w:hAnsi="Arial" w:cs="Arial"/>
              </w:rPr>
            </w:pPr>
          </w:p>
        </w:tc>
      </w:tr>
      <w:tr w:rsidR="00247CC9" w14:paraId="5D0C8BC5" w14:textId="77777777" w:rsidTr="00247CC9">
        <w:tc>
          <w:tcPr>
            <w:tcW w:w="988" w:type="dxa"/>
            <w:tcBorders>
              <w:top w:val="nil"/>
              <w:left w:val="nil"/>
              <w:bottom w:val="nil"/>
              <w:right w:val="nil"/>
            </w:tcBorders>
          </w:tcPr>
          <w:p w14:paraId="14B40D60"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5A71DBDD" w14:textId="77777777" w:rsidR="00247CC9" w:rsidRDefault="00247CC9" w:rsidP="00A8762D">
            <w:pPr>
              <w:spacing w:line="360" w:lineRule="auto"/>
              <w:jc w:val="both"/>
              <w:rPr>
                <w:rFonts w:ascii="Arial" w:hAnsi="Arial" w:cs="Arial"/>
              </w:rPr>
            </w:pPr>
          </w:p>
        </w:tc>
      </w:tr>
      <w:tr w:rsidR="00247CC9" w14:paraId="35B4C1D4" w14:textId="77777777" w:rsidTr="00247CC9">
        <w:tc>
          <w:tcPr>
            <w:tcW w:w="988" w:type="dxa"/>
            <w:tcBorders>
              <w:top w:val="nil"/>
              <w:left w:val="nil"/>
              <w:bottom w:val="nil"/>
              <w:right w:val="nil"/>
            </w:tcBorders>
          </w:tcPr>
          <w:p w14:paraId="1CD84BCD"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30E0A8B4" w14:textId="77777777" w:rsidR="00247CC9" w:rsidRDefault="00247CC9" w:rsidP="00A8762D">
            <w:pPr>
              <w:spacing w:line="360" w:lineRule="auto"/>
              <w:jc w:val="both"/>
              <w:rPr>
                <w:rFonts w:ascii="Arial" w:hAnsi="Arial" w:cs="Arial"/>
              </w:rPr>
            </w:pPr>
          </w:p>
        </w:tc>
      </w:tr>
      <w:tr w:rsidR="00A3035D" w14:paraId="7E50FA53" w14:textId="77777777" w:rsidTr="00247CC9">
        <w:tc>
          <w:tcPr>
            <w:tcW w:w="988" w:type="dxa"/>
            <w:tcBorders>
              <w:top w:val="nil"/>
              <w:left w:val="nil"/>
              <w:bottom w:val="nil"/>
              <w:right w:val="nil"/>
            </w:tcBorders>
          </w:tcPr>
          <w:p w14:paraId="0B767313" w14:textId="4AACCC60" w:rsidR="00A3035D" w:rsidRDefault="00247CC9" w:rsidP="00A8762D">
            <w:pPr>
              <w:spacing w:line="360" w:lineRule="auto"/>
              <w:jc w:val="both"/>
              <w:rPr>
                <w:rFonts w:ascii="Arial" w:hAnsi="Arial" w:cs="Arial"/>
              </w:rPr>
            </w:pPr>
            <w:r>
              <w:rPr>
                <w:rFonts w:ascii="Arial" w:hAnsi="Arial" w:cs="Arial"/>
              </w:rPr>
              <w:lastRenderedPageBreak/>
              <w:t>6.13.4</w:t>
            </w:r>
          </w:p>
        </w:tc>
        <w:tc>
          <w:tcPr>
            <w:tcW w:w="8028" w:type="dxa"/>
            <w:gridSpan w:val="8"/>
            <w:tcBorders>
              <w:top w:val="nil"/>
              <w:left w:val="nil"/>
              <w:bottom w:val="nil"/>
              <w:right w:val="nil"/>
            </w:tcBorders>
          </w:tcPr>
          <w:p w14:paraId="5A29528E" w14:textId="0946D3DA" w:rsidR="00A3035D" w:rsidRDefault="00247CC9" w:rsidP="00A8762D">
            <w:pPr>
              <w:spacing w:line="360" w:lineRule="auto"/>
              <w:jc w:val="both"/>
              <w:rPr>
                <w:rFonts w:ascii="Arial" w:hAnsi="Arial" w:cs="Arial"/>
              </w:rPr>
            </w:pPr>
            <w:r w:rsidRPr="00247CC9">
              <w:rPr>
                <w:rFonts w:ascii="Arial" w:hAnsi="Arial" w:cs="Arial"/>
              </w:rPr>
              <w:t>The award of contracts relating to construction works which are subject to the Construction Industry Development Regulations issued in terms of the Construction Industry Development Act of 2000 shall in addition to the requirements of 6</w:t>
            </w:r>
            <w:r w:rsidR="004869D2">
              <w:rPr>
                <w:rFonts w:ascii="Arial" w:hAnsi="Arial" w:cs="Arial"/>
              </w:rPr>
              <w:t>.13.3</w:t>
            </w:r>
            <w:r w:rsidRPr="00247CC9">
              <w:rPr>
                <w:rFonts w:ascii="Arial" w:hAnsi="Arial" w:cs="Arial"/>
              </w:rPr>
              <w:t xml:space="preserve"> be notified on the CIDB website. The notification shall be made by placed by the SCM Manager.</w:t>
            </w:r>
          </w:p>
        </w:tc>
      </w:tr>
      <w:tr w:rsidR="00A3035D" w14:paraId="43174337" w14:textId="77777777" w:rsidTr="00247CC9">
        <w:tc>
          <w:tcPr>
            <w:tcW w:w="988" w:type="dxa"/>
            <w:tcBorders>
              <w:top w:val="nil"/>
              <w:left w:val="nil"/>
              <w:bottom w:val="nil"/>
              <w:right w:val="nil"/>
            </w:tcBorders>
          </w:tcPr>
          <w:p w14:paraId="03A03087"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33724D96" w14:textId="77777777" w:rsidR="00A3035D" w:rsidRDefault="00A3035D" w:rsidP="00A8762D">
            <w:pPr>
              <w:spacing w:line="360" w:lineRule="auto"/>
              <w:jc w:val="both"/>
              <w:rPr>
                <w:rFonts w:ascii="Arial" w:hAnsi="Arial" w:cs="Arial"/>
              </w:rPr>
            </w:pPr>
          </w:p>
        </w:tc>
      </w:tr>
      <w:tr w:rsidR="00A3035D" w14:paraId="55DCDB09" w14:textId="77777777" w:rsidTr="00247CC9">
        <w:tc>
          <w:tcPr>
            <w:tcW w:w="988" w:type="dxa"/>
            <w:tcBorders>
              <w:top w:val="nil"/>
              <w:left w:val="nil"/>
              <w:bottom w:val="nil"/>
              <w:right w:val="nil"/>
            </w:tcBorders>
          </w:tcPr>
          <w:p w14:paraId="6E7A7902" w14:textId="03189486" w:rsidR="00A3035D" w:rsidRPr="00247CC9" w:rsidRDefault="00247CC9" w:rsidP="00A8762D">
            <w:pPr>
              <w:spacing w:line="360" w:lineRule="auto"/>
              <w:jc w:val="both"/>
              <w:rPr>
                <w:rFonts w:ascii="Arial" w:hAnsi="Arial" w:cs="Arial"/>
                <w:b/>
                <w:i/>
              </w:rPr>
            </w:pPr>
            <w:r>
              <w:rPr>
                <w:rFonts w:ascii="Arial" w:hAnsi="Arial" w:cs="Arial"/>
                <w:b/>
                <w:i/>
              </w:rPr>
              <w:t>6.14</w:t>
            </w:r>
          </w:p>
        </w:tc>
        <w:tc>
          <w:tcPr>
            <w:tcW w:w="8028" w:type="dxa"/>
            <w:gridSpan w:val="8"/>
            <w:tcBorders>
              <w:top w:val="nil"/>
              <w:left w:val="nil"/>
              <w:bottom w:val="nil"/>
              <w:right w:val="nil"/>
            </w:tcBorders>
          </w:tcPr>
          <w:p w14:paraId="6B812E5F" w14:textId="3CB2BF09" w:rsidR="00A3035D" w:rsidRPr="00247CC9" w:rsidRDefault="00247CC9" w:rsidP="00A8762D">
            <w:pPr>
              <w:spacing w:line="360" w:lineRule="auto"/>
              <w:jc w:val="both"/>
              <w:rPr>
                <w:rFonts w:ascii="Arial" w:hAnsi="Arial" w:cs="Arial"/>
                <w:b/>
                <w:i/>
                <w:u w:val="single"/>
              </w:rPr>
            </w:pPr>
            <w:r>
              <w:rPr>
                <w:rFonts w:ascii="Arial" w:hAnsi="Arial" w:cs="Arial"/>
                <w:b/>
                <w:i/>
                <w:u w:val="single"/>
              </w:rPr>
              <w:t>Disposal Committee:</w:t>
            </w:r>
          </w:p>
        </w:tc>
      </w:tr>
      <w:tr w:rsidR="00A3035D" w14:paraId="1E055AFE" w14:textId="77777777" w:rsidTr="00247CC9">
        <w:tc>
          <w:tcPr>
            <w:tcW w:w="988" w:type="dxa"/>
            <w:tcBorders>
              <w:top w:val="nil"/>
              <w:left w:val="nil"/>
              <w:bottom w:val="nil"/>
              <w:right w:val="nil"/>
            </w:tcBorders>
          </w:tcPr>
          <w:p w14:paraId="14CBD119"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6A2163FA" w14:textId="77777777" w:rsidR="00A3035D" w:rsidRDefault="00A3035D" w:rsidP="00A8762D">
            <w:pPr>
              <w:spacing w:line="360" w:lineRule="auto"/>
              <w:jc w:val="both"/>
              <w:rPr>
                <w:rFonts w:ascii="Arial" w:hAnsi="Arial" w:cs="Arial"/>
              </w:rPr>
            </w:pPr>
          </w:p>
        </w:tc>
      </w:tr>
      <w:tr w:rsidR="00A3035D" w14:paraId="1DCCD653" w14:textId="77777777" w:rsidTr="00247CC9">
        <w:tc>
          <w:tcPr>
            <w:tcW w:w="988" w:type="dxa"/>
            <w:tcBorders>
              <w:top w:val="nil"/>
              <w:left w:val="nil"/>
              <w:bottom w:val="nil"/>
              <w:right w:val="nil"/>
            </w:tcBorders>
          </w:tcPr>
          <w:p w14:paraId="5B777E37" w14:textId="5A234002" w:rsidR="00A3035D" w:rsidRDefault="00247CC9" w:rsidP="00A8762D">
            <w:pPr>
              <w:spacing w:line="360" w:lineRule="auto"/>
              <w:jc w:val="both"/>
              <w:rPr>
                <w:rFonts w:ascii="Arial" w:hAnsi="Arial" w:cs="Arial"/>
              </w:rPr>
            </w:pPr>
            <w:r>
              <w:rPr>
                <w:rFonts w:ascii="Arial" w:hAnsi="Arial" w:cs="Arial"/>
              </w:rPr>
              <w:t>6.14.1</w:t>
            </w:r>
          </w:p>
        </w:tc>
        <w:tc>
          <w:tcPr>
            <w:tcW w:w="8028" w:type="dxa"/>
            <w:gridSpan w:val="8"/>
            <w:tcBorders>
              <w:top w:val="nil"/>
              <w:left w:val="nil"/>
              <w:bottom w:val="nil"/>
              <w:right w:val="nil"/>
            </w:tcBorders>
          </w:tcPr>
          <w:p w14:paraId="1231DBE0" w14:textId="1E959D53" w:rsidR="00A3035D" w:rsidRDefault="00247CC9" w:rsidP="00A8762D">
            <w:pPr>
              <w:spacing w:line="360" w:lineRule="auto"/>
              <w:jc w:val="both"/>
              <w:rPr>
                <w:rFonts w:ascii="Arial" w:hAnsi="Arial" w:cs="Arial"/>
              </w:rPr>
            </w:pPr>
            <w:r w:rsidRPr="00247CC9">
              <w:rPr>
                <w:rFonts w:ascii="Arial" w:hAnsi="Arial" w:cs="Arial"/>
              </w:rPr>
              <w:t>The Municipal Manager shall appoint in writing the members of the disposal committee to decide on how best to undertake disposals in accordance with the provisions of clause 10 of the standard</w:t>
            </w:r>
            <w:r>
              <w:rPr>
                <w:rFonts w:ascii="Arial" w:hAnsi="Arial" w:cs="Arial"/>
              </w:rPr>
              <w:t>.</w:t>
            </w:r>
          </w:p>
        </w:tc>
      </w:tr>
      <w:tr w:rsidR="00A3035D" w14:paraId="3234058D" w14:textId="77777777" w:rsidTr="00247CC9">
        <w:tc>
          <w:tcPr>
            <w:tcW w:w="988" w:type="dxa"/>
            <w:tcBorders>
              <w:top w:val="nil"/>
              <w:left w:val="nil"/>
              <w:bottom w:val="nil"/>
              <w:right w:val="nil"/>
            </w:tcBorders>
          </w:tcPr>
          <w:p w14:paraId="5646FF99"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7CC87B6D" w14:textId="77777777" w:rsidR="00A3035D" w:rsidRDefault="00A3035D" w:rsidP="00A8762D">
            <w:pPr>
              <w:spacing w:line="360" w:lineRule="auto"/>
              <w:jc w:val="both"/>
              <w:rPr>
                <w:rFonts w:ascii="Arial" w:hAnsi="Arial" w:cs="Arial"/>
              </w:rPr>
            </w:pPr>
          </w:p>
        </w:tc>
      </w:tr>
      <w:tr w:rsidR="00A3035D" w14:paraId="152A0786" w14:textId="77777777" w:rsidTr="00247CC9">
        <w:tc>
          <w:tcPr>
            <w:tcW w:w="988" w:type="dxa"/>
            <w:tcBorders>
              <w:top w:val="nil"/>
              <w:left w:val="nil"/>
              <w:bottom w:val="nil"/>
              <w:right w:val="nil"/>
            </w:tcBorders>
          </w:tcPr>
          <w:p w14:paraId="10C5BCEE" w14:textId="058EDFC3" w:rsidR="00A3035D" w:rsidRDefault="00247CC9" w:rsidP="00A8762D">
            <w:pPr>
              <w:spacing w:line="360" w:lineRule="auto"/>
              <w:jc w:val="both"/>
              <w:rPr>
                <w:rFonts w:ascii="Arial" w:hAnsi="Arial" w:cs="Arial"/>
              </w:rPr>
            </w:pPr>
            <w:r>
              <w:rPr>
                <w:rFonts w:ascii="Arial" w:hAnsi="Arial" w:cs="Arial"/>
              </w:rPr>
              <w:t>6.14.2</w:t>
            </w:r>
          </w:p>
        </w:tc>
        <w:tc>
          <w:tcPr>
            <w:tcW w:w="8028" w:type="dxa"/>
            <w:gridSpan w:val="8"/>
            <w:tcBorders>
              <w:top w:val="nil"/>
              <w:left w:val="nil"/>
              <w:bottom w:val="nil"/>
              <w:right w:val="nil"/>
            </w:tcBorders>
          </w:tcPr>
          <w:p w14:paraId="0CEDAD9D" w14:textId="051C8CBC" w:rsidR="00A3035D" w:rsidRDefault="00247CC9" w:rsidP="00A8762D">
            <w:pPr>
              <w:spacing w:line="360" w:lineRule="auto"/>
              <w:jc w:val="both"/>
              <w:rPr>
                <w:rFonts w:ascii="Arial" w:hAnsi="Arial" w:cs="Arial"/>
              </w:rPr>
            </w:pPr>
            <w:r w:rsidRPr="00247CC9">
              <w:rPr>
                <w:rFonts w:ascii="Arial" w:hAnsi="Arial" w:cs="Arial"/>
              </w:rPr>
              <w:t>The disposal panel shall comprise not less than three people. The chairperson shall be an employee of the Central Karoo District Municipality.</w:t>
            </w:r>
          </w:p>
        </w:tc>
      </w:tr>
      <w:tr w:rsidR="00A3035D" w14:paraId="4884D4B7" w14:textId="77777777" w:rsidTr="00247CC9">
        <w:tc>
          <w:tcPr>
            <w:tcW w:w="988" w:type="dxa"/>
            <w:tcBorders>
              <w:top w:val="nil"/>
              <w:left w:val="nil"/>
              <w:bottom w:val="nil"/>
              <w:right w:val="nil"/>
            </w:tcBorders>
          </w:tcPr>
          <w:p w14:paraId="086F6EF5"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36006739" w14:textId="77777777" w:rsidR="00A3035D" w:rsidRDefault="00A3035D" w:rsidP="00A8762D">
            <w:pPr>
              <w:spacing w:line="360" w:lineRule="auto"/>
              <w:jc w:val="both"/>
              <w:rPr>
                <w:rFonts w:ascii="Arial" w:hAnsi="Arial" w:cs="Arial"/>
              </w:rPr>
            </w:pPr>
          </w:p>
        </w:tc>
      </w:tr>
      <w:tr w:rsidR="00A3035D" w14:paraId="06E04754" w14:textId="77777777" w:rsidTr="00247CC9">
        <w:tc>
          <w:tcPr>
            <w:tcW w:w="988" w:type="dxa"/>
            <w:tcBorders>
              <w:top w:val="nil"/>
              <w:left w:val="nil"/>
              <w:bottom w:val="nil"/>
              <w:right w:val="nil"/>
            </w:tcBorders>
          </w:tcPr>
          <w:p w14:paraId="2AE1569C" w14:textId="3ED77CBA" w:rsidR="00A3035D" w:rsidRDefault="00247CC9" w:rsidP="00A8762D">
            <w:pPr>
              <w:spacing w:line="360" w:lineRule="auto"/>
              <w:jc w:val="both"/>
              <w:rPr>
                <w:rFonts w:ascii="Arial" w:hAnsi="Arial" w:cs="Arial"/>
              </w:rPr>
            </w:pPr>
            <w:r>
              <w:rPr>
                <w:rFonts w:ascii="Arial" w:hAnsi="Arial" w:cs="Arial"/>
              </w:rPr>
              <w:t>6.14.3</w:t>
            </w:r>
          </w:p>
        </w:tc>
        <w:tc>
          <w:tcPr>
            <w:tcW w:w="8028" w:type="dxa"/>
            <w:gridSpan w:val="8"/>
            <w:tcBorders>
              <w:top w:val="nil"/>
              <w:left w:val="nil"/>
              <w:bottom w:val="nil"/>
              <w:right w:val="nil"/>
            </w:tcBorders>
          </w:tcPr>
          <w:p w14:paraId="21C46841" w14:textId="3A0CD6AE" w:rsidR="00A3035D" w:rsidRDefault="00247CC9" w:rsidP="00A8762D">
            <w:pPr>
              <w:spacing w:line="360" w:lineRule="auto"/>
              <w:jc w:val="both"/>
              <w:rPr>
                <w:rFonts w:ascii="Arial" w:hAnsi="Arial" w:cs="Arial"/>
              </w:rPr>
            </w:pPr>
            <w:r w:rsidRPr="00247CC9">
              <w:rPr>
                <w:rFonts w:ascii="Arial" w:hAnsi="Arial" w:cs="Arial"/>
              </w:rPr>
              <w:t>The disposal committee shall make recommendations to the Municipal Manager who shall approve the recommendations, refer the disposal strategy back to the disposal committee for their reconsideration, decide not to proceed or to start afresh with the process.</w:t>
            </w:r>
          </w:p>
        </w:tc>
      </w:tr>
      <w:tr w:rsidR="00A3035D" w14:paraId="39C0D793" w14:textId="77777777" w:rsidTr="00247CC9">
        <w:tc>
          <w:tcPr>
            <w:tcW w:w="988" w:type="dxa"/>
            <w:tcBorders>
              <w:top w:val="nil"/>
              <w:left w:val="nil"/>
              <w:bottom w:val="nil"/>
              <w:right w:val="nil"/>
            </w:tcBorders>
          </w:tcPr>
          <w:p w14:paraId="651D2074" w14:textId="77777777" w:rsidR="00A3035D" w:rsidRDefault="00A3035D" w:rsidP="00A8762D">
            <w:pPr>
              <w:spacing w:line="360" w:lineRule="auto"/>
              <w:jc w:val="both"/>
              <w:rPr>
                <w:rFonts w:ascii="Arial" w:hAnsi="Arial" w:cs="Arial"/>
              </w:rPr>
            </w:pPr>
          </w:p>
        </w:tc>
        <w:tc>
          <w:tcPr>
            <w:tcW w:w="8028" w:type="dxa"/>
            <w:gridSpan w:val="8"/>
            <w:tcBorders>
              <w:top w:val="nil"/>
              <w:left w:val="nil"/>
              <w:bottom w:val="nil"/>
              <w:right w:val="nil"/>
            </w:tcBorders>
          </w:tcPr>
          <w:p w14:paraId="2972F229" w14:textId="77777777" w:rsidR="00A3035D" w:rsidRDefault="00A3035D" w:rsidP="00A8762D">
            <w:pPr>
              <w:spacing w:line="360" w:lineRule="auto"/>
              <w:jc w:val="both"/>
              <w:rPr>
                <w:rFonts w:ascii="Arial" w:hAnsi="Arial" w:cs="Arial"/>
              </w:rPr>
            </w:pPr>
          </w:p>
        </w:tc>
      </w:tr>
      <w:tr w:rsidR="00247CC9" w14:paraId="440D2354" w14:textId="77777777" w:rsidTr="00247CC9">
        <w:tc>
          <w:tcPr>
            <w:tcW w:w="988" w:type="dxa"/>
            <w:tcBorders>
              <w:top w:val="nil"/>
              <w:left w:val="nil"/>
              <w:bottom w:val="nil"/>
              <w:right w:val="nil"/>
            </w:tcBorders>
          </w:tcPr>
          <w:p w14:paraId="19F27D92" w14:textId="57AD2E72" w:rsidR="00247CC9" w:rsidRPr="00247CC9" w:rsidRDefault="00247CC9" w:rsidP="00A8762D">
            <w:pPr>
              <w:spacing w:line="360" w:lineRule="auto"/>
              <w:jc w:val="both"/>
              <w:rPr>
                <w:rFonts w:ascii="Arial" w:hAnsi="Arial" w:cs="Arial"/>
                <w:b/>
                <w:i/>
              </w:rPr>
            </w:pPr>
            <w:r>
              <w:rPr>
                <w:rFonts w:ascii="Arial" w:hAnsi="Arial" w:cs="Arial"/>
                <w:b/>
                <w:i/>
              </w:rPr>
              <w:t>6.15</w:t>
            </w:r>
          </w:p>
        </w:tc>
        <w:tc>
          <w:tcPr>
            <w:tcW w:w="8028" w:type="dxa"/>
            <w:gridSpan w:val="8"/>
            <w:tcBorders>
              <w:top w:val="nil"/>
              <w:left w:val="nil"/>
              <w:bottom w:val="nil"/>
              <w:right w:val="nil"/>
            </w:tcBorders>
          </w:tcPr>
          <w:p w14:paraId="06C80FA7" w14:textId="111B6E0B" w:rsidR="00247CC9" w:rsidRPr="00247CC9" w:rsidRDefault="00247CC9" w:rsidP="00A8762D">
            <w:pPr>
              <w:spacing w:line="360" w:lineRule="auto"/>
              <w:jc w:val="both"/>
              <w:rPr>
                <w:rFonts w:ascii="Arial" w:hAnsi="Arial" w:cs="Arial"/>
                <w:b/>
                <w:i/>
                <w:u w:val="single"/>
              </w:rPr>
            </w:pPr>
            <w:r>
              <w:rPr>
                <w:rFonts w:ascii="Arial" w:hAnsi="Arial" w:cs="Arial"/>
                <w:b/>
                <w:i/>
                <w:u w:val="single"/>
              </w:rPr>
              <w:t>Reporting of Infrastructure Delivery Management Information:</w:t>
            </w:r>
          </w:p>
        </w:tc>
      </w:tr>
      <w:tr w:rsidR="00247CC9" w14:paraId="128A8F63" w14:textId="77777777" w:rsidTr="00247CC9">
        <w:tc>
          <w:tcPr>
            <w:tcW w:w="988" w:type="dxa"/>
            <w:tcBorders>
              <w:top w:val="nil"/>
              <w:left w:val="nil"/>
              <w:bottom w:val="nil"/>
              <w:right w:val="nil"/>
            </w:tcBorders>
          </w:tcPr>
          <w:p w14:paraId="3725FAC3"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4711D7A4" w14:textId="77777777" w:rsidR="00247CC9" w:rsidRDefault="00247CC9" w:rsidP="00A8762D">
            <w:pPr>
              <w:spacing w:line="360" w:lineRule="auto"/>
              <w:jc w:val="both"/>
              <w:rPr>
                <w:rFonts w:ascii="Arial" w:hAnsi="Arial" w:cs="Arial"/>
              </w:rPr>
            </w:pPr>
          </w:p>
        </w:tc>
      </w:tr>
      <w:tr w:rsidR="00247CC9" w14:paraId="74AB225C" w14:textId="77777777" w:rsidTr="00247CC9">
        <w:tc>
          <w:tcPr>
            <w:tcW w:w="988" w:type="dxa"/>
            <w:tcBorders>
              <w:top w:val="nil"/>
              <w:left w:val="nil"/>
              <w:bottom w:val="nil"/>
              <w:right w:val="nil"/>
            </w:tcBorders>
          </w:tcPr>
          <w:p w14:paraId="145FA08D" w14:textId="62DFCCE3" w:rsidR="00247CC9" w:rsidRDefault="00247CC9" w:rsidP="00A8762D">
            <w:pPr>
              <w:spacing w:line="360" w:lineRule="auto"/>
              <w:jc w:val="both"/>
              <w:rPr>
                <w:rFonts w:ascii="Arial" w:hAnsi="Arial" w:cs="Arial"/>
              </w:rPr>
            </w:pPr>
            <w:r>
              <w:rPr>
                <w:rFonts w:ascii="Arial" w:hAnsi="Arial" w:cs="Arial"/>
              </w:rPr>
              <w:t>6.15.1</w:t>
            </w:r>
          </w:p>
        </w:tc>
        <w:tc>
          <w:tcPr>
            <w:tcW w:w="8028" w:type="dxa"/>
            <w:gridSpan w:val="8"/>
            <w:tcBorders>
              <w:top w:val="nil"/>
              <w:left w:val="nil"/>
              <w:bottom w:val="nil"/>
              <w:right w:val="nil"/>
            </w:tcBorders>
          </w:tcPr>
          <w:p w14:paraId="339EF85F" w14:textId="2AE4AEA4" w:rsidR="00247CC9" w:rsidRDefault="00247CC9" w:rsidP="00A8762D">
            <w:pPr>
              <w:spacing w:line="360" w:lineRule="auto"/>
              <w:jc w:val="both"/>
              <w:rPr>
                <w:rFonts w:ascii="Arial" w:hAnsi="Arial" w:cs="Arial"/>
              </w:rPr>
            </w:pPr>
            <w:r w:rsidRPr="00247CC9">
              <w:rPr>
                <w:rFonts w:ascii="Arial" w:hAnsi="Arial" w:cs="Arial"/>
              </w:rPr>
              <w:t>The Manager: SCM shall submit any reports required in terms of the standard to the National Treasury or the Provincial Treasury</w:t>
            </w:r>
            <w:r>
              <w:rPr>
                <w:rFonts w:ascii="Arial" w:hAnsi="Arial" w:cs="Arial"/>
              </w:rPr>
              <w:t>.</w:t>
            </w:r>
          </w:p>
        </w:tc>
      </w:tr>
      <w:tr w:rsidR="00247CC9" w14:paraId="37BAC5B3" w14:textId="77777777" w:rsidTr="00E22622">
        <w:tc>
          <w:tcPr>
            <w:tcW w:w="988" w:type="dxa"/>
            <w:tcBorders>
              <w:top w:val="nil"/>
              <w:left w:val="nil"/>
              <w:bottom w:val="nil"/>
              <w:right w:val="nil"/>
            </w:tcBorders>
          </w:tcPr>
          <w:p w14:paraId="363D12A8"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600194EA" w14:textId="77777777" w:rsidR="00247CC9" w:rsidRDefault="00247CC9" w:rsidP="00A8762D">
            <w:pPr>
              <w:spacing w:line="360" w:lineRule="auto"/>
              <w:jc w:val="both"/>
              <w:rPr>
                <w:rFonts w:ascii="Arial" w:hAnsi="Arial" w:cs="Arial"/>
              </w:rPr>
            </w:pPr>
          </w:p>
        </w:tc>
      </w:tr>
      <w:tr w:rsidR="00247CC9" w14:paraId="3FEDC64F" w14:textId="77777777" w:rsidTr="00E22622">
        <w:tc>
          <w:tcPr>
            <w:tcW w:w="988" w:type="dxa"/>
            <w:tcBorders>
              <w:top w:val="nil"/>
              <w:left w:val="nil"/>
              <w:bottom w:val="nil"/>
              <w:right w:val="nil"/>
            </w:tcBorders>
          </w:tcPr>
          <w:p w14:paraId="7C32BBAE" w14:textId="55FADEAD" w:rsidR="00247CC9" w:rsidRPr="00247CC9" w:rsidRDefault="00247CC9" w:rsidP="00A8762D">
            <w:pPr>
              <w:spacing w:line="360" w:lineRule="auto"/>
              <w:jc w:val="both"/>
              <w:rPr>
                <w:rFonts w:ascii="Arial" w:hAnsi="Arial" w:cs="Arial"/>
                <w:b/>
              </w:rPr>
            </w:pPr>
            <w:r>
              <w:rPr>
                <w:rFonts w:ascii="Arial" w:hAnsi="Arial" w:cs="Arial"/>
                <w:b/>
              </w:rPr>
              <w:t>7.</w:t>
            </w:r>
          </w:p>
        </w:tc>
        <w:tc>
          <w:tcPr>
            <w:tcW w:w="8028" w:type="dxa"/>
            <w:gridSpan w:val="8"/>
            <w:tcBorders>
              <w:top w:val="nil"/>
              <w:left w:val="nil"/>
              <w:bottom w:val="nil"/>
              <w:right w:val="nil"/>
            </w:tcBorders>
          </w:tcPr>
          <w:p w14:paraId="4156F47A" w14:textId="21D22EAE" w:rsidR="00247CC9" w:rsidRPr="00247CC9" w:rsidRDefault="00247CC9" w:rsidP="00A8762D">
            <w:pPr>
              <w:spacing w:line="360" w:lineRule="auto"/>
              <w:jc w:val="both"/>
              <w:rPr>
                <w:rFonts w:ascii="Arial" w:hAnsi="Arial" w:cs="Arial"/>
                <w:b/>
                <w:u w:val="single"/>
              </w:rPr>
            </w:pPr>
            <w:r>
              <w:rPr>
                <w:rFonts w:ascii="Arial" w:hAnsi="Arial" w:cs="Arial"/>
                <w:b/>
                <w:u w:val="single"/>
              </w:rPr>
              <w:t>INFRASTRUCTURE PROCUREMENT:</w:t>
            </w:r>
          </w:p>
        </w:tc>
      </w:tr>
      <w:tr w:rsidR="00247CC9" w14:paraId="53AD0AC6" w14:textId="77777777" w:rsidTr="00E22622">
        <w:tc>
          <w:tcPr>
            <w:tcW w:w="988" w:type="dxa"/>
            <w:tcBorders>
              <w:top w:val="nil"/>
              <w:left w:val="nil"/>
              <w:bottom w:val="nil"/>
              <w:right w:val="nil"/>
            </w:tcBorders>
          </w:tcPr>
          <w:p w14:paraId="1F05C2CF"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3B0F43E9" w14:textId="77777777" w:rsidR="00247CC9" w:rsidRDefault="00247CC9" w:rsidP="00A8762D">
            <w:pPr>
              <w:spacing w:line="360" w:lineRule="auto"/>
              <w:jc w:val="both"/>
              <w:rPr>
                <w:rFonts w:ascii="Arial" w:hAnsi="Arial" w:cs="Arial"/>
              </w:rPr>
            </w:pPr>
          </w:p>
        </w:tc>
      </w:tr>
      <w:tr w:rsidR="00247CC9" w14:paraId="0E012EAB" w14:textId="77777777" w:rsidTr="00E22622">
        <w:tc>
          <w:tcPr>
            <w:tcW w:w="988" w:type="dxa"/>
            <w:tcBorders>
              <w:top w:val="nil"/>
              <w:left w:val="nil"/>
              <w:bottom w:val="nil"/>
              <w:right w:val="nil"/>
            </w:tcBorders>
          </w:tcPr>
          <w:p w14:paraId="4DC1C7CE" w14:textId="1BE1542A" w:rsidR="00247CC9" w:rsidRPr="00E22622" w:rsidRDefault="00E22622" w:rsidP="00A8762D">
            <w:pPr>
              <w:spacing w:line="360" w:lineRule="auto"/>
              <w:jc w:val="both"/>
              <w:rPr>
                <w:rFonts w:ascii="Arial" w:hAnsi="Arial" w:cs="Arial"/>
                <w:b/>
                <w:i/>
              </w:rPr>
            </w:pPr>
            <w:r>
              <w:rPr>
                <w:rFonts w:ascii="Arial" w:hAnsi="Arial" w:cs="Arial"/>
                <w:b/>
                <w:i/>
              </w:rPr>
              <w:t>7.1</w:t>
            </w:r>
          </w:p>
        </w:tc>
        <w:tc>
          <w:tcPr>
            <w:tcW w:w="8028" w:type="dxa"/>
            <w:gridSpan w:val="8"/>
            <w:tcBorders>
              <w:top w:val="nil"/>
              <w:left w:val="nil"/>
              <w:bottom w:val="nil"/>
              <w:right w:val="nil"/>
            </w:tcBorders>
          </w:tcPr>
          <w:p w14:paraId="1E1B07A6" w14:textId="5CBAF070" w:rsidR="00247CC9" w:rsidRPr="00E22622" w:rsidRDefault="00E22622" w:rsidP="00A8762D">
            <w:pPr>
              <w:spacing w:line="360" w:lineRule="auto"/>
              <w:jc w:val="both"/>
              <w:rPr>
                <w:rFonts w:ascii="Arial" w:hAnsi="Arial" w:cs="Arial"/>
                <w:b/>
                <w:i/>
                <w:u w:val="single"/>
              </w:rPr>
            </w:pPr>
            <w:r>
              <w:rPr>
                <w:rFonts w:ascii="Arial" w:hAnsi="Arial" w:cs="Arial"/>
                <w:b/>
                <w:i/>
                <w:u w:val="single"/>
              </w:rPr>
              <w:t>Usage of Procurement Procedures:</w:t>
            </w:r>
          </w:p>
        </w:tc>
      </w:tr>
      <w:tr w:rsidR="00247CC9" w14:paraId="4F9FBC67" w14:textId="77777777" w:rsidTr="00E22622">
        <w:tc>
          <w:tcPr>
            <w:tcW w:w="988" w:type="dxa"/>
            <w:tcBorders>
              <w:top w:val="nil"/>
              <w:left w:val="nil"/>
              <w:bottom w:val="nil"/>
              <w:right w:val="nil"/>
            </w:tcBorders>
          </w:tcPr>
          <w:p w14:paraId="7649807D"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7CD34234" w14:textId="77777777" w:rsidR="00247CC9" w:rsidRDefault="00247CC9" w:rsidP="00A8762D">
            <w:pPr>
              <w:spacing w:line="360" w:lineRule="auto"/>
              <w:jc w:val="both"/>
              <w:rPr>
                <w:rFonts w:ascii="Arial" w:hAnsi="Arial" w:cs="Arial"/>
              </w:rPr>
            </w:pPr>
          </w:p>
        </w:tc>
      </w:tr>
      <w:tr w:rsidR="00A3035D" w14:paraId="5C74E8D6" w14:textId="77777777" w:rsidTr="00E22622">
        <w:tc>
          <w:tcPr>
            <w:tcW w:w="988" w:type="dxa"/>
            <w:tcBorders>
              <w:top w:val="nil"/>
              <w:left w:val="nil"/>
              <w:bottom w:val="nil"/>
              <w:right w:val="nil"/>
            </w:tcBorders>
          </w:tcPr>
          <w:p w14:paraId="361B0396" w14:textId="44DF6C37" w:rsidR="00A3035D" w:rsidRDefault="00E22622" w:rsidP="00A8762D">
            <w:pPr>
              <w:spacing w:line="360" w:lineRule="auto"/>
              <w:jc w:val="both"/>
              <w:rPr>
                <w:rFonts w:ascii="Arial" w:hAnsi="Arial" w:cs="Arial"/>
              </w:rPr>
            </w:pPr>
            <w:r>
              <w:rPr>
                <w:rFonts w:ascii="Arial" w:hAnsi="Arial" w:cs="Arial"/>
              </w:rPr>
              <w:t>7.1.1</w:t>
            </w:r>
          </w:p>
        </w:tc>
        <w:tc>
          <w:tcPr>
            <w:tcW w:w="8028" w:type="dxa"/>
            <w:gridSpan w:val="8"/>
            <w:tcBorders>
              <w:top w:val="nil"/>
              <w:left w:val="nil"/>
              <w:bottom w:val="nil"/>
              <w:right w:val="nil"/>
            </w:tcBorders>
          </w:tcPr>
          <w:p w14:paraId="45655B85" w14:textId="6AC3D554" w:rsidR="00A3035D" w:rsidRPr="00E22622" w:rsidRDefault="00E22622" w:rsidP="00A8762D">
            <w:pPr>
              <w:spacing w:line="360" w:lineRule="auto"/>
              <w:jc w:val="both"/>
              <w:rPr>
                <w:rFonts w:ascii="Arial" w:hAnsi="Arial" w:cs="Arial"/>
              </w:rPr>
            </w:pPr>
            <w:r w:rsidRPr="00E22622">
              <w:rPr>
                <w:rFonts w:ascii="Arial" w:hAnsi="Arial" w:cs="Arial"/>
              </w:rPr>
              <w:t>The Central Karoo District Municipality shall use all applicable Supply Chain Management / procurement administrative and compliance procedures that may be applicable to infrastructure procurement and delivery management.</w:t>
            </w:r>
          </w:p>
        </w:tc>
      </w:tr>
      <w:tr w:rsidR="00247CC9" w14:paraId="2F9D9272" w14:textId="77777777" w:rsidTr="00E22622">
        <w:tc>
          <w:tcPr>
            <w:tcW w:w="988" w:type="dxa"/>
            <w:tcBorders>
              <w:top w:val="nil"/>
              <w:left w:val="nil"/>
              <w:bottom w:val="nil"/>
              <w:right w:val="nil"/>
            </w:tcBorders>
          </w:tcPr>
          <w:p w14:paraId="38C0E770"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5B7B98B1" w14:textId="77777777" w:rsidR="00247CC9" w:rsidRDefault="00247CC9" w:rsidP="00A8762D">
            <w:pPr>
              <w:spacing w:line="360" w:lineRule="auto"/>
              <w:jc w:val="both"/>
              <w:rPr>
                <w:rFonts w:ascii="Arial" w:hAnsi="Arial" w:cs="Arial"/>
              </w:rPr>
            </w:pPr>
          </w:p>
        </w:tc>
      </w:tr>
      <w:tr w:rsidR="00E22622" w14:paraId="667FAA1A" w14:textId="77777777" w:rsidTr="00E22622">
        <w:tc>
          <w:tcPr>
            <w:tcW w:w="988" w:type="dxa"/>
            <w:tcBorders>
              <w:top w:val="nil"/>
              <w:left w:val="nil"/>
              <w:bottom w:val="nil"/>
              <w:right w:val="nil"/>
            </w:tcBorders>
          </w:tcPr>
          <w:p w14:paraId="565F6ABB" w14:textId="77777777" w:rsidR="00E22622" w:rsidRDefault="00E22622" w:rsidP="00A8762D">
            <w:pPr>
              <w:spacing w:line="360" w:lineRule="auto"/>
              <w:jc w:val="both"/>
              <w:rPr>
                <w:rFonts w:ascii="Arial" w:hAnsi="Arial" w:cs="Arial"/>
              </w:rPr>
            </w:pPr>
          </w:p>
        </w:tc>
        <w:tc>
          <w:tcPr>
            <w:tcW w:w="8028" w:type="dxa"/>
            <w:gridSpan w:val="8"/>
            <w:tcBorders>
              <w:top w:val="nil"/>
              <w:left w:val="nil"/>
              <w:bottom w:val="nil"/>
              <w:right w:val="nil"/>
            </w:tcBorders>
          </w:tcPr>
          <w:p w14:paraId="258E7DDF" w14:textId="77777777" w:rsidR="00E22622" w:rsidRDefault="00E22622" w:rsidP="00A8762D">
            <w:pPr>
              <w:spacing w:line="360" w:lineRule="auto"/>
              <w:jc w:val="both"/>
              <w:rPr>
                <w:rFonts w:ascii="Arial" w:hAnsi="Arial" w:cs="Arial"/>
              </w:rPr>
            </w:pPr>
          </w:p>
        </w:tc>
      </w:tr>
      <w:tr w:rsidR="00E22622" w14:paraId="656EFA1D" w14:textId="77777777" w:rsidTr="00E22622">
        <w:tc>
          <w:tcPr>
            <w:tcW w:w="988" w:type="dxa"/>
            <w:tcBorders>
              <w:top w:val="nil"/>
              <w:left w:val="nil"/>
              <w:bottom w:val="nil"/>
              <w:right w:val="nil"/>
            </w:tcBorders>
          </w:tcPr>
          <w:p w14:paraId="744446B7" w14:textId="77777777" w:rsidR="00E22622" w:rsidRDefault="00E22622" w:rsidP="00A8762D">
            <w:pPr>
              <w:spacing w:line="360" w:lineRule="auto"/>
              <w:jc w:val="both"/>
              <w:rPr>
                <w:rFonts w:ascii="Arial" w:hAnsi="Arial" w:cs="Arial"/>
              </w:rPr>
            </w:pPr>
          </w:p>
        </w:tc>
        <w:tc>
          <w:tcPr>
            <w:tcW w:w="8028" w:type="dxa"/>
            <w:gridSpan w:val="8"/>
            <w:tcBorders>
              <w:top w:val="nil"/>
              <w:left w:val="nil"/>
              <w:bottom w:val="nil"/>
              <w:right w:val="nil"/>
            </w:tcBorders>
          </w:tcPr>
          <w:p w14:paraId="7A59E339" w14:textId="77777777" w:rsidR="00E22622" w:rsidRDefault="00E22622" w:rsidP="00A8762D">
            <w:pPr>
              <w:spacing w:line="360" w:lineRule="auto"/>
              <w:jc w:val="both"/>
              <w:rPr>
                <w:rFonts w:ascii="Arial" w:hAnsi="Arial" w:cs="Arial"/>
              </w:rPr>
            </w:pPr>
          </w:p>
        </w:tc>
      </w:tr>
      <w:tr w:rsidR="00E22622" w14:paraId="39885298" w14:textId="77777777" w:rsidTr="002C0EEA">
        <w:tc>
          <w:tcPr>
            <w:tcW w:w="988" w:type="dxa"/>
            <w:tcBorders>
              <w:top w:val="nil"/>
              <w:left w:val="nil"/>
              <w:bottom w:val="nil"/>
              <w:right w:val="nil"/>
            </w:tcBorders>
          </w:tcPr>
          <w:p w14:paraId="2127221B" w14:textId="77777777" w:rsidR="00E22622" w:rsidRDefault="00E22622" w:rsidP="00A8762D">
            <w:pPr>
              <w:spacing w:line="360" w:lineRule="auto"/>
              <w:jc w:val="both"/>
              <w:rPr>
                <w:rFonts w:ascii="Arial" w:hAnsi="Arial" w:cs="Arial"/>
              </w:rPr>
            </w:pPr>
          </w:p>
        </w:tc>
        <w:tc>
          <w:tcPr>
            <w:tcW w:w="8028" w:type="dxa"/>
            <w:gridSpan w:val="8"/>
            <w:tcBorders>
              <w:top w:val="nil"/>
              <w:left w:val="nil"/>
              <w:bottom w:val="nil"/>
              <w:right w:val="nil"/>
            </w:tcBorders>
          </w:tcPr>
          <w:p w14:paraId="75542E7C" w14:textId="77777777" w:rsidR="00E22622" w:rsidRDefault="00E22622" w:rsidP="00A8762D">
            <w:pPr>
              <w:spacing w:line="360" w:lineRule="auto"/>
              <w:jc w:val="both"/>
              <w:rPr>
                <w:rFonts w:ascii="Arial" w:hAnsi="Arial" w:cs="Arial"/>
              </w:rPr>
            </w:pPr>
          </w:p>
        </w:tc>
      </w:tr>
      <w:tr w:rsidR="00247CC9" w14:paraId="7E2184E4" w14:textId="77777777" w:rsidTr="002C0EEA">
        <w:tc>
          <w:tcPr>
            <w:tcW w:w="988" w:type="dxa"/>
            <w:tcBorders>
              <w:top w:val="nil"/>
              <w:left w:val="nil"/>
              <w:bottom w:val="nil"/>
              <w:right w:val="nil"/>
            </w:tcBorders>
          </w:tcPr>
          <w:p w14:paraId="4B07F894" w14:textId="7AAC85FD" w:rsidR="00247CC9" w:rsidRPr="00E22622" w:rsidRDefault="00E22622" w:rsidP="00A8762D">
            <w:pPr>
              <w:spacing w:line="360" w:lineRule="auto"/>
              <w:jc w:val="both"/>
              <w:rPr>
                <w:rFonts w:ascii="Arial" w:hAnsi="Arial" w:cs="Arial"/>
                <w:b/>
                <w:i/>
              </w:rPr>
            </w:pPr>
            <w:r>
              <w:rPr>
                <w:rFonts w:ascii="Arial" w:hAnsi="Arial" w:cs="Arial"/>
                <w:b/>
                <w:i/>
              </w:rPr>
              <w:lastRenderedPageBreak/>
              <w:t>7.2</w:t>
            </w:r>
          </w:p>
        </w:tc>
        <w:tc>
          <w:tcPr>
            <w:tcW w:w="8028" w:type="dxa"/>
            <w:gridSpan w:val="8"/>
            <w:tcBorders>
              <w:top w:val="nil"/>
              <w:left w:val="nil"/>
              <w:bottom w:val="nil"/>
              <w:right w:val="nil"/>
            </w:tcBorders>
          </w:tcPr>
          <w:p w14:paraId="0BD82574" w14:textId="5A585354" w:rsidR="00247CC9" w:rsidRPr="00E22622" w:rsidRDefault="00E22622" w:rsidP="00A8762D">
            <w:pPr>
              <w:spacing w:line="360" w:lineRule="auto"/>
              <w:jc w:val="both"/>
              <w:rPr>
                <w:rFonts w:ascii="Arial" w:hAnsi="Arial" w:cs="Arial"/>
                <w:b/>
                <w:i/>
                <w:u w:val="single"/>
              </w:rPr>
            </w:pPr>
            <w:r>
              <w:rPr>
                <w:rFonts w:ascii="Arial" w:hAnsi="Arial" w:cs="Arial"/>
                <w:b/>
                <w:i/>
                <w:u w:val="single"/>
              </w:rPr>
              <w:t>Procurement Documents:</w:t>
            </w:r>
          </w:p>
        </w:tc>
      </w:tr>
      <w:tr w:rsidR="00247CC9" w14:paraId="0E61F7E5" w14:textId="77777777" w:rsidTr="002C0EEA">
        <w:tc>
          <w:tcPr>
            <w:tcW w:w="988" w:type="dxa"/>
            <w:tcBorders>
              <w:top w:val="nil"/>
              <w:left w:val="nil"/>
              <w:bottom w:val="nil"/>
              <w:right w:val="nil"/>
            </w:tcBorders>
          </w:tcPr>
          <w:p w14:paraId="66F4100B"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3C186185" w14:textId="77777777" w:rsidR="00247CC9" w:rsidRDefault="00247CC9" w:rsidP="00A8762D">
            <w:pPr>
              <w:spacing w:line="360" w:lineRule="auto"/>
              <w:jc w:val="both"/>
              <w:rPr>
                <w:rFonts w:ascii="Arial" w:hAnsi="Arial" w:cs="Arial"/>
              </w:rPr>
            </w:pPr>
          </w:p>
        </w:tc>
      </w:tr>
      <w:tr w:rsidR="00247CC9" w14:paraId="0A53217F" w14:textId="77777777" w:rsidTr="002C0EEA">
        <w:tc>
          <w:tcPr>
            <w:tcW w:w="988" w:type="dxa"/>
            <w:tcBorders>
              <w:top w:val="nil"/>
              <w:left w:val="nil"/>
              <w:bottom w:val="nil"/>
              <w:right w:val="nil"/>
            </w:tcBorders>
          </w:tcPr>
          <w:p w14:paraId="5F6FD818" w14:textId="687BC729" w:rsidR="00247CC9" w:rsidRDefault="00BF5B12" w:rsidP="00A8762D">
            <w:pPr>
              <w:spacing w:line="360" w:lineRule="auto"/>
              <w:jc w:val="both"/>
              <w:rPr>
                <w:rFonts w:ascii="Arial" w:hAnsi="Arial" w:cs="Arial"/>
              </w:rPr>
            </w:pPr>
            <w:r>
              <w:rPr>
                <w:rFonts w:ascii="Arial" w:hAnsi="Arial" w:cs="Arial"/>
              </w:rPr>
              <w:t>7.2.1</w:t>
            </w:r>
          </w:p>
        </w:tc>
        <w:tc>
          <w:tcPr>
            <w:tcW w:w="8028" w:type="dxa"/>
            <w:gridSpan w:val="8"/>
            <w:tcBorders>
              <w:top w:val="nil"/>
              <w:left w:val="nil"/>
              <w:bottom w:val="nil"/>
              <w:right w:val="nil"/>
            </w:tcBorders>
          </w:tcPr>
          <w:p w14:paraId="60C1EAA2" w14:textId="3D381E1F" w:rsidR="00247CC9" w:rsidRDefault="00BF5B12" w:rsidP="00A8762D">
            <w:pPr>
              <w:spacing w:line="360" w:lineRule="auto"/>
              <w:jc w:val="both"/>
              <w:rPr>
                <w:rFonts w:ascii="Arial" w:hAnsi="Arial" w:cs="Arial"/>
              </w:rPr>
            </w:pPr>
            <w:r w:rsidRPr="00BF5B12">
              <w:rPr>
                <w:rFonts w:ascii="Arial" w:hAnsi="Arial" w:cs="Arial"/>
              </w:rPr>
              <w:t xml:space="preserve">The Central Karoo District Municipality’s preapproved templates for Part C1 (Agreements and contract data) of procurement documents shall be utilised to obviate the need for legal review prior to the awarding of a contract. All modifications to the standard templates shall be approved by </w:t>
            </w:r>
            <w:r w:rsidR="004869D2">
              <w:rPr>
                <w:rFonts w:ascii="Arial" w:hAnsi="Arial" w:cs="Arial"/>
              </w:rPr>
              <w:t xml:space="preserve">the </w:t>
            </w:r>
            <w:r w:rsidRPr="00BF5B12">
              <w:rPr>
                <w:rFonts w:ascii="Arial" w:hAnsi="Arial" w:cs="Arial"/>
              </w:rPr>
              <w:t>designated person prior to being issued for tender purposes.</w:t>
            </w:r>
          </w:p>
        </w:tc>
      </w:tr>
      <w:tr w:rsidR="00247CC9" w14:paraId="2C052DD0" w14:textId="77777777" w:rsidTr="002C0EEA">
        <w:tc>
          <w:tcPr>
            <w:tcW w:w="988" w:type="dxa"/>
            <w:tcBorders>
              <w:top w:val="nil"/>
              <w:left w:val="nil"/>
              <w:bottom w:val="nil"/>
              <w:right w:val="nil"/>
            </w:tcBorders>
          </w:tcPr>
          <w:p w14:paraId="3238B40B"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445FD899" w14:textId="77777777" w:rsidR="00247CC9" w:rsidRDefault="00247CC9" w:rsidP="00A8762D">
            <w:pPr>
              <w:spacing w:line="360" w:lineRule="auto"/>
              <w:jc w:val="both"/>
              <w:rPr>
                <w:rFonts w:ascii="Arial" w:hAnsi="Arial" w:cs="Arial"/>
              </w:rPr>
            </w:pPr>
          </w:p>
        </w:tc>
      </w:tr>
      <w:tr w:rsidR="00247CC9" w14:paraId="1ACA3910" w14:textId="77777777" w:rsidTr="002C0EEA">
        <w:tc>
          <w:tcPr>
            <w:tcW w:w="988" w:type="dxa"/>
            <w:tcBorders>
              <w:top w:val="nil"/>
              <w:left w:val="nil"/>
              <w:bottom w:val="nil"/>
              <w:right w:val="nil"/>
            </w:tcBorders>
          </w:tcPr>
          <w:p w14:paraId="5DBB624C" w14:textId="61AFCA14" w:rsidR="00247CC9" w:rsidRDefault="00BF5B12" w:rsidP="00A8762D">
            <w:pPr>
              <w:spacing w:line="360" w:lineRule="auto"/>
              <w:jc w:val="both"/>
              <w:rPr>
                <w:rFonts w:ascii="Arial" w:hAnsi="Arial" w:cs="Arial"/>
              </w:rPr>
            </w:pPr>
            <w:r>
              <w:rPr>
                <w:rFonts w:ascii="Arial" w:hAnsi="Arial" w:cs="Arial"/>
              </w:rPr>
              <w:t>7.2.2</w:t>
            </w:r>
          </w:p>
        </w:tc>
        <w:tc>
          <w:tcPr>
            <w:tcW w:w="8028" w:type="dxa"/>
            <w:gridSpan w:val="8"/>
            <w:tcBorders>
              <w:top w:val="nil"/>
              <w:left w:val="nil"/>
              <w:bottom w:val="nil"/>
              <w:right w:val="nil"/>
            </w:tcBorders>
          </w:tcPr>
          <w:p w14:paraId="78B6E05D" w14:textId="33659912" w:rsidR="00247CC9" w:rsidRDefault="00BF5B12" w:rsidP="00A8762D">
            <w:pPr>
              <w:spacing w:line="360" w:lineRule="auto"/>
              <w:jc w:val="both"/>
              <w:rPr>
                <w:rFonts w:ascii="Arial" w:hAnsi="Arial" w:cs="Arial"/>
              </w:rPr>
            </w:pPr>
            <w:r w:rsidRPr="00BF5B12">
              <w:rPr>
                <w:rFonts w:ascii="Arial" w:hAnsi="Arial" w:cs="Arial"/>
              </w:rPr>
              <w:t>Disputes arising from the performance of a contract shall be finally settled in a South African court of law.</w:t>
            </w:r>
          </w:p>
        </w:tc>
      </w:tr>
      <w:tr w:rsidR="00247CC9" w14:paraId="3133FF63" w14:textId="77777777" w:rsidTr="002C0EEA">
        <w:tc>
          <w:tcPr>
            <w:tcW w:w="988" w:type="dxa"/>
            <w:tcBorders>
              <w:top w:val="nil"/>
              <w:left w:val="nil"/>
              <w:bottom w:val="nil"/>
              <w:right w:val="nil"/>
            </w:tcBorders>
          </w:tcPr>
          <w:p w14:paraId="5AFBD63B"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0A5670DA" w14:textId="77777777" w:rsidR="00247CC9" w:rsidRDefault="00247CC9" w:rsidP="00A8762D">
            <w:pPr>
              <w:spacing w:line="360" w:lineRule="auto"/>
              <w:jc w:val="both"/>
              <w:rPr>
                <w:rFonts w:ascii="Arial" w:hAnsi="Arial" w:cs="Arial"/>
              </w:rPr>
            </w:pPr>
          </w:p>
        </w:tc>
      </w:tr>
      <w:tr w:rsidR="00247CC9" w14:paraId="7E9BFB97" w14:textId="77777777" w:rsidTr="002C0EEA">
        <w:tc>
          <w:tcPr>
            <w:tcW w:w="988" w:type="dxa"/>
            <w:tcBorders>
              <w:top w:val="nil"/>
              <w:left w:val="nil"/>
              <w:bottom w:val="nil"/>
              <w:right w:val="nil"/>
            </w:tcBorders>
          </w:tcPr>
          <w:p w14:paraId="32D9488A" w14:textId="5BA0C12C" w:rsidR="00247CC9" w:rsidRDefault="00BF5B12" w:rsidP="00A8762D">
            <w:pPr>
              <w:spacing w:line="360" w:lineRule="auto"/>
              <w:jc w:val="both"/>
              <w:rPr>
                <w:rFonts w:ascii="Arial" w:hAnsi="Arial" w:cs="Arial"/>
              </w:rPr>
            </w:pPr>
            <w:r>
              <w:rPr>
                <w:rFonts w:ascii="Arial" w:hAnsi="Arial" w:cs="Arial"/>
              </w:rPr>
              <w:t>7.2.3</w:t>
            </w:r>
          </w:p>
        </w:tc>
        <w:tc>
          <w:tcPr>
            <w:tcW w:w="8028" w:type="dxa"/>
            <w:gridSpan w:val="8"/>
            <w:tcBorders>
              <w:top w:val="nil"/>
              <w:left w:val="nil"/>
              <w:bottom w:val="nil"/>
              <w:right w:val="nil"/>
            </w:tcBorders>
          </w:tcPr>
          <w:p w14:paraId="54C0AC39" w14:textId="6856ADA6" w:rsidR="00247CC9" w:rsidRDefault="00BF5B12" w:rsidP="00A8762D">
            <w:pPr>
              <w:spacing w:line="360" w:lineRule="auto"/>
              <w:jc w:val="both"/>
              <w:rPr>
                <w:rFonts w:ascii="Arial" w:hAnsi="Arial" w:cs="Arial"/>
              </w:rPr>
            </w:pPr>
            <w:r w:rsidRPr="00BF5B12">
              <w:rPr>
                <w:rFonts w:ascii="Arial" w:hAnsi="Arial" w:cs="Arial"/>
              </w:rPr>
              <w:t>The Municipal Declaration and returnable documents contained in the standard shall be included in all tenders for:</w:t>
            </w:r>
          </w:p>
        </w:tc>
      </w:tr>
      <w:tr w:rsidR="00247CC9" w14:paraId="60A9F767" w14:textId="77777777" w:rsidTr="002C0EEA">
        <w:tc>
          <w:tcPr>
            <w:tcW w:w="988" w:type="dxa"/>
            <w:tcBorders>
              <w:top w:val="nil"/>
              <w:left w:val="nil"/>
              <w:bottom w:val="nil"/>
              <w:right w:val="nil"/>
            </w:tcBorders>
          </w:tcPr>
          <w:p w14:paraId="410FDDD8"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18BE8967" w14:textId="77777777" w:rsidR="00247CC9" w:rsidRDefault="00247CC9" w:rsidP="00A8762D">
            <w:pPr>
              <w:spacing w:line="360" w:lineRule="auto"/>
              <w:jc w:val="both"/>
              <w:rPr>
                <w:rFonts w:ascii="Arial" w:hAnsi="Arial" w:cs="Arial"/>
              </w:rPr>
            </w:pPr>
          </w:p>
        </w:tc>
      </w:tr>
      <w:tr w:rsidR="002C0EEA" w14:paraId="6E49E9CA" w14:textId="77777777" w:rsidTr="002C0EEA">
        <w:tc>
          <w:tcPr>
            <w:tcW w:w="988" w:type="dxa"/>
            <w:tcBorders>
              <w:top w:val="nil"/>
              <w:left w:val="nil"/>
              <w:bottom w:val="nil"/>
              <w:right w:val="nil"/>
            </w:tcBorders>
          </w:tcPr>
          <w:p w14:paraId="7F1D850B" w14:textId="366EBD71" w:rsidR="002C0EEA" w:rsidRDefault="002C0EEA" w:rsidP="00A8762D">
            <w:pPr>
              <w:spacing w:line="360" w:lineRule="auto"/>
              <w:jc w:val="both"/>
              <w:rPr>
                <w:rFonts w:ascii="Arial" w:hAnsi="Arial" w:cs="Arial"/>
              </w:rPr>
            </w:pPr>
          </w:p>
        </w:tc>
        <w:tc>
          <w:tcPr>
            <w:tcW w:w="1139" w:type="dxa"/>
            <w:gridSpan w:val="3"/>
            <w:tcBorders>
              <w:top w:val="nil"/>
              <w:left w:val="nil"/>
              <w:bottom w:val="nil"/>
              <w:right w:val="nil"/>
            </w:tcBorders>
          </w:tcPr>
          <w:p w14:paraId="75E733BE" w14:textId="61F9F91E" w:rsidR="002C0EEA" w:rsidRDefault="002C0EEA" w:rsidP="00A8762D">
            <w:pPr>
              <w:spacing w:line="360" w:lineRule="auto"/>
              <w:jc w:val="both"/>
              <w:rPr>
                <w:rFonts w:ascii="Arial" w:hAnsi="Arial" w:cs="Arial"/>
              </w:rPr>
            </w:pPr>
            <w:r>
              <w:rPr>
                <w:rFonts w:ascii="Arial" w:hAnsi="Arial" w:cs="Arial"/>
              </w:rPr>
              <w:t>a)</w:t>
            </w:r>
          </w:p>
        </w:tc>
        <w:tc>
          <w:tcPr>
            <w:tcW w:w="6889" w:type="dxa"/>
            <w:gridSpan w:val="5"/>
            <w:tcBorders>
              <w:top w:val="nil"/>
              <w:left w:val="nil"/>
              <w:bottom w:val="nil"/>
              <w:right w:val="nil"/>
            </w:tcBorders>
          </w:tcPr>
          <w:p w14:paraId="2A85E90A" w14:textId="51A6C6E7" w:rsidR="002C0EEA" w:rsidRDefault="002C0EEA" w:rsidP="00A8762D">
            <w:pPr>
              <w:spacing w:line="360" w:lineRule="auto"/>
              <w:jc w:val="both"/>
              <w:rPr>
                <w:rFonts w:ascii="Arial" w:hAnsi="Arial" w:cs="Arial"/>
              </w:rPr>
            </w:pPr>
            <w:r w:rsidRPr="002C0EEA">
              <w:rPr>
                <w:rFonts w:ascii="Arial" w:hAnsi="Arial" w:cs="Arial"/>
              </w:rPr>
              <w:t>consultancy services; and</w:t>
            </w:r>
          </w:p>
        </w:tc>
      </w:tr>
      <w:tr w:rsidR="002C0EEA" w14:paraId="27E803BE" w14:textId="77777777" w:rsidTr="002C0EEA">
        <w:tc>
          <w:tcPr>
            <w:tcW w:w="988" w:type="dxa"/>
            <w:tcBorders>
              <w:top w:val="nil"/>
              <w:left w:val="nil"/>
              <w:bottom w:val="nil"/>
              <w:right w:val="nil"/>
            </w:tcBorders>
          </w:tcPr>
          <w:p w14:paraId="249ADD53" w14:textId="77777777" w:rsidR="002C0EEA" w:rsidRDefault="002C0EEA" w:rsidP="00A8762D">
            <w:pPr>
              <w:spacing w:line="360" w:lineRule="auto"/>
              <w:jc w:val="both"/>
              <w:rPr>
                <w:rFonts w:ascii="Arial" w:hAnsi="Arial" w:cs="Arial"/>
              </w:rPr>
            </w:pPr>
          </w:p>
        </w:tc>
        <w:tc>
          <w:tcPr>
            <w:tcW w:w="1139" w:type="dxa"/>
            <w:gridSpan w:val="3"/>
            <w:tcBorders>
              <w:top w:val="nil"/>
              <w:left w:val="nil"/>
              <w:bottom w:val="nil"/>
              <w:right w:val="nil"/>
            </w:tcBorders>
          </w:tcPr>
          <w:p w14:paraId="77060915" w14:textId="44CD9B43" w:rsidR="002C0EEA" w:rsidRDefault="002C0EEA" w:rsidP="00A8762D">
            <w:pPr>
              <w:spacing w:line="360" w:lineRule="auto"/>
              <w:jc w:val="both"/>
              <w:rPr>
                <w:rFonts w:ascii="Arial" w:hAnsi="Arial" w:cs="Arial"/>
              </w:rPr>
            </w:pPr>
            <w:r>
              <w:rPr>
                <w:rFonts w:ascii="Arial" w:hAnsi="Arial" w:cs="Arial"/>
              </w:rPr>
              <w:t>b)</w:t>
            </w:r>
          </w:p>
        </w:tc>
        <w:tc>
          <w:tcPr>
            <w:tcW w:w="6889" w:type="dxa"/>
            <w:gridSpan w:val="5"/>
            <w:tcBorders>
              <w:top w:val="nil"/>
              <w:left w:val="nil"/>
              <w:bottom w:val="nil"/>
              <w:right w:val="nil"/>
            </w:tcBorders>
          </w:tcPr>
          <w:p w14:paraId="64298534" w14:textId="0F3CFD0E" w:rsidR="002C0EEA" w:rsidRDefault="002C0EEA" w:rsidP="00A8762D">
            <w:pPr>
              <w:spacing w:line="360" w:lineRule="auto"/>
              <w:jc w:val="both"/>
              <w:rPr>
                <w:rFonts w:ascii="Arial" w:hAnsi="Arial" w:cs="Arial"/>
              </w:rPr>
            </w:pPr>
            <w:r w:rsidRPr="002C0EEA">
              <w:rPr>
                <w:rFonts w:ascii="Arial" w:hAnsi="Arial" w:cs="Arial"/>
              </w:rPr>
              <w:t>goods and services or any combination thereof where the total of the prices is expected to exceed R10 m including VAT.</w:t>
            </w:r>
          </w:p>
        </w:tc>
      </w:tr>
      <w:tr w:rsidR="00247CC9" w14:paraId="0B8EB62C" w14:textId="77777777" w:rsidTr="002C0EEA">
        <w:tc>
          <w:tcPr>
            <w:tcW w:w="988" w:type="dxa"/>
            <w:tcBorders>
              <w:top w:val="nil"/>
              <w:left w:val="nil"/>
              <w:bottom w:val="nil"/>
              <w:right w:val="nil"/>
            </w:tcBorders>
          </w:tcPr>
          <w:p w14:paraId="0AE4606D"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7653E540" w14:textId="77777777" w:rsidR="00247CC9" w:rsidRDefault="00247CC9" w:rsidP="00A8762D">
            <w:pPr>
              <w:spacing w:line="360" w:lineRule="auto"/>
              <w:jc w:val="both"/>
              <w:rPr>
                <w:rFonts w:ascii="Arial" w:hAnsi="Arial" w:cs="Arial"/>
              </w:rPr>
            </w:pPr>
          </w:p>
        </w:tc>
      </w:tr>
      <w:tr w:rsidR="00247CC9" w14:paraId="0DB7BE6F" w14:textId="77777777" w:rsidTr="002C0EEA">
        <w:tc>
          <w:tcPr>
            <w:tcW w:w="988" w:type="dxa"/>
            <w:tcBorders>
              <w:top w:val="nil"/>
              <w:left w:val="nil"/>
              <w:bottom w:val="nil"/>
              <w:right w:val="nil"/>
            </w:tcBorders>
          </w:tcPr>
          <w:p w14:paraId="7CEF7B71" w14:textId="4ABA18DB" w:rsidR="00247CC9" w:rsidRPr="002C0EEA" w:rsidRDefault="002C0EEA" w:rsidP="00A8762D">
            <w:pPr>
              <w:spacing w:line="360" w:lineRule="auto"/>
              <w:jc w:val="both"/>
              <w:rPr>
                <w:rFonts w:ascii="Arial" w:hAnsi="Arial" w:cs="Arial"/>
                <w:b/>
                <w:i/>
              </w:rPr>
            </w:pPr>
            <w:r>
              <w:rPr>
                <w:rFonts w:ascii="Arial" w:hAnsi="Arial" w:cs="Arial"/>
                <w:b/>
                <w:i/>
              </w:rPr>
              <w:t>7.3</w:t>
            </w:r>
          </w:p>
        </w:tc>
        <w:tc>
          <w:tcPr>
            <w:tcW w:w="8028" w:type="dxa"/>
            <w:gridSpan w:val="8"/>
            <w:tcBorders>
              <w:top w:val="nil"/>
              <w:left w:val="nil"/>
              <w:bottom w:val="nil"/>
              <w:right w:val="nil"/>
            </w:tcBorders>
          </w:tcPr>
          <w:p w14:paraId="0A5F8681" w14:textId="1126FECF" w:rsidR="00247CC9" w:rsidRPr="002C0EEA" w:rsidRDefault="002C0EEA" w:rsidP="00A8762D">
            <w:pPr>
              <w:spacing w:line="360" w:lineRule="auto"/>
              <w:jc w:val="both"/>
              <w:rPr>
                <w:rFonts w:ascii="Arial" w:hAnsi="Arial" w:cs="Arial"/>
                <w:b/>
                <w:i/>
                <w:u w:val="single"/>
              </w:rPr>
            </w:pPr>
            <w:r>
              <w:rPr>
                <w:rFonts w:ascii="Arial" w:hAnsi="Arial" w:cs="Arial"/>
                <w:b/>
                <w:i/>
                <w:u w:val="single"/>
              </w:rPr>
              <w:t>Developmental Procurement:</w:t>
            </w:r>
          </w:p>
        </w:tc>
      </w:tr>
      <w:tr w:rsidR="00247CC9" w14:paraId="631E9932" w14:textId="77777777" w:rsidTr="002C0EEA">
        <w:tc>
          <w:tcPr>
            <w:tcW w:w="988" w:type="dxa"/>
            <w:tcBorders>
              <w:top w:val="nil"/>
              <w:left w:val="nil"/>
              <w:bottom w:val="nil"/>
              <w:right w:val="nil"/>
            </w:tcBorders>
          </w:tcPr>
          <w:p w14:paraId="5D116B4F"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004E9E61" w14:textId="77777777" w:rsidR="00247CC9" w:rsidRDefault="00247CC9" w:rsidP="00A8762D">
            <w:pPr>
              <w:spacing w:line="360" w:lineRule="auto"/>
              <w:jc w:val="both"/>
              <w:rPr>
                <w:rFonts w:ascii="Arial" w:hAnsi="Arial" w:cs="Arial"/>
              </w:rPr>
            </w:pPr>
          </w:p>
        </w:tc>
      </w:tr>
      <w:tr w:rsidR="00247CC9" w14:paraId="45067E98" w14:textId="77777777" w:rsidTr="002C0EEA">
        <w:tc>
          <w:tcPr>
            <w:tcW w:w="988" w:type="dxa"/>
            <w:tcBorders>
              <w:top w:val="nil"/>
              <w:left w:val="nil"/>
              <w:bottom w:val="nil"/>
              <w:right w:val="nil"/>
            </w:tcBorders>
          </w:tcPr>
          <w:p w14:paraId="27E80894" w14:textId="1DC18381" w:rsidR="00247CC9" w:rsidRDefault="002C0EEA" w:rsidP="00A8762D">
            <w:pPr>
              <w:spacing w:line="360" w:lineRule="auto"/>
              <w:jc w:val="both"/>
              <w:rPr>
                <w:rFonts w:ascii="Arial" w:hAnsi="Arial" w:cs="Arial"/>
              </w:rPr>
            </w:pPr>
            <w:r>
              <w:rPr>
                <w:rFonts w:ascii="Arial" w:hAnsi="Arial" w:cs="Arial"/>
              </w:rPr>
              <w:t>7.3.1</w:t>
            </w:r>
          </w:p>
        </w:tc>
        <w:tc>
          <w:tcPr>
            <w:tcW w:w="8028" w:type="dxa"/>
            <w:gridSpan w:val="8"/>
            <w:tcBorders>
              <w:top w:val="nil"/>
              <w:left w:val="nil"/>
              <w:bottom w:val="nil"/>
              <w:right w:val="nil"/>
            </w:tcBorders>
          </w:tcPr>
          <w:p w14:paraId="0B9DEFD5" w14:textId="3E22CCA4" w:rsidR="00247CC9" w:rsidRDefault="002C0EEA" w:rsidP="00A8762D">
            <w:pPr>
              <w:spacing w:line="360" w:lineRule="auto"/>
              <w:jc w:val="both"/>
              <w:rPr>
                <w:rFonts w:ascii="Arial" w:hAnsi="Arial" w:cs="Arial"/>
              </w:rPr>
            </w:pPr>
            <w:r w:rsidRPr="002C0EEA">
              <w:rPr>
                <w:rFonts w:ascii="Arial" w:hAnsi="Arial" w:cs="Arial"/>
                <w:lang w:val="en-US"/>
              </w:rPr>
              <w:t>The primary beneficiaries will be included in the Preferential Procurement Policy and will include at least the following:</w:t>
            </w:r>
          </w:p>
        </w:tc>
      </w:tr>
      <w:tr w:rsidR="00247CC9" w14:paraId="046ECF5A" w14:textId="77777777" w:rsidTr="002C0EEA">
        <w:tc>
          <w:tcPr>
            <w:tcW w:w="988" w:type="dxa"/>
            <w:tcBorders>
              <w:top w:val="nil"/>
              <w:left w:val="nil"/>
              <w:bottom w:val="nil"/>
              <w:right w:val="nil"/>
            </w:tcBorders>
          </w:tcPr>
          <w:p w14:paraId="25335A3F"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3E19F23C" w14:textId="77777777" w:rsidR="00247CC9" w:rsidRDefault="00247CC9" w:rsidP="00A8762D">
            <w:pPr>
              <w:spacing w:line="360" w:lineRule="auto"/>
              <w:jc w:val="both"/>
              <w:rPr>
                <w:rFonts w:ascii="Arial" w:hAnsi="Arial" w:cs="Arial"/>
              </w:rPr>
            </w:pPr>
          </w:p>
        </w:tc>
      </w:tr>
      <w:tr w:rsidR="002C0EEA" w14:paraId="0C84B0E5" w14:textId="77777777" w:rsidTr="002C0EEA">
        <w:tc>
          <w:tcPr>
            <w:tcW w:w="988" w:type="dxa"/>
            <w:tcBorders>
              <w:top w:val="nil"/>
              <w:left w:val="nil"/>
              <w:bottom w:val="nil"/>
              <w:right w:val="nil"/>
            </w:tcBorders>
          </w:tcPr>
          <w:p w14:paraId="2A156439" w14:textId="77777777" w:rsidR="002C0EEA" w:rsidRDefault="002C0EEA" w:rsidP="00A8762D">
            <w:pPr>
              <w:spacing w:line="360" w:lineRule="auto"/>
              <w:jc w:val="both"/>
              <w:rPr>
                <w:rFonts w:ascii="Arial" w:hAnsi="Arial" w:cs="Arial"/>
              </w:rPr>
            </w:pPr>
          </w:p>
        </w:tc>
        <w:tc>
          <w:tcPr>
            <w:tcW w:w="1139" w:type="dxa"/>
            <w:gridSpan w:val="3"/>
            <w:tcBorders>
              <w:top w:val="nil"/>
              <w:left w:val="nil"/>
              <w:bottom w:val="nil"/>
              <w:right w:val="nil"/>
            </w:tcBorders>
          </w:tcPr>
          <w:p w14:paraId="64133302" w14:textId="66B40DB8" w:rsidR="002C0EEA" w:rsidRDefault="002C0EEA" w:rsidP="00A8762D">
            <w:pPr>
              <w:spacing w:line="360" w:lineRule="auto"/>
              <w:jc w:val="both"/>
              <w:rPr>
                <w:rFonts w:ascii="Arial" w:hAnsi="Arial" w:cs="Arial"/>
              </w:rPr>
            </w:pPr>
            <w:r>
              <w:rPr>
                <w:rFonts w:ascii="Arial" w:hAnsi="Arial" w:cs="Arial"/>
              </w:rPr>
              <w:t>7.3.1.1</w:t>
            </w:r>
          </w:p>
        </w:tc>
        <w:tc>
          <w:tcPr>
            <w:tcW w:w="6889" w:type="dxa"/>
            <w:gridSpan w:val="5"/>
            <w:tcBorders>
              <w:top w:val="nil"/>
              <w:left w:val="nil"/>
              <w:bottom w:val="nil"/>
              <w:right w:val="nil"/>
            </w:tcBorders>
          </w:tcPr>
          <w:p w14:paraId="11B29ED9" w14:textId="2872ABCB" w:rsidR="002C0EEA" w:rsidRDefault="002C0EEA" w:rsidP="00A8762D">
            <w:pPr>
              <w:spacing w:line="360" w:lineRule="auto"/>
              <w:jc w:val="both"/>
              <w:rPr>
                <w:rFonts w:ascii="Arial" w:hAnsi="Arial" w:cs="Arial"/>
              </w:rPr>
            </w:pPr>
            <w:r w:rsidRPr="002C0EEA">
              <w:rPr>
                <w:rFonts w:ascii="Arial" w:hAnsi="Arial" w:cs="Arial"/>
                <w:lang w:val="en-US"/>
              </w:rPr>
              <w:t>Local emerging contractors / service providers and suppliers from previously disadvantaged individuals/communities who will be assisted with targeted contract opportunities to propel them to new heights.</w:t>
            </w:r>
          </w:p>
        </w:tc>
      </w:tr>
      <w:tr w:rsidR="002C0EEA" w14:paraId="117CBD6F" w14:textId="77777777" w:rsidTr="002C0EEA">
        <w:tc>
          <w:tcPr>
            <w:tcW w:w="988" w:type="dxa"/>
            <w:tcBorders>
              <w:top w:val="nil"/>
              <w:left w:val="nil"/>
              <w:bottom w:val="nil"/>
              <w:right w:val="nil"/>
            </w:tcBorders>
          </w:tcPr>
          <w:p w14:paraId="5982EE4C" w14:textId="77777777" w:rsidR="002C0EEA" w:rsidRDefault="002C0EEA" w:rsidP="00A8762D">
            <w:pPr>
              <w:spacing w:line="360" w:lineRule="auto"/>
              <w:jc w:val="both"/>
              <w:rPr>
                <w:rFonts w:ascii="Arial" w:hAnsi="Arial" w:cs="Arial"/>
              </w:rPr>
            </w:pPr>
          </w:p>
        </w:tc>
        <w:tc>
          <w:tcPr>
            <w:tcW w:w="1139" w:type="dxa"/>
            <w:gridSpan w:val="3"/>
            <w:tcBorders>
              <w:top w:val="nil"/>
              <w:left w:val="nil"/>
              <w:bottom w:val="nil"/>
              <w:right w:val="nil"/>
            </w:tcBorders>
          </w:tcPr>
          <w:p w14:paraId="585397D7" w14:textId="77777777" w:rsidR="002C0EEA" w:rsidRDefault="002C0EEA" w:rsidP="00A8762D">
            <w:pPr>
              <w:spacing w:line="360" w:lineRule="auto"/>
              <w:jc w:val="both"/>
              <w:rPr>
                <w:rFonts w:ascii="Arial" w:hAnsi="Arial" w:cs="Arial"/>
              </w:rPr>
            </w:pPr>
          </w:p>
        </w:tc>
        <w:tc>
          <w:tcPr>
            <w:tcW w:w="6889" w:type="dxa"/>
            <w:gridSpan w:val="5"/>
            <w:tcBorders>
              <w:top w:val="nil"/>
              <w:left w:val="nil"/>
              <w:bottom w:val="nil"/>
              <w:right w:val="nil"/>
            </w:tcBorders>
          </w:tcPr>
          <w:p w14:paraId="0EFCC0CA" w14:textId="2AC8117C" w:rsidR="002C0EEA" w:rsidRDefault="002C0EEA" w:rsidP="00A8762D">
            <w:pPr>
              <w:spacing w:line="360" w:lineRule="auto"/>
              <w:jc w:val="both"/>
              <w:rPr>
                <w:rFonts w:ascii="Arial" w:hAnsi="Arial" w:cs="Arial"/>
              </w:rPr>
            </w:pPr>
          </w:p>
        </w:tc>
      </w:tr>
      <w:tr w:rsidR="002C0EEA" w14:paraId="44076DC0" w14:textId="77777777" w:rsidTr="002C0EEA">
        <w:tc>
          <w:tcPr>
            <w:tcW w:w="988" w:type="dxa"/>
            <w:tcBorders>
              <w:top w:val="nil"/>
              <w:left w:val="nil"/>
              <w:bottom w:val="nil"/>
              <w:right w:val="nil"/>
            </w:tcBorders>
          </w:tcPr>
          <w:p w14:paraId="148BD46B" w14:textId="77777777" w:rsidR="002C0EEA" w:rsidRDefault="002C0EEA" w:rsidP="00A8762D">
            <w:pPr>
              <w:spacing w:line="360" w:lineRule="auto"/>
              <w:jc w:val="both"/>
              <w:rPr>
                <w:rFonts w:ascii="Arial" w:hAnsi="Arial" w:cs="Arial"/>
              </w:rPr>
            </w:pPr>
          </w:p>
        </w:tc>
        <w:tc>
          <w:tcPr>
            <w:tcW w:w="1139" w:type="dxa"/>
            <w:gridSpan w:val="3"/>
            <w:tcBorders>
              <w:top w:val="nil"/>
              <w:left w:val="nil"/>
              <w:bottom w:val="nil"/>
              <w:right w:val="nil"/>
            </w:tcBorders>
          </w:tcPr>
          <w:p w14:paraId="7F138451" w14:textId="2718FDF7" w:rsidR="002C0EEA" w:rsidRDefault="002C0EEA" w:rsidP="00A8762D">
            <w:pPr>
              <w:spacing w:line="360" w:lineRule="auto"/>
              <w:jc w:val="both"/>
              <w:rPr>
                <w:rFonts w:ascii="Arial" w:hAnsi="Arial" w:cs="Arial"/>
              </w:rPr>
            </w:pPr>
            <w:r>
              <w:rPr>
                <w:rFonts w:ascii="Arial" w:hAnsi="Arial" w:cs="Arial"/>
              </w:rPr>
              <w:t>7.3.1.2</w:t>
            </w:r>
          </w:p>
        </w:tc>
        <w:tc>
          <w:tcPr>
            <w:tcW w:w="6889" w:type="dxa"/>
            <w:gridSpan w:val="5"/>
            <w:tcBorders>
              <w:top w:val="nil"/>
              <w:left w:val="nil"/>
              <w:bottom w:val="nil"/>
              <w:right w:val="nil"/>
            </w:tcBorders>
          </w:tcPr>
          <w:p w14:paraId="5360CF8E" w14:textId="725EBA46" w:rsidR="002C0EEA" w:rsidRDefault="002C0EEA" w:rsidP="00A8762D">
            <w:pPr>
              <w:spacing w:line="360" w:lineRule="auto"/>
              <w:jc w:val="both"/>
              <w:rPr>
                <w:rFonts w:ascii="Arial" w:hAnsi="Arial" w:cs="Arial"/>
              </w:rPr>
            </w:pPr>
            <w:r w:rsidRPr="002C0EEA">
              <w:rPr>
                <w:rFonts w:ascii="Arial" w:hAnsi="Arial" w:cs="Arial"/>
                <w:lang w:val="en-US"/>
              </w:rPr>
              <w:t>Contractors must be registered with the CIDB to qualify for participation</w:t>
            </w:r>
            <w:r>
              <w:rPr>
                <w:rFonts w:ascii="Arial" w:hAnsi="Arial" w:cs="Arial"/>
                <w:lang w:val="en-US"/>
              </w:rPr>
              <w:t>.</w:t>
            </w:r>
          </w:p>
        </w:tc>
      </w:tr>
      <w:tr w:rsidR="00247CC9" w14:paraId="70DFEE56" w14:textId="77777777" w:rsidTr="002C0EEA">
        <w:tc>
          <w:tcPr>
            <w:tcW w:w="988" w:type="dxa"/>
            <w:tcBorders>
              <w:top w:val="nil"/>
              <w:left w:val="nil"/>
              <w:bottom w:val="nil"/>
              <w:right w:val="nil"/>
            </w:tcBorders>
          </w:tcPr>
          <w:p w14:paraId="6C0A3F8E"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60351E80" w14:textId="77777777" w:rsidR="00247CC9" w:rsidRDefault="00247CC9" w:rsidP="00A8762D">
            <w:pPr>
              <w:spacing w:line="360" w:lineRule="auto"/>
              <w:jc w:val="both"/>
              <w:rPr>
                <w:rFonts w:ascii="Arial" w:hAnsi="Arial" w:cs="Arial"/>
              </w:rPr>
            </w:pPr>
          </w:p>
        </w:tc>
      </w:tr>
      <w:tr w:rsidR="00247CC9" w14:paraId="027B9B0B" w14:textId="77777777" w:rsidTr="002C0EEA">
        <w:tc>
          <w:tcPr>
            <w:tcW w:w="988" w:type="dxa"/>
            <w:tcBorders>
              <w:top w:val="nil"/>
              <w:left w:val="nil"/>
              <w:bottom w:val="nil"/>
              <w:right w:val="nil"/>
            </w:tcBorders>
          </w:tcPr>
          <w:p w14:paraId="59C75147" w14:textId="2126FC1A" w:rsidR="00247CC9" w:rsidRPr="002C0EEA" w:rsidRDefault="002C0EEA" w:rsidP="00A8762D">
            <w:pPr>
              <w:spacing w:line="360" w:lineRule="auto"/>
              <w:jc w:val="both"/>
              <w:rPr>
                <w:rFonts w:ascii="Arial" w:hAnsi="Arial" w:cs="Arial"/>
                <w:b/>
                <w:i/>
              </w:rPr>
            </w:pPr>
            <w:r w:rsidRPr="002C0EEA">
              <w:rPr>
                <w:rFonts w:ascii="Arial" w:hAnsi="Arial" w:cs="Arial"/>
                <w:b/>
                <w:i/>
              </w:rPr>
              <w:t>7.4</w:t>
            </w:r>
          </w:p>
        </w:tc>
        <w:tc>
          <w:tcPr>
            <w:tcW w:w="8028" w:type="dxa"/>
            <w:gridSpan w:val="8"/>
            <w:tcBorders>
              <w:top w:val="nil"/>
              <w:left w:val="nil"/>
              <w:bottom w:val="nil"/>
              <w:right w:val="nil"/>
            </w:tcBorders>
          </w:tcPr>
          <w:p w14:paraId="4E85EA55" w14:textId="1C853BBA" w:rsidR="00247CC9" w:rsidRPr="002C0EEA" w:rsidRDefault="002C0EEA" w:rsidP="00A8762D">
            <w:pPr>
              <w:spacing w:line="360" w:lineRule="auto"/>
              <w:jc w:val="both"/>
              <w:rPr>
                <w:rFonts w:ascii="Arial" w:hAnsi="Arial" w:cs="Arial"/>
                <w:b/>
                <w:i/>
                <w:u w:val="single"/>
              </w:rPr>
            </w:pPr>
            <w:r w:rsidRPr="002C0EEA">
              <w:rPr>
                <w:rFonts w:ascii="Arial" w:hAnsi="Arial" w:cs="Arial"/>
                <w:b/>
                <w:i/>
                <w:u w:val="single"/>
              </w:rPr>
              <w:t>Payment of Contractors:</w:t>
            </w:r>
          </w:p>
        </w:tc>
      </w:tr>
      <w:tr w:rsidR="00247CC9" w14:paraId="57CCC47B" w14:textId="77777777" w:rsidTr="002C0EEA">
        <w:tc>
          <w:tcPr>
            <w:tcW w:w="988" w:type="dxa"/>
            <w:tcBorders>
              <w:top w:val="nil"/>
              <w:left w:val="nil"/>
              <w:bottom w:val="nil"/>
              <w:right w:val="nil"/>
            </w:tcBorders>
          </w:tcPr>
          <w:p w14:paraId="5AF7B881"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6C6E1FF4" w14:textId="77777777" w:rsidR="00247CC9" w:rsidRDefault="00247CC9" w:rsidP="00A8762D">
            <w:pPr>
              <w:spacing w:line="360" w:lineRule="auto"/>
              <w:jc w:val="both"/>
              <w:rPr>
                <w:rFonts w:ascii="Arial" w:hAnsi="Arial" w:cs="Arial"/>
              </w:rPr>
            </w:pPr>
          </w:p>
        </w:tc>
      </w:tr>
      <w:tr w:rsidR="00247CC9" w14:paraId="0626B909" w14:textId="77777777" w:rsidTr="002C0EEA">
        <w:tc>
          <w:tcPr>
            <w:tcW w:w="988" w:type="dxa"/>
            <w:tcBorders>
              <w:top w:val="nil"/>
              <w:left w:val="nil"/>
              <w:bottom w:val="nil"/>
              <w:right w:val="nil"/>
            </w:tcBorders>
          </w:tcPr>
          <w:p w14:paraId="659A91CD" w14:textId="17D6BC9A" w:rsidR="00247CC9" w:rsidRDefault="002C0EEA" w:rsidP="00A8762D">
            <w:pPr>
              <w:spacing w:line="360" w:lineRule="auto"/>
              <w:jc w:val="both"/>
              <w:rPr>
                <w:rFonts w:ascii="Arial" w:hAnsi="Arial" w:cs="Arial"/>
              </w:rPr>
            </w:pPr>
            <w:r>
              <w:rPr>
                <w:rFonts w:ascii="Arial" w:hAnsi="Arial" w:cs="Arial"/>
              </w:rPr>
              <w:t>7.4.1</w:t>
            </w:r>
          </w:p>
        </w:tc>
        <w:tc>
          <w:tcPr>
            <w:tcW w:w="8028" w:type="dxa"/>
            <w:gridSpan w:val="8"/>
            <w:tcBorders>
              <w:top w:val="nil"/>
              <w:left w:val="nil"/>
              <w:bottom w:val="nil"/>
              <w:right w:val="nil"/>
            </w:tcBorders>
          </w:tcPr>
          <w:p w14:paraId="75D84D9F" w14:textId="1CBA8529" w:rsidR="00247CC9" w:rsidRDefault="002C0EEA" w:rsidP="00A8762D">
            <w:pPr>
              <w:spacing w:line="360" w:lineRule="auto"/>
              <w:jc w:val="both"/>
              <w:rPr>
                <w:rFonts w:ascii="Arial" w:hAnsi="Arial" w:cs="Arial"/>
              </w:rPr>
            </w:pPr>
            <w:r w:rsidRPr="002C0EEA">
              <w:rPr>
                <w:rFonts w:ascii="Arial" w:hAnsi="Arial" w:cs="Arial"/>
              </w:rPr>
              <w:t>The Central Karoo District Municipality shall settle all undisputed accounts within 30 days of invoice or statement as provided for in the contract.</w:t>
            </w:r>
          </w:p>
        </w:tc>
      </w:tr>
      <w:tr w:rsidR="002C0EEA" w14:paraId="0A041459" w14:textId="77777777" w:rsidTr="002C0EEA">
        <w:tc>
          <w:tcPr>
            <w:tcW w:w="988" w:type="dxa"/>
            <w:tcBorders>
              <w:top w:val="nil"/>
              <w:left w:val="nil"/>
              <w:bottom w:val="nil"/>
              <w:right w:val="nil"/>
            </w:tcBorders>
          </w:tcPr>
          <w:p w14:paraId="1D6D6516"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08CBB5A4" w14:textId="77777777" w:rsidR="002C0EEA" w:rsidRPr="002C0EEA" w:rsidRDefault="002C0EEA" w:rsidP="00A8762D">
            <w:pPr>
              <w:spacing w:line="360" w:lineRule="auto"/>
              <w:jc w:val="both"/>
              <w:rPr>
                <w:rFonts w:ascii="Arial" w:hAnsi="Arial" w:cs="Arial"/>
              </w:rPr>
            </w:pPr>
          </w:p>
        </w:tc>
      </w:tr>
      <w:tr w:rsidR="00247CC9" w14:paraId="49A04861" w14:textId="77777777" w:rsidTr="002C0EEA">
        <w:tc>
          <w:tcPr>
            <w:tcW w:w="988" w:type="dxa"/>
            <w:tcBorders>
              <w:top w:val="nil"/>
              <w:left w:val="nil"/>
              <w:bottom w:val="nil"/>
              <w:right w:val="nil"/>
            </w:tcBorders>
          </w:tcPr>
          <w:p w14:paraId="169553E1" w14:textId="2B69DD94" w:rsidR="00247CC9" w:rsidRPr="002C0EEA" w:rsidRDefault="002C0EEA" w:rsidP="00A8762D">
            <w:pPr>
              <w:spacing w:line="360" w:lineRule="auto"/>
              <w:jc w:val="both"/>
              <w:rPr>
                <w:rFonts w:ascii="Arial" w:hAnsi="Arial" w:cs="Arial"/>
                <w:b/>
                <w:i/>
              </w:rPr>
            </w:pPr>
            <w:r>
              <w:rPr>
                <w:rFonts w:ascii="Arial" w:hAnsi="Arial" w:cs="Arial"/>
                <w:b/>
                <w:i/>
              </w:rPr>
              <w:lastRenderedPageBreak/>
              <w:t>7.5</w:t>
            </w:r>
          </w:p>
        </w:tc>
        <w:tc>
          <w:tcPr>
            <w:tcW w:w="8028" w:type="dxa"/>
            <w:gridSpan w:val="8"/>
            <w:tcBorders>
              <w:top w:val="nil"/>
              <w:left w:val="nil"/>
              <w:bottom w:val="nil"/>
              <w:right w:val="nil"/>
            </w:tcBorders>
          </w:tcPr>
          <w:p w14:paraId="79BFAEC2" w14:textId="7BCCC3AD" w:rsidR="00247CC9" w:rsidRPr="002C0EEA" w:rsidRDefault="002C0EEA" w:rsidP="00A8762D">
            <w:pPr>
              <w:spacing w:line="360" w:lineRule="auto"/>
              <w:jc w:val="both"/>
              <w:rPr>
                <w:rFonts w:ascii="Arial" w:hAnsi="Arial" w:cs="Arial"/>
                <w:b/>
                <w:i/>
                <w:u w:val="single"/>
              </w:rPr>
            </w:pPr>
            <w:r>
              <w:rPr>
                <w:rFonts w:ascii="Arial" w:hAnsi="Arial" w:cs="Arial"/>
                <w:b/>
                <w:i/>
                <w:u w:val="single"/>
              </w:rPr>
              <w:t>Approval to Utilise Specific Procurement Procedures:</w:t>
            </w:r>
          </w:p>
        </w:tc>
      </w:tr>
      <w:tr w:rsidR="00247CC9" w14:paraId="6F95C013" w14:textId="77777777" w:rsidTr="002C0EEA">
        <w:tc>
          <w:tcPr>
            <w:tcW w:w="988" w:type="dxa"/>
            <w:tcBorders>
              <w:top w:val="nil"/>
              <w:left w:val="nil"/>
              <w:bottom w:val="nil"/>
              <w:right w:val="nil"/>
            </w:tcBorders>
          </w:tcPr>
          <w:p w14:paraId="25058D7A"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61114BCC" w14:textId="77777777" w:rsidR="00247CC9" w:rsidRDefault="00247CC9" w:rsidP="00A8762D">
            <w:pPr>
              <w:spacing w:line="360" w:lineRule="auto"/>
              <w:jc w:val="both"/>
              <w:rPr>
                <w:rFonts w:ascii="Arial" w:hAnsi="Arial" w:cs="Arial"/>
              </w:rPr>
            </w:pPr>
          </w:p>
        </w:tc>
      </w:tr>
      <w:tr w:rsidR="00247CC9" w14:paraId="5E00C386" w14:textId="77777777" w:rsidTr="002C0EEA">
        <w:tc>
          <w:tcPr>
            <w:tcW w:w="988" w:type="dxa"/>
            <w:tcBorders>
              <w:top w:val="nil"/>
              <w:left w:val="nil"/>
              <w:bottom w:val="nil"/>
              <w:right w:val="nil"/>
            </w:tcBorders>
          </w:tcPr>
          <w:p w14:paraId="5EF6997A" w14:textId="34AE661B" w:rsidR="00247CC9" w:rsidRDefault="002C0EEA" w:rsidP="00A8762D">
            <w:pPr>
              <w:spacing w:line="360" w:lineRule="auto"/>
              <w:jc w:val="both"/>
              <w:rPr>
                <w:rFonts w:ascii="Arial" w:hAnsi="Arial" w:cs="Arial"/>
              </w:rPr>
            </w:pPr>
            <w:r>
              <w:rPr>
                <w:rFonts w:ascii="Arial" w:hAnsi="Arial" w:cs="Arial"/>
              </w:rPr>
              <w:t>7.5.1</w:t>
            </w:r>
          </w:p>
        </w:tc>
        <w:tc>
          <w:tcPr>
            <w:tcW w:w="8028" w:type="dxa"/>
            <w:gridSpan w:val="8"/>
            <w:tcBorders>
              <w:top w:val="nil"/>
              <w:left w:val="nil"/>
              <w:bottom w:val="nil"/>
              <w:right w:val="nil"/>
            </w:tcBorders>
          </w:tcPr>
          <w:p w14:paraId="356AD1D6" w14:textId="25CF72C9" w:rsidR="00247CC9" w:rsidRDefault="002C0EEA" w:rsidP="00A8762D">
            <w:pPr>
              <w:spacing w:line="360" w:lineRule="auto"/>
              <w:jc w:val="both"/>
              <w:rPr>
                <w:rFonts w:ascii="Arial" w:hAnsi="Arial" w:cs="Arial"/>
              </w:rPr>
            </w:pPr>
            <w:r w:rsidRPr="002C0EEA">
              <w:rPr>
                <w:rFonts w:ascii="Arial" w:hAnsi="Arial" w:cs="Arial"/>
              </w:rPr>
              <w:t>Prior approval shall be obtained for the following procurement procedures from the following persons, unless such a procedure is already provided for in the approved procurement strategy:</w:t>
            </w:r>
          </w:p>
        </w:tc>
      </w:tr>
      <w:tr w:rsidR="00247CC9" w14:paraId="3570D589" w14:textId="77777777" w:rsidTr="002C0EEA">
        <w:tc>
          <w:tcPr>
            <w:tcW w:w="988" w:type="dxa"/>
            <w:tcBorders>
              <w:top w:val="nil"/>
              <w:left w:val="nil"/>
              <w:bottom w:val="nil"/>
              <w:right w:val="nil"/>
            </w:tcBorders>
          </w:tcPr>
          <w:p w14:paraId="5E59E224"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39455F96" w14:textId="77777777" w:rsidR="00247CC9" w:rsidRDefault="00247CC9" w:rsidP="00A8762D">
            <w:pPr>
              <w:spacing w:line="360" w:lineRule="auto"/>
              <w:jc w:val="both"/>
              <w:rPr>
                <w:rFonts w:ascii="Arial" w:hAnsi="Arial" w:cs="Arial"/>
              </w:rPr>
            </w:pPr>
          </w:p>
        </w:tc>
      </w:tr>
      <w:tr w:rsidR="002C0EEA" w14:paraId="5C2574F1" w14:textId="77777777" w:rsidTr="002C0EEA">
        <w:tc>
          <w:tcPr>
            <w:tcW w:w="988" w:type="dxa"/>
            <w:tcBorders>
              <w:top w:val="nil"/>
              <w:left w:val="nil"/>
              <w:bottom w:val="nil"/>
              <w:right w:val="nil"/>
            </w:tcBorders>
          </w:tcPr>
          <w:p w14:paraId="31835365"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7B1ECCE6" w14:textId="1CD47457" w:rsidR="002C0EEA" w:rsidRDefault="002C0EEA"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16231D3D" w14:textId="15E5568C" w:rsidR="002C0EEA" w:rsidRDefault="002C0EEA" w:rsidP="00A8762D">
            <w:pPr>
              <w:spacing w:line="360" w:lineRule="auto"/>
              <w:jc w:val="both"/>
              <w:rPr>
                <w:rFonts w:ascii="Arial" w:hAnsi="Arial" w:cs="Arial"/>
              </w:rPr>
            </w:pPr>
            <w:r w:rsidRPr="002C0EEA">
              <w:rPr>
                <w:rFonts w:ascii="Arial" w:hAnsi="Arial" w:cs="Arial"/>
              </w:rPr>
              <w:t>Municipal Manager shall authorise the use of the negotiated procedure above the thresholds provided in the standard.</w:t>
            </w:r>
          </w:p>
        </w:tc>
      </w:tr>
      <w:tr w:rsidR="002C0EEA" w14:paraId="1E895DBC" w14:textId="77777777" w:rsidTr="002C0EEA">
        <w:tc>
          <w:tcPr>
            <w:tcW w:w="988" w:type="dxa"/>
            <w:tcBorders>
              <w:top w:val="nil"/>
              <w:left w:val="nil"/>
              <w:bottom w:val="nil"/>
              <w:right w:val="nil"/>
            </w:tcBorders>
          </w:tcPr>
          <w:p w14:paraId="24041BD7"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379B129F" w14:textId="35F1B4CA" w:rsidR="002C0EEA" w:rsidRDefault="002C0EEA"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4CACDC39" w14:textId="6D4AB528" w:rsidR="002C0EEA" w:rsidRDefault="002C0EEA" w:rsidP="002C0EEA">
            <w:pPr>
              <w:spacing w:line="360" w:lineRule="auto"/>
              <w:jc w:val="both"/>
              <w:rPr>
                <w:rFonts w:ascii="Arial" w:hAnsi="Arial" w:cs="Arial"/>
              </w:rPr>
            </w:pPr>
            <w:r w:rsidRPr="002C0EEA">
              <w:rPr>
                <w:rFonts w:ascii="Arial" w:hAnsi="Arial" w:cs="Arial"/>
                <w:lang w:val="en-GB"/>
              </w:rPr>
              <w:t xml:space="preserve">The Municipal Manager shall authorise the approaching of a confined market except where a </w:t>
            </w:r>
            <w:r w:rsidRPr="002C0EEA">
              <w:rPr>
                <w:rFonts w:ascii="Arial" w:hAnsi="Arial" w:cs="Arial"/>
              </w:rPr>
              <w:t>rapid response is required in the presence of, or the imminent risk of, an extreme or emergency situation arising from the conditions set out in the standard and which can be dealt with or the risks relating thereto arrested within 48 hours; and</w:t>
            </w:r>
          </w:p>
        </w:tc>
      </w:tr>
      <w:tr w:rsidR="002C0EEA" w14:paraId="6DA45205" w14:textId="77777777" w:rsidTr="002C0EEA">
        <w:tc>
          <w:tcPr>
            <w:tcW w:w="988" w:type="dxa"/>
            <w:tcBorders>
              <w:top w:val="nil"/>
              <w:left w:val="nil"/>
              <w:bottom w:val="nil"/>
              <w:right w:val="nil"/>
            </w:tcBorders>
          </w:tcPr>
          <w:p w14:paraId="16DDC5C6"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54908466" w14:textId="7652126A" w:rsidR="002C0EEA" w:rsidRDefault="002C0EEA" w:rsidP="00A8762D">
            <w:pPr>
              <w:spacing w:line="360" w:lineRule="auto"/>
              <w:jc w:val="both"/>
              <w:rPr>
                <w:rFonts w:ascii="Arial" w:hAnsi="Arial" w:cs="Arial"/>
              </w:rPr>
            </w:pPr>
            <w:r>
              <w:rPr>
                <w:rFonts w:ascii="Arial" w:hAnsi="Arial" w:cs="Arial"/>
              </w:rPr>
              <w:t>c)</w:t>
            </w:r>
          </w:p>
        </w:tc>
        <w:tc>
          <w:tcPr>
            <w:tcW w:w="7031" w:type="dxa"/>
            <w:gridSpan w:val="6"/>
            <w:tcBorders>
              <w:top w:val="nil"/>
              <w:left w:val="nil"/>
              <w:bottom w:val="nil"/>
              <w:right w:val="nil"/>
            </w:tcBorders>
          </w:tcPr>
          <w:p w14:paraId="54F8F38D" w14:textId="1AB35AA3" w:rsidR="002C0EEA" w:rsidRDefault="002C0EEA" w:rsidP="00A8762D">
            <w:pPr>
              <w:spacing w:line="360" w:lineRule="auto"/>
              <w:jc w:val="both"/>
              <w:rPr>
                <w:rFonts w:ascii="Arial" w:hAnsi="Arial" w:cs="Arial"/>
              </w:rPr>
            </w:pPr>
            <w:r w:rsidRPr="002C0EEA">
              <w:rPr>
                <w:rFonts w:ascii="Arial" w:hAnsi="Arial" w:cs="Arial"/>
              </w:rPr>
              <w:t>the Bid Documentation Committee or Manager: SCM shall authorise the proposal procedure using the two-envelope system, the proposal procedure using the two-stage system or the competitive negotiations procedure.</w:t>
            </w:r>
          </w:p>
        </w:tc>
      </w:tr>
      <w:tr w:rsidR="00247CC9" w14:paraId="522CE4AC" w14:textId="77777777" w:rsidTr="002C0EEA">
        <w:tc>
          <w:tcPr>
            <w:tcW w:w="988" w:type="dxa"/>
            <w:tcBorders>
              <w:top w:val="nil"/>
              <w:left w:val="nil"/>
              <w:bottom w:val="nil"/>
              <w:right w:val="nil"/>
            </w:tcBorders>
          </w:tcPr>
          <w:p w14:paraId="5D3DAC3F"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2205C395" w14:textId="77777777" w:rsidR="00247CC9" w:rsidRDefault="00247CC9" w:rsidP="00A8762D">
            <w:pPr>
              <w:spacing w:line="360" w:lineRule="auto"/>
              <w:jc w:val="both"/>
              <w:rPr>
                <w:rFonts w:ascii="Arial" w:hAnsi="Arial" w:cs="Arial"/>
              </w:rPr>
            </w:pPr>
          </w:p>
        </w:tc>
      </w:tr>
      <w:tr w:rsidR="00247CC9" w14:paraId="47DD0D0D" w14:textId="77777777" w:rsidTr="002C0EEA">
        <w:tc>
          <w:tcPr>
            <w:tcW w:w="988" w:type="dxa"/>
            <w:tcBorders>
              <w:top w:val="nil"/>
              <w:left w:val="nil"/>
              <w:bottom w:val="nil"/>
              <w:right w:val="nil"/>
            </w:tcBorders>
          </w:tcPr>
          <w:p w14:paraId="1F4D8782" w14:textId="1FA8FE00" w:rsidR="00247CC9" w:rsidRDefault="002C0EEA" w:rsidP="00A8762D">
            <w:pPr>
              <w:spacing w:line="360" w:lineRule="auto"/>
              <w:jc w:val="both"/>
              <w:rPr>
                <w:rFonts w:ascii="Arial" w:hAnsi="Arial" w:cs="Arial"/>
              </w:rPr>
            </w:pPr>
            <w:r>
              <w:rPr>
                <w:rFonts w:ascii="Arial" w:hAnsi="Arial" w:cs="Arial"/>
              </w:rPr>
              <w:t>7.5.2</w:t>
            </w:r>
          </w:p>
        </w:tc>
        <w:tc>
          <w:tcPr>
            <w:tcW w:w="8028" w:type="dxa"/>
            <w:gridSpan w:val="8"/>
            <w:tcBorders>
              <w:top w:val="nil"/>
              <w:left w:val="nil"/>
              <w:bottom w:val="nil"/>
              <w:right w:val="nil"/>
            </w:tcBorders>
          </w:tcPr>
          <w:p w14:paraId="7C5444B7" w14:textId="269A5313" w:rsidR="00247CC9" w:rsidRDefault="002C0EEA" w:rsidP="00A8762D">
            <w:pPr>
              <w:spacing w:line="360" w:lineRule="auto"/>
              <w:jc w:val="both"/>
              <w:rPr>
                <w:rFonts w:ascii="Arial" w:hAnsi="Arial" w:cs="Arial"/>
              </w:rPr>
            </w:pPr>
            <w:r w:rsidRPr="002C0EEA">
              <w:rPr>
                <w:rFonts w:ascii="Arial" w:hAnsi="Arial" w:cs="Arial"/>
              </w:rPr>
              <w:t>The person authorised to pursue a negotiated procedure in an emergency is designated Head of Department.</w:t>
            </w:r>
          </w:p>
        </w:tc>
      </w:tr>
      <w:tr w:rsidR="00247CC9" w14:paraId="3170EBC9" w14:textId="77777777" w:rsidTr="002C0EEA">
        <w:tc>
          <w:tcPr>
            <w:tcW w:w="988" w:type="dxa"/>
            <w:tcBorders>
              <w:top w:val="nil"/>
              <w:left w:val="nil"/>
              <w:bottom w:val="nil"/>
              <w:right w:val="nil"/>
            </w:tcBorders>
          </w:tcPr>
          <w:p w14:paraId="064A8D35" w14:textId="77777777" w:rsidR="00247CC9" w:rsidRDefault="00247CC9" w:rsidP="00A8762D">
            <w:pPr>
              <w:spacing w:line="360" w:lineRule="auto"/>
              <w:jc w:val="both"/>
              <w:rPr>
                <w:rFonts w:ascii="Arial" w:hAnsi="Arial" w:cs="Arial"/>
              </w:rPr>
            </w:pPr>
          </w:p>
        </w:tc>
        <w:tc>
          <w:tcPr>
            <w:tcW w:w="8028" w:type="dxa"/>
            <w:gridSpan w:val="8"/>
            <w:tcBorders>
              <w:top w:val="nil"/>
              <w:left w:val="nil"/>
              <w:bottom w:val="nil"/>
              <w:right w:val="nil"/>
            </w:tcBorders>
          </w:tcPr>
          <w:p w14:paraId="7517E9CA" w14:textId="77777777" w:rsidR="00247CC9" w:rsidRDefault="00247CC9" w:rsidP="00A8762D">
            <w:pPr>
              <w:spacing w:line="360" w:lineRule="auto"/>
              <w:jc w:val="both"/>
              <w:rPr>
                <w:rFonts w:ascii="Arial" w:hAnsi="Arial" w:cs="Arial"/>
              </w:rPr>
            </w:pPr>
          </w:p>
        </w:tc>
      </w:tr>
      <w:tr w:rsidR="00247CC9" w14:paraId="09546DAB" w14:textId="77777777" w:rsidTr="002C0EEA">
        <w:tc>
          <w:tcPr>
            <w:tcW w:w="988" w:type="dxa"/>
            <w:tcBorders>
              <w:top w:val="nil"/>
              <w:left w:val="nil"/>
              <w:bottom w:val="nil"/>
              <w:right w:val="nil"/>
            </w:tcBorders>
          </w:tcPr>
          <w:p w14:paraId="54124C2B" w14:textId="1E23B972" w:rsidR="00247CC9" w:rsidRPr="002C0EEA" w:rsidRDefault="002C0EEA" w:rsidP="00A8762D">
            <w:pPr>
              <w:spacing w:line="360" w:lineRule="auto"/>
              <w:jc w:val="both"/>
              <w:rPr>
                <w:rFonts w:ascii="Arial" w:hAnsi="Arial" w:cs="Arial"/>
                <w:b/>
                <w:i/>
              </w:rPr>
            </w:pPr>
            <w:r>
              <w:rPr>
                <w:rFonts w:ascii="Arial" w:hAnsi="Arial" w:cs="Arial"/>
                <w:b/>
                <w:i/>
              </w:rPr>
              <w:t>7.6</w:t>
            </w:r>
          </w:p>
        </w:tc>
        <w:tc>
          <w:tcPr>
            <w:tcW w:w="8028" w:type="dxa"/>
            <w:gridSpan w:val="8"/>
            <w:tcBorders>
              <w:top w:val="nil"/>
              <w:left w:val="nil"/>
              <w:bottom w:val="nil"/>
              <w:right w:val="nil"/>
            </w:tcBorders>
          </w:tcPr>
          <w:p w14:paraId="5D00F8C4" w14:textId="7F428071" w:rsidR="00247CC9" w:rsidRPr="002C0EEA" w:rsidRDefault="002C0EEA" w:rsidP="00A8762D">
            <w:pPr>
              <w:spacing w:line="360" w:lineRule="auto"/>
              <w:jc w:val="both"/>
              <w:rPr>
                <w:rFonts w:ascii="Arial" w:hAnsi="Arial" w:cs="Arial"/>
                <w:b/>
                <w:i/>
                <w:u w:val="single"/>
              </w:rPr>
            </w:pPr>
            <w:r>
              <w:rPr>
                <w:rFonts w:ascii="Arial" w:hAnsi="Arial" w:cs="Arial"/>
                <w:b/>
                <w:i/>
                <w:u w:val="single"/>
              </w:rPr>
              <w:t>Receipt and Safeguarding of Submissions:</w:t>
            </w:r>
          </w:p>
        </w:tc>
      </w:tr>
      <w:tr w:rsidR="002C0EEA" w14:paraId="4AC9EAB4" w14:textId="77777777" w:rsidTr="002C0EEA">
        <w:tc>
          <w:tcPr>
            <w:tcW w:w="988" w:type="dxa"/>
            <w:tcBorders>
              <w:top w:val="nil"/>
              <w:left w:val="nil"/>
              <w:bottom w:val="nil"/>
              <w:right w:val="nil"/>
            </w:tcBorders>
          </w:tcPr>
          <w:p w14:paraId="25472B5C"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36573646" w14:textId="77777777" w:rsidR="002C0EEA" w:rsidRDefault="002C0EEA" w:rsidP="00A8762D">
            <w:pPr>
              <w:spacing w:line="360" w:lineRule="auto"/>
              <w:jc w:val="both"/>
              <w:rPr>
                <w:rFonts w:ascii="Arial" w:hAnsi="Arial" w:cs="Arial"/>
              </w:rPr>
            </w:pPr>
          </w:p>
        </w:tc>
      </w:tr>
      <w:tr w:rsidR="002C0EEA" w14:paraId="2693C15C" w14:textId="77777777" w:rsidTr="002C0EEA">
        <w:tc>
          <w:tcPr>
            <w:tcW w:w="988" w:type="dxa"/>
            <w:tcBorders>
              <w:top w:val="nil"/>
              <w:left w:val="nil"/>
              <w:bottom w:val="nil"/>
              <w:right w:val="nil"/>
            </w:tcBorders>
          </w:tcPr>
          <w:p w14:paraId="3F3DDBF9" w14:textId="66DAB962" w:rsidR="002C0EEA" w:rsidRDefault="002C0EEA" w:rsidP="00A8762D">
            <w:pPr>
              <w:spacing w:line="360" w:lineRule="auto"/>
              <w:jc w:val="both"/>
              <w:rPr>
                <w:rFonts w:ascii="Arial" w:hAnsi="Arial" w:cs="Arial"/>
              </w:rPr>
            </w:pPr>
            <w:r>
              <w:rPr>
                <w:rFonts w:ascii="Arial" w:hAnsi="Arial" w:cs="Arial"/>
              </w:rPr>
              <w:t>7.6.1</w:t>
            </w:r>
          </w:p>
        </w:tc>
        <w:tc>
          <w:tcPr>
            <w:tcW w:w="8028" w:type="dxa"/>
            <w:gridSpan w:val="8"/>
            <w:tcBorders>
              <w:top w:val="nil"/>
              <w:left w:val="nil"/>
              <w:bottom w:val="nil"/>
              <w:right w:val="nil"/>
            </w:tcBorders>
          </w:tcPr>
          <w:p w14:paraId="432CBE77" w14:textId="16F9B521" w:rsidR="002C0EEA" w:rsidRDefault="002C0EEA" w:rsidP="00A8762D">
            <w:pPr>
              <w:spacing w:line="360" w:lineRule="auto"/>
              <w:jc w:val="both"/>
              <w:rPr>
                <w:rFonts w:ascii="Arial" w:hAnsi="Arial" w:cs="Arial"/>
              </w:rPr>
            </w:pPr>
            <w:r w:rsidRPr="002C0EEA">
              <w:rPr>
                <w:rFonts w:ascii="Arial" w:hAnsi="Arial" w:cs="Arial"/>
              </w:rPr>
              <w:t>A dedicated and clearly marked tender box shall be made available to receive all submissions made.</w:t>
            </w:r>
          </w:p>
        </w:tc>
      </w:tr>
      <w:tr w:rsidR="002C0EEA" w14:paraId="12D2AB54" w14:textId="77777777" w:rsidTr="002C0EEA">
        <w:tc>
          <w:tcPr>
            <w:tcW w:w="988" w:type="dxa"/>
            <w:tcBorders>
              <w:top w:val="nil"/>
              <w:left w:val="nil"/>
              <w:bottom w:val="nil"/>
              <w:right w:val="nil"/>
            </w:tcBorders>
          </w:tcPr>
          <w:p w14:paraId="2F3F3635"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270F58E9" w14:textId="77777777" w:rsidR="002C0EEA" w:rsidRDefault="002C0EEA" w:rsidP="00A8762D">
            <w:pPr>
              <w:spacing w:line="360" w:lineRule="auto"/>
              <w:jc w:val="both"/>
              <w:rPr>
                <w:rFonts w:ascii="Arial" w:hAnsi="Arial" w:cs="Arial"/>
              </w:rPr>
            </w:pPr>
          </w:p>
        </w:tc>
      </w:tr>
      <w:tr w:rsidR="002C0EEA" w14:paraId="0E7C0B98" w14:textId="77777777" w:rsidTr="002C0EEA">
        <w:tc>
          <w:tcPr>
            <w:tcW w:w="988" w:type="dxa"/>
            <w:tcBorders>
              <w:top w:val="nil"/>
              <w:left w:val="nil"/>
              <w:bottom w:val="nil"/>
              <w:right w:val="nil"/>
            </w:tcBorders>
          </w:tcPr>
          <w:p w14:paraId="37037056" w14:textId="46979B91" w:rsidR="002C0EEA" w:rsidRDefault="002C0EEA" w:rsidP="00A8762D">
            <w:pPr>
              <w:spacing w:line="360" w:lineRule="auto"/>
              <w:jc w:val="both"/>
              <w:rPr>
                <w:rFonts w:ascii="Arial" w:hAnsi="Arial" w:cs="Arial"/>
              </w:rPr>
            </w:pPr>
            <w:r>
              <w:rPr>
                <w:rFonts w:ascii="Arial" w:hAnsi="Arial" w:cs="Arial"/>
              </w:rPr>
              <w:t>7.6.2</w:t>
            </w:r>
          </w:p>
        </w:tc>
        <w:tc>
          <w:tcPr>
            <w:tcW w:w="8028" w:type="dxa"/>
            <w:gridSpan w:val="8"/>
            <w:tcBorders>
              <w:top w:val="nil"/>
              <w:left w:val="nil"/>
              <w:bottom w:val="nil"/>
              <w:right w:val="nil"/>
            </w:tcBorders>
          </w:tcPr>
          <w:p w14:paraId="19F95D46" w14:textId="7B5609C5" w:rsidR="002C0EEA" w:rsidRDefault="002C0EEA" w:rsidP="00A8762D">
            <w:pPr>
              <w:spacing w:line="360" w:lineRule="auto"/>
              <w:jc w:val="both"/>
              <w:rPr>
                <w:rFonts w:ascii="Arial" w:hAnsi="Arial" w:cs="Arial"/>
              </w:rPr>
            </w:pPr>
            <w:r w:rsidRPr="002C0EEA">
              <w:rPr>
                <w:rFonts w:ascii="Arial" w:hAnsi="Arial" w:cs="Arial"/>
              </w:rPr>
              <w:t>The tender box shall be fitted with two locks and the keys kept separately by two SCM Practitioners.</w:t>
            </w:r>
          </w:p>
        </w:tc>
      </w:tr>
      <w:tr w:rsidR="002C0EEA" w14:paraId="539E5EB4" w14:textId="77777777" w:rsidTr="002C0EEA">
        <w:tc>
          <w:tcPr>
            <w:tcW w:w="988" w:type="dxa"/>
            <w:tcBorders>
              <w:top w:val="nil"/>
              <w:left w:val="nil"/>
              <w:bottom w:val="nil"/>
              <w:right w:val="nil"/>
            </w:tcBorders>
          </w:tcPr>
          <w:p w14:paraId="5E684CFC"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625E382F" w14:textId="77777777" w:rsidR="002C0EEA" w:rsidRDefault="002C0EEA" w:rsidP="00A8762D">
            <w:pPr>
              <w:spacing w:line="360" w:lineRule="auto"/>
              <w:jc w:val="both"/>
              <w:rPr>
                <w:rFonts w:ascii="Arial" w:hAnsi="Arial" w:cs="Arial"/>
              </w:rPr>
            </w:pPr>
          </w:p>
        </w:tc>
      </w:tr>
      <w:tr w:rsidR="002C0EEA" w14:paraId="142A879F" w14:textId="77777777" w:rsidTr="002C0EEA">
        <w:tc>
          <w:tcPr>
            <w:tcW w:w="988" w:type="dxa"/>
            <w:tcBorders>
              <w:top w:val="nil"/>
              <w:left w:val="nil"/>
              <w:bottom w:val="nil"/>
              <w:right w:val="nil"/>
            </w:tcBorders>
          </w:tcPr>
          <w:p w14:paraId="7DA4145A" w14:textId="566D66C7" w:rsidR="002C0EEA" w:rsidRDefault="002C0EEA" w:rsidP="00A8762D">
            <w:pPr>
              <w:spacing w:line="360" w:lineRule="auto"/>
              <w:jc w:val="both"/>
              <w:rPr>
                <w:rFonts w:ascii="Arial" w:hAnsi="Arial" w:cs="Arial"/>
              </w:rPr>
            </w:pPr>
            <w:r>
              <w:rPr>
                <w:rFonts w:ascii="Arial" w:hAnsi="Arial" w:cs="Arial"/>
              </w:rPr>
              <w:t>7.6.3</w:t>
            </w:r>
          </w:p>
        </w:tc>
        <w:tc>
          <w:tcPr>
            <w:tcW w:w="8028" w:type="dxa"/>
            <w:gridSpan w:val="8"/>
            <w:tcBorders>
              <w:top w:val="nil"/>
              <w:left w:val="nil"/>
              <w:bottom w:val="nil"/>
              <w:right w:val="nil"/>
            </w:tcBorders>
          </w:tcPr>
          <w:p w14:paraId="1AADAF4B" w14:textId="2731C458" w:rsidR="002C0EEA" w:rsidRDefault="002C0EEA" w:rsidP="00A8762D">
            <w:pPr>
              <w:spacing w:line="360" w:lineRule="auto"/>
              <w:jc w:val="both"/>
              <w:rPr>
                <w:rFonts w:ascii="Arial" w:hAnsi="Arial" w:cs="Arial"/>
              </w:rPr>
            </w:pPr>
            <w:r w:rsidRPr="002C0EEA">
              <w:rPr>
                <w:rFonts w:ascii="Arial" w:hAnsi="Arial" w:cs="Arial"/>
              </w:rPr>
              <w:t>Such personnel shall be present when the box is opened on the stipulated closing date for submissions.</w:t>
            </w:r>
          </w:p>
        </w:tc>
      </w:tr>
      <w:tr w:rsidR="002C0EEA" w14:paraId="76F75A68" w14:textId="77777777" w:rsidTr="002C0EEA">
        <w:tc>
          <w:tcPr>
            <w:tcW w:w="988" w:type="dxa"/>
            <w:tcBorders>
              <w:top w:val="nil"/>
              <w:left w:val="nil"/>
              <w:bottom w:val="nil"/>
              <w:right w:val="nil"/>
            </w:tcBorders>
          </w:tcPr>
          <w:p w14:paraId="5AE5A0C2"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365506EC" w14:textId="77777777" w:rsidR="002C0EEA" w:rsidRDefault="002C0EEA" w:rsidP="00A8762D">
            <w:pPr>
              <w:spacing w:line="360" w:lineRule="auto"/>
              <w:jc w:val="both"/>
              <w:rPr>
                <w:rFonts w:ascii="Arial" w:hAnsi="Arial" w:cs="Arial"/>
              </w:rPr>
            </w:pPr>
          </w:p>
        </w:tc>
      </w:tr>
      <w:tr w:rsidR="002C0EEA" w14:paraId="298666AB" w14:textId="77777777" w:rsidTr="002C0EEA">
        <w:tc>
          <w:tcPr>
            <w:tcW w:w="988" w:type="dxa"/>
            <w:tcBorders>
              <w:top w:val="nil"/>
              <w:left w:val="nil"/>
              <w:bottom w:val="nil"/>
              <w:right w:val="nil"/>
            </w:tcBorders>
          </w:tcPr>
          <w:p w14:paraId="6EF6852A"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025F9FE9" w14:textId="77777777" w:rsidR="002C0EEA" w:rsidRDefault="002C0EEA" w:rsidP="00A8762D">
            <w:pPr>
              <w:spacing w:line="360" w:lineRule="auto"/>
              <w:jc w:val="both"/>
              <w:rPr>
                <w:rFonts w:ascii="Arial" w:hAnsi="Arial" w:cs="Arial"/>
              </w:rPr>
            </w:pPr>
          </w:p>
        </w:tc>
      </w:tr>
      <w:tr w:rsidR="002C0EEA" w14:paraId="423C2808" w14:textId="77777777" w:rsidTr="002C0EEA">
        <w:tc>
          <w:tcPr>
            <w:tcW w:w="988" w:type="dxa"/>
            <w:tcBorders>
              <w:top w:val="nil"/>
              <w:left w:val="nil"/>
              <w:bottom w:val="nil"/>
              <w:right w:val="nil"/>
            </w:tcBorders>
          </w:tcPr>
          <w:p w14:paraId="19BC0083"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5C6C4FBF" w14:textId="77777777" w:rsidR="002C0EEA" w:rsidRDefault="002C0EEA" w:rsidP="00A8762D">
            <w:pPr>
              <w:spacing w:line="360" w:lineRule="auto"/>
              <w:jc w:val="both"/>
              <w:rPr>
                <w:rFonts w:ascii="Arial" w:hAnsi="Arial" w:cs="Arial"/>
              </w:rPr>
            </w:pPr>
          </w:p>
        </w:tc>
      </w:tr>
      <w:tr w:rsidR="002C0EEA" w14:paraId="5298DBF0" w14:textId="77777777" w:rsidTr="002C0EEA">
        <w:tc>
          <w:tcPr>
            <w:tcW w:w="988" w:type="dxa"/>
            <w:tcBorders>
              <w:top w:val="nil"/>
              <w:left w:val="nil"/>
              <w:bottom w:val="nil"/>
              <w:right w:val="nil"/>
            </w:tcBorders>
          </w:tcPr>
          <w:p w14:paraId="1703DD61"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0A50A364" w14:textId="77777777" w:rsidR="002C0EEA" w:rsidRDefault="002C0EEA" w:rsidP="00A8762D">
            <w:pPr>
              <w:spacing w:line="360" w:lineRule="auto"/>
              <w:jc w:val="both"/>
              <w:rPr>
                <w:rFonts w:ascii="Arial" w:hAnsi="Arial" w:cs="Arial"/>
              </w:rPr>
            </w:pPr>
          </w:p>
        </w:tc>
      </w:tr>
      <w:tr w:rsidR="002C0EEA" w14:paraId="4A81046E" w14:textId="77777777" w:rsidTr="00D542F6">
        <w:tc>
          <w:tcPr>
            <w:tcW w:w="988" w:type="dxa"/>
            <w:tcBorders>
              <w:top w:val="nil"/>
              <w:left w:val="nil"/>
              <w:bottom w:val="nil"/>
              <w:right w:val="nil"/>
            </w:tcBorders>
          </w:tcPr>
          <w:p w14:paraId="6D0B4038"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63ABA25F" w14:textId="77777777" w:rsidR="002C0EEA" w:rsidRDefault="002C0EEA" w:rsidP="00A8762D">
            <w:pPr>
              <w:spacing w:line="360" w:lineRule="auto"/>
              <w:jc w:val="both"/>
              <w:rPr>
                <w:rFonts w:ascii="Arial" w:hAnsi="Arial" w:cs="Arial"/>
              </w:rPr>
            </w:pPr>
          </w:p>
        </w:tc>
      </w:tr>
      <w:tr w:rsidR="002C0EEA" w14:paraId="211E4122" w14:textId="77777777" w:rsidTr="00D542F6">
        <w:tc>
          <w:tcPr>
            <w:tcW w:w="988" w:type="dxa"/>
            <w:tcBorders>
              <w:top w:val="nil"/>
              <w:left w:val="nil"/>
              <w:bottom w:val="nil"/>
              <w:right w:val="nil"/>
            </w:tcBorders>
          </w:tcPr>
          <w:p w14:paraId="0A543D59" w14:textId="4EB714D6" w:rsidR="002C0EEA" w:rsidRPr="002C0EEA" w:rsidRDefault="002C0EEA" w:rsidP="00A8762D">
            <w:pPr>
              <w:spacing w:line="360" w:lineRule="auto"/>
              <w:jc w:val="both"/>
              <w:rPr>
                <w:rFonts w:ascii="Arial" w:hAnsi="Arial" w:cs="Arial"/>
                <w:b/>
                <w:i/>
              </w:rPr>
            </w:pPr>
            <w:r>
              <w:rPr>
                <w:rFonts w:ascii="Arial" w:hAnsi="Arial" w:cs="Arial"/>
                <w:b/>
                <w:i/>
              </w:rPr>
              <w:lastRenderedPageBreak/>
              <w:t>7.7</w:t>
            </w:r>
          </w:p>
        </w:tc>
        <w:tc>
          <w:tcPr>
            <w:tcW w:w="8028" w:type="dxa"/>
            <w:gridSpan w:val="8"/>
            <w:tcBorders>
              <w:top w:val="nil"/>
              <w:left w:val="nil"/>
              <w:bottom w:val="nil"/>
              <w:right w:val="nil"/>
            </w:tcBorders>
          </w:tcPr>
          <w:p w14:paraId="5CC232A8" w14:textId="418F03AF" w:rsidR="002C0EEA" w:rsidRPr="002C0EEA" w:rsidRDefault="002C0EEA" w:rsidP="00A8762D">
            <w:pPr>
              <w:spacing w:line="360" w:lineRule="auto"/>
              <w:jc w:val="both"/>
              <w:rPr>
                <w:rFonts w:ascii="Arial" w:hAnsi="Arial" w:cs="Arial"/>
                <w:b/>
                <w:i/>
                <w:u w:val="single"/>
              </w:rPr>
            </w:pPr>
            <w:r>
              <w:rPr>
                <w:rFonts w:ascii="Arial" w:hAnsi="Arial" w:cs="Arial"/>
                <w:b/>
                <w:i/>
                <w:u w:val="single"/>
              </w:rPr>
              <w:t>Opening of Submissions:</w:t>
            </w:r>
          </w:p>
        </w:tc>
      </w:tr>
      <w:tr w:rsidR="002C0EEA" w14:paraId="67768E05" w14:textId="77777777" w:rsidTr="00D542F6">
        <w:tc>
          <w:tcPr>
            <w:tcW w:w="988" w:type="dxa"/>
            <w:tcBorders>
              <w:top w:val="nil"/>
              <w:left w:val="nil"/>
              <w:bottom w:val="nil"/>
              <w:right w:val="nil"/>
            </w:tcBorders>
          </w:tcPr>
          <w:p w14:paraId="196F63F5"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615A7CE7" w14:textId="77777777" w:rsidR="002C0EEA" w:rsidRDefault="002C0EEA" w:rsidP="00A8762D">
            <w:pPr>
              <w:spacing w:line="360" w:lineRule="auto"/>
              <w:jc w:val="both"/>
              <w:rPr>
                <w:rFonts w:ascii="Arial" w:hAnsi="Arial" w:cs="Arial"/>
              </w:rPr>
            </w:pPr>
          </w:p>
        </w:tc>
      </w:tr>
      <w:tr w:rsidR="002C0EEA" w14:paraId="672A4A2B" w14:textId="77777777" w:rsidTr="00D542F6">
        <w:tc>
          <w:tcPr>
            <w:tcW w:w="988" w:type="dxa"/>
            <w:tcBorders>
              <w:top w:val="nil"/>
              <w:left w:val="nil"/>
              <w:bottom w:val="nil"/>
              <w:right w:val="nil"/>
            </w:tcBorders>
          </w:tcPr>
          <w:p w14:paraId="4A33496E" w14:textId="36C06065" w:rsidR="002C0EEA" w:rsidRDefault="002C0EEA" w:rsidP="00A8762D">
            <w:pPr>
              <w:spacing w:line="360" w:lineRule="auto"/>
              <w:jc w:val="both"/>
              <w:rPr>
                <w:rFonts w:ascii="Arial" w:hAnsi="Arial" w:cs="Arial"/>
              </w:rPr>
            </w:pPr>
            <w:r>
              <w:rPr>
                <w:rFonts w:ascii="Arial" w:hAnsi="Arial" w:cs="Arial"/>
              </w:rPr>
              <w:t>7.7.1</w:t>
            </w:r>
          </w:p>
        </w:tc>
        <w:tc>
          <w:tcPr>
            <w:tcW w:w="8028" w:type="dxa"/>
            <w:gridSpan w:val="8"/>
            <w:tcBorders>
              <w:top w:val="nil"/>
              <w:left w:val="nil"/>
              <w:bottom w:val="nil"/>
              <w:right w:val="nil"/>
            </w:tcBorders>
          </w:tcPr>
          <w:p w14:paraId="2C94E537" w14:textId="4B4CFD7C" w:rsidR="002C0EEA" w:rsidRDefault="002C0EEA" w:rsidP="00A8762D">
            <w:pPr>
              <w:spacing w:line="360" w:lineRule="auto"/>
              <w:jc w:val="both"/>
              <w:rPr>
                <w:rFonts w:ascii="Arial" w:hAnsi="Arial" w:cs="Arial"/>
              </w:rPr>
            </w:pPr>
            <w:r w:rsidRPr="002C0EEA">
              <w:rPr>
                <w:rFonts w:ascii="Arial" w:hAnsi="Arial" w:cs="Arial"/>
              </w:rPr>
              <w:t>Submissions shall be opened by an opening panel comprising two people nominated by the Manager: SCM who have declared their interest or confirmed that they have no interest in the submissions that are to be opened.</w:t>
            </w:r>
          </w:p>
        </w:tc>
      </w:tr>
      <w:tr w:rsidR="002C0EEA" w14:paraId="54E84BCF" w14:textId="77777777" w:rsidTr="00D542F6">
        <w:tc>
          <w:tcPr>
            <w:tcW w:w="988" w:type="dxa"/>
            <w:tcBorders>
              <w:top w:val="nil"/>
              <w:left w:val="nil"/>
              <w:bottom w:val="nil"/>
              <w:right w:val="nil"/>
            </w:tcBorders>
          </w:tcPr>
          <w:p w14:paraId="7B585B59"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07B564CA" w14:textId="77777777" w:rsidR="002C0EEA" w:rsidRDefault="002C0EEA" w:rsidP="00A8762D">
            <w:pPr>
              <w:spacing w:line="360" w:lineRule="auto"/>
              <w:jc w:val="both"/>
              <w:rPr>
                <w:rFonts w:ascii="Arial" w:hAnsi="Arial" w:cs="Arial"/>
              </w:rPr>
            </w:pPr>
          </w:p>
        </w:tc>
      </w:tr>
      <w:tr w:rsidR="002C0EEA" w14:paraId="75EA3921" w14:textId="77777777" w:rsidTr="00D542F6">
        <w:tc>
          <w:tcPr>
            <w:tcW w:w="988" w:type="dxa"/>
            <w:tcBorders>
              <w:top w:val="nil"/>
              <w:left w:val="nil"/>
              <w:bottom w:val="nil"/>
              <w:right w:val="nil"/>
            </w:tcBorders>
          </w:tcPr>
          <w:p w14:paraId="6EB12767" w14:textId="09769B41" w:rsidR="002C0EEA" w:rsidRDefault="002C0EEA" w:rsidP="00A8762D">
            <w:pPr>
              <w:spacing w:line="360" w:lineRule="auto"/>
              <w:jc w:val="both"/>
              <w:rPr>
                <w:rFonts w:ascii="Arial" w:hAnsi="Arial" w:cs="Arial"/>
              </w:rPr>
            </w:pPr>
            <w:r>
              <w:rPr>
                <w:rFonts w:ascii="Arial" w:hAnsi="Arial" w:cs="Arial"/>
              </w:rPr>
              <w:t>7.7.2</w:t>
            </w:r>
          </w:p>
        </w:tc>
        <w:tc>
          <w:tcPr>
            <w:tcW w:w="8028" w:type="dxa"/>
            <w:gridSpan w:val="8"/>
            <w:tcBorders>
              <w:top w:val="nil"/>
              <w:left w:val="nil"/>
              <w:bottom w:val="nil"/>
              <w:right w:val="nil"/>
            </w:tcBorders>
          </w:tcPr>
          <w:p w14:paraId="1D418724" w14:textId="670542A0" w:rsidR="002C0EEA" w:rsidRDefault="002C0EEA" w:rsidP="00A8762D">
            <w:pPr>
              <w:spacing w:line="360" w:lineRule="auto"/>
              <w:jc w:val="both"/>
              <w:rPr>
                <w:rFonts w:ascii="Arial" w:hAnsi="Arial" w:cs="Arial"/>
              </w:rPr>
            </w:pPr>
            <w:r w:rsidRPr="002C0EEA">
              <w:rPr>
                <w:rFonts w:ascii="Arial" w:hAnsi="Arial" w:cs="Arial"/>
              </w:rPr>
              <w:t>The opening panel shall open the tender box at the stipulated closing time and:</w:t>
            </w:r>
          </w:p>
        </w:tc>
      </w:tr>
      <w:tr w:rsidR="002C0EEA" w14:paraId="2B630CED" w14:textId="77777777" w:rsidTr="00D542F6">
        <w:tc>
          <w:tcPr>
            <w:tcW w:w="988" w:type="dxa"/>
            <w:tcBorders>
              <w:top w:val="nil"/>
              <w:left w:val="nil"/>
              <w:bottom w:val="nil"/>
              <w:right w:val="nil"/>
            </w:tcBorders>
          </w:tcPr>
          <w:p w14:paraId="3B70D783"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730895AD" w14:textId="77777777" w:rsidR="002C0EEA" w:rsidRDefault="002C0EEA" w:rsidP="00A8762D">
            <w:pPr>
              <w:spacing w:line="360" w:lineRule="auto"/>
              <w:jc w:val="both"/>
              <w:rPr>
                <w:rFonts w:ascii="Arial" w:hAnsi="Arial" w:cs="Arial"/>
              </w:rPr>
            </w:pPr>
          </w:p>
        </w:tc>
      </w:tr>
      <w:tr w:rsidR="002C0EEA" w14:paraId="1154F6D1" w14:textId="77777777" w:rsidTr="00D542F6">
        <w:tc>
          <w:tcPr>
            <w:tcW w:w="988" w:type="dxa"/>
            <w:tcBorders>
              <w:top w:val="nil"/>
              <w:left w:val="nil"/>
              <w:bottom w:val="nil"/>
              <w:right w:val="nil"/>
            </w:tcBorders>
          </w:tcPr>
          <w:p w14:paraId="11F3BC56"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1B24CA59" w14:textId="6F8EB873" w:rsidR="002C0EEA" w:rsidRDefault="002C0EEA" w:rsidP="00A8762D">
            <w:pPr>
              <w:spacing w:line="360" w:lineRule="auto"/>
              <w:jc w:val="both"/>
              <w:rPr>
                <w:rFonts w:ascii="Arial" w:hAnsi="Arial" w:cs="Arial"/>
              </w:rPr>
            </w:pPr>
            <w:r>
              <w:rPr>
                <w:rFonts w:ascii="Arial" w:hAnsi="Arial" w:cs="Arial"/>
              </w:rPr>
              <w:t>a)</w:t>
            </w:r>
          </w:p>
        </w:tc>
        <w:tc>
          <w:tcPr>
            <w:tcW w:w="7031" w:type="dxa"/>
            <w:gridSpan w:val="6"/>
            <w:tcBorders>
              <w:top w:val="nil"/>
              <w:left w:val="nil"/>
              <w:bottom w:val="nil"/>
              <w:right w:val="nil"/>
            </w:tcBorders>
          </w:tcPr>
          <w:p w14:paraId="4E8CF9B8" w14:textId="21F2A4FE" w:rsidR="002C0EEA" w:rsidRDefault="002C0EEA" w:rsidP="002C0EEA">
            <w:pPr>
              <w:spacing w:line="360" w:lineRule="auto"/>
              <w:jc w:val="both"/>
              <w:rPr>
                <w:rFonts w:ascii="Arial" w:hAnsi="Arial" w:cs="Arial"/>
              </w:rPr>
            </w:pPr>
            <w:r w:rsidRPr="002C0EEA">
              <w:rPr>
                <w:rFonts w:ascii="Arial" w:hAnsi="Arial" w:cs="Arial"/>
                <w:lang w:val="en-GB"/>
              </w:rPr>
              <w:t>sort through the submissions and return those submissions to the box that are not yet due to be opened including those whose closing date has been extended;</w:t>
            </w:r>
            <w:r>
              <w:rPr>
                <w:rFonts w:ascii="Arial" w:hAnsi="Arial" w:cs="Arial"/>
                <w:lang w:val="en-GB"/>
              </w:rPr>
              <w:t xml:space="preserve"> </w:t>
            </w:r>
          </w:p>
        </w:tc>
      </w:tr>
      <w:tr w:rsidR="002C0EEA" w14:paraId="2787B5C5" w14:textId="77777777" w:rsidTr="00D542F6">
        <w:tc>
          <w:tcPr>
            <w:tcW w:w="988" w:type="dxa"/>
            <w:tcBorders>
              <w:top w:val="nil"/>
              <w:left w:val="nil"/>
              <w:bottom w:val="nil"/>
              <w:right w:val="nil"/>
            </w:tcBorders>
          </w:tcPr>
          <w:p w14:paraId="360A8AB9"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4D789ECB" w14:textId="77777777"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2770A571" w14:textId="77777777" w:rsidR="002C0EEA" w:rsidRPr="002C0EEA" w:rsidRDefault="002C0EEA" w:rsidP="002C0EEA">
            <w:pPr>
              <w:spacing w:line="360" w:lineRule="auto"/>
              <w:jc w:val="both"/>
              <w:rPr>
                <w:rFonts w:ascii="Arial" w:hAnsi="Arial" w:cs="Arial"/>
                <w:lang w:val="en-GB"/>
              </w:rPr>
            </w:pPr>
          </w:p>
        </w:tc>
      </w:tr>
      <w:tr w:rsidR="002C0EEA" w14:paraId="5011A256" w14:textId="77777777" w:rsidTr="00D542F6">
        <w:tc>
          <w:tcPr>
            <w:tcW w:w="988" w:type="dxa"/>
            <w:tcBorders>
              <w:top w:val="nil"/>
              <w:left w:val="nil"/>
              <w:bottom w:val="nil"/>
              <w:right w:val="nil"/>
            </w:tcBorders>
          </w:tcPr>
          <w:p w14:paraId="23DF888C"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51861D3A" w14:textId="40D84DC5" w:rsidR="002C0EEA" w:rsidRDefault="002C0EEA" w:rsidP="00A8762D">
            <w:pPr>
              <w:spacing w:line="360" w:lineRule="auto"/>
              <w:jc w:val="both"/>
              <w:rPr>
                <w:rFonts w:ascii="Arial" w:hAnsi="Arial" w:cs="Arial"/>
              </w:rPr>
            </w:pPr>
            <w:r>
              <w:rPr>
                <w:rFonts w:ascii="Arial" w:hAnsi="Arial" w:cs="Arial"/>
              </w:rPr>
              <w:t>b)</w:t>
            </w:r>
          </w:p>
        </w:tc>
        <w:tc>
          <w:tcPr>
            <w:tcW w:w="7031" w:type="dxa"/>
            <w:gridSpan w:val="6"/>
            <w:tcBorders>
              <w:top w:val="nil"/>
              <w:left w:val="nil"/>
              <w:bottom w:val="nil"/>
              <w:right w:val="nil"/>
            </w:tcBorders>
          </w:tcPr>
          <w:p w14:paraId="211C2705" w14:textId="74B0648F" w:rsidR="002C0EEA" w:rsidRPr="002C0EEA" w:rsidRDefault="002C0EEA" w:rsidP="002C0EEA">
            <w:pPr>
              <w:spacing w:line="360" w:lineRule="auto"/>
              <w:jc w:val="both"/>
              <w:rPr>
                <w:rFonts w:ascii="Arial" w:hAnsi="Arial" w:cs="Arial"/>
                <w:lang w:val="en-GB"/>
              </w:rPr>
            </w:pPr>
            <w:r w:rsidRPr="002C0EEA">
              <w:rPr>
                <w:rFonts w:ascii="Arial" w:hAnsi="Arial" w:cs="Arial"/>
              </w:rPr>
              <w:t>return submissions unopened and suitably annotated where:</w:t>
            </w:r>
          </w:p>
        </w:tc>
      </w:tr>
      <w:tr w:rsidR="002C0EEA" w14:paraId="5909C868" w14:textId="77777777" w:rsidTr="00D542F6">
        <w:tc>
          <w:tcPr>
            <w:tcW w:w="988" w:type="dxa"/>
            <w:tcBorders>
              <w:top w:val="nil"/>
              <w:left w:val="nil"/>
              <w:bottom w:val="nil"/>
              <w:right w:val="nil"/>
            </w:tcBorders>
          </w:tcPr>
          <w:p w14:paraId="723424DA"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5576B163" w14:textId="77777777"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457FF5E9" w14:textId="77777777" w:rsidR="002C0EEA" w:rsidRPr="002C0EEA" w:rsidRDefault="002C0EEA" w:rsidP="002C0EEA">
            <w:pPr>
              <w:spacing w:line="360" w:lineRule="auto"/>
              <w:jc w:val="both"/>
              <w:rPr>
                <w:rFonts w:ascii="Arial" w:hAnsi="Arial" w:cs="Arial"/>
                <w:lang w:val="en-GB"/>
              </w:rPr>
            </w:pPr>
          </w:p>
        </w:tc>
      </w:tr>
      <w:tr w:rsidR="002C0EEA" w14:paraId="3511FC94" w14:textId="77777777" w:rsidTr="00D542F6">
        <w:tc>
          <w:tcPr>
            <w:tcW w:w="988" w:type="dxa"/>
            <w:tcBorders>
              <w:top w:val="nil"/>
              <w:left w:val="nil"/>
              <w:bottom w:val="nil"/>
              <w:right w:val="nil"/>
            </w:tcBorders>
          </w:tcPr>
          <w:p w14:paraId="4FC43C53"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364B0A27" w14:textId="77777777" w:rsidR="002C0EEA" w:rsidRDefault="002C0EEA" w:rsidP="00A8762D">
            <w:pPr>
              <w:spacing w:line="360" w:lineRule="auto"/>
              <w:jc w:val="both"/>
              <w:rPr>
                <w:rFonts w:ascii="Arial" w:hAnsi="Arial" w:cs="Arial"/>
              </w:rPr>
            </w:pPr>
          </w:p>
        </w:tc>
        <w:tc>
          <w:tcPr>
            <w:tcW w:w="850" w:type="dxa"/>
            <w:gridSpan w:val="4"/>
            <w:tcBorders>
              <w:top w:val="nil"/>
              <w:left w:val="nil"/>
              <w:bottom w:val="nil"/>
              <w:right w:val="nil"/>
            </w:tcBorders>
          </w:tcPr>
          <w:p w14:paraId="1A0FE194" w14:textId="77777777" w:rsidR="002C0EEA" w:rsidRPr="002C0EEA" w:rsidRDefault="002C0EEA" w:rsidP="002C0EEA">
            <w:pPr>
              <w:pStyle w:val="ListParagraph"/>
              <w:numPr>
                <w:ilvl w:val="0"/>
                <w:numId w:val="8"/>
              </w:numPr>
              <w:spacing w:line="360" w:lineRule="auto"/>
              <w:jc w:val="both"/>
              <w:rPr>
                <w:rFonts w:ascii="Arial" w:hAnsi="Arial" w:cs="Arial"/>
                <w:lang w:val="en-GB"/>
              </w:rPr>
            </w:pPr>
          </w:p>
        </w:tc>
        <w:tc>
          <w:tcPr>
            <w:tcW w:w="6181" w:type="dxa"/>
            <w:gridSpan w:val="2"/>
            <w:tcBorders>
              <w:top w:val="nil"/>
              <w:left w:val="nil"/>
              <w:bottom w:val="nil"/>
              <w:right w:val="nil"/>
            </w:tcBorders>
          </w:tcPr>
          <w:p w14:paraId="77D15760" w14:textId="11DF261A" w:rsidR="002C0EEA" w:rsidRPr="002C0EEA" w:rsidRDefault="002C0EEA" w:rsidP="002C0EEA">
            <w:pPr>
              <w:spacing w:line="360" w:lineRule="auto"/>
              <w:jc w:val="both"/>
              <w:rPr>
                <w:rFonts w:ascii="Arial" w:hAnsi="Arial" w:cs="Arial"/>
                <w:lang w:val="en-GB"/>
              </w:rPr>
            </w:pPr>
            <w:r w:rsidRPr="002C0EEA">
              <w:rPr>
                <w:rFonts w:ascii="Arial" w:hAnsi="Arial" w:cs="Arial"/>
              </w:rPr>
              <w:t>submissions are received late, unless otherwise permitted in terms of the submission data;</w:t>
            </w:r>
          </w:p>
        </w:tc>
      </w:tr>
      <w:tr w:rsidR="002C0EEA" w14:paraId="1DAD6EBE" w14:textId="77777777" w:rsidTr="00D542F6">
        <w:tc>
          <w:tcPr>
            <w:tcW w:w="988" w:type="dxa"/>
            <w:tcBorders>
              <w:top w:val="nil"/>
              <w:left w:val="nil"/>
              <w:bottom w:val="nil"/>
              <w:right w:val="nil"/>
            </w:tcBorders>
          </w:tcPr>
          <w:p w14:paraId="5C7A45D9"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59D67AC2" w14:textId="77777777" w:rsidR="002C0EEA" w:rsidRDefault="002C0EEA" w:rsidP="00A8762D">
            <w:pPr>
              <w:spacing w:line="360" w:lineRule="auto"/>
              <w:jc w:val="both"/>
              <w:rPr>
                <w:rFonts w:ascii="Arial" w:hAnsi="Arial" w:cs="Arial"/>
              </w:rPr>
            </w:pPr>
          </w:p>
        </w:tc>
        <w:tc>
          <w:tcPr>
            <w:tcW w:w="850" w:type="dxa"/>
            <w:gridSpan w:val="4"/>
            <w:tcBorders>
              <w:top w:val="nil"/>
              <w:left w:val="nil"/>
              <w:bottom w:val="nil"/>
              <w:right w:val="nil"/>
            </w:tcBorders>
          </w:tcPr>
          <w:p w14:paraId="3F946113" w14:textId="77777777" w:rsidR="002C0EEA" w:rsidRPr="002C0EEA" w:rsidRDefault="002C0EEA" w:rsidP="002C0EEA">
            <w:pPr>
              <w:pStyle w:val="ListParagraph"/>
              <w:numPr>
                <w:ilvl w:val="0"/>
                <w:numId w:val="8"/>
              </w:numPr>
              <w:spacing w:line="360" w:lineRule="auto"/>
              <w:jc w:val="both"/>
              <w:rPr>
                <w:rFonts w:ascii="Arial" w:hAnsi="Arial" w:cs="Arial"/>
                <w:lang w:val="en-GB"/>
              </w:rPr>
            </w:pPr>
          </w:p>
        </w:tc>
        <w:tc>
          <w:tcPr>
            <w:tcW w:w="6181" w:type="dxa"/>
            <w:gridSpan w:val="2"/>
            <w:tcBorders>
              <w:top w:val="nil"/>
              <w:left w:val="nil"/>
              <w:bottom w:val="nil"/>
              <w:right w:val="nil"/>
            </w:tcBorders>
          </w:tcPr>
          <w:p w14:paraId="14305805" w14:textId="2A89EA55" w:rsidR="002C0EEA" w:rsidRPr="002C0EEA" w:rsidRDefault="002C0EEA" w:rsidP="002C0EEA">
            <w:pPr>
              <w:spacing w:line="360" w:lineRule="auto"/>
              <w:jc w:val="both"/>
              <w:rPr>
                <w:rFonts w:ascii="Arial" w:hAnsi="Arial" w:cs="Arial"/>
                <w:lang w:val="en-GB"/>
              </w:rPr>
            </w:pPr>
            <w:r w:rsidRPr="002C0EEA">
              <w:rPr>
                <w:rFonts w:ascii="Arial" w:hAnsi="Arial" w:cs="Arial"/>
              </w:rPr>
              <w:t>submissions were submitted by a method other than the stated method</w:t>
            </w:r>
            <w:r>
              <w:rPr>
                <w:rFonts w:ascii="Arial" w:hAnsi="Arial" w:cs="Arial"/>
              </w:rPr>
              <w:t>;</w:t>
            </w:r>
          </w:p>
        </w:tc>
      </w:tr>
      <w:tr w:rsidR="002C0EEA" w14:paraId="67763C51" w14:textId="77777777" w:rsidTr="00D542F6">
        <w:tc>
          <w:tcPr>
            <w:tcW w:w="988" w:type="dxa"/>
            <w:tcBorders>
              <w:top w:val="nil"/>
              <w:left w:val="nil"/>
              <w:bottom w:val="nil"/>
              <w:right w:val="nil"/>
            </w:tcBorders>
          </w:tcPr>
          <w:p w14:paraId="68DAC70D"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2C1322F4" w14:textId="77777777" w:rsidR="002C0EEA" w:rsidRDefault="002C0EEA" w:rsidP="00A8762D">
            <w:pPr>
              <w:spacing w:line="360" w:lineRule="auto"/>
              <w:jc w:val="both"/>
              <w:rPr>
                <w:rFonts w:ascii="Arial" w:hAnsi="Arial" w:cs="Arial"/>
              </w:rPr>
            </w:pPr>
          </w:p>
        </w:tc>
        <w:tc>
          <w:tcPr>
            <w:tcW w:w="850" w:type="dxa"/>
            <w:gridSpan w:val="4"/>
            <w:tcBorders>
              <w:top w:val="nil"/>
              <w:left w:val="nil"/>
              <w:bottom w:val="nil"/>
              <w:right w:val="nil"/>
            </w:tcBorders>
          </w:tcPr>
          <w:p w14:paraId="55B0D560" w14:textId="77777777" w:rsidR="002C0EEA" w:rsidRPr="002C0EEA" w:rsidRDefault="002C0EEA" w:rsidP="002C0EEA">
            <w:pPr>
              <w:pStyle w:val="ListParagraph"/>
              <w:numPr>
                <w:ilvl w:val="0"/>
                <w:numId w:val="8"/>
              </w:numPr>
              <w:spacing w:line="360" w:lineRule="auto"/>
              <w:jc w:val="both"/>
              <w:rPr>
                <w:rFonts w:ascii="Arial" w:hAnsi="Arial" w:cs="Arial"/>
                <w:lang w:val="en-GB"/>
              </w:rPr>
            </w:pPr>
          </w:p>
        </w:tc>
        <w:tc>
          <w:tcPr>
            <w:tcW w:w="6181" w:type="dxa"/>
            <w:gridSpan w:val="2"/>
            <w:tcBorders>
              <w:top w:val="nil"/>
              <w:left w:val="nil"/>
              <w:bottom w:val="nil"/>
              <w:right w:val="nil"/>
            </w:tcBorders>
          </w:tcPr>
          <w:p w14:paraId="7530AD53" w14:textId="4D761EE4" w:rsidR="002C0EEA" w:rsidRPr="002C0EEA" w:rsidRDefault="002C0EEA" w:rsidP="002C0EEA">
            <w:pPr>
              <w:spacing w:line="360" w:lineRule="auto"/>
              <w:jc w:val="both"/>
              <w:rPr>
                <w:rFonts w:ascii="Arial" w:hAnsi="Arial" w:cs="Arial"/>
                <w:lang w:val="en-GB"/>
              </w:rPr>
            </w:pPr>
            <w:r w:rsidRPr="002C0EEA">
              <w:rPr>
                <w:rFonts w:ascii="Arial" w:hAnsi="Arial" w:cs="Arial"/>
              </w:rPr>
              <w:t>submissions were withdrawn in accordance with the procedures contained in SANS 10845-3; and</w:t>
            </w:r>
          </w:p>
        </w:tc>
      </w:tr>
      <w:tr w:rsidR="002C0EEA" w14:paraId="1180CE9C" w14:textId="77777777" w:rsidTr="00D542F6">
        <w:tc>
          <w:tcPr>
            <w:tcW w:w="988" w:type="dxa"/>
            <w:tcBorders>
              <w:top w:val="nil"/>
              <w:left w:val="nil"/>
              <w:bottom w:val="nil"/>
              <w:right w:val="nil"/>
            </w:tcBorders>
          </w:tcPr>
          <w:p w14:paraId="1243BD11"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4BB8EFC5" w14:textId="77777777" w:rsidR="002C0EEA" w:rsidRDefault="002C0EEA" w:rsidP="00A8762D">
            <w:pPr>
              <w:spacing w:line="360" w:lineRule="auto"/>
              <w:jc w:val="both"/>
              <w:rPr>
                <w:rFonts w:ascii="Arial" w:hAnsi="Arial" w:cs="Arial"/>
              </w:rPr>
            </w:pPr>
          </w:p>
        </w:tc>
        <w:tc>
          <w:tcPr>
            <w:tcW w:w="850" w:type="dxa"/>
            <w:gridSpan w:val="4"/>
            <w:tcBorders>
              <w:top w:val="nil"/>
              <w:left w:val="nil"/>
              <w:bottom w:val="nil"/>
              <w:right w:val="nil"/>
            </w:tcBorders>
          </w:tcPr>
          <w:p w14:paraId="7A57F2DC" w14:textId="77777777" w:rsidR="002C0EEA" w:rsidRPr="002C0EEA" w:rsidRDefault="002C0EEA" w:rsidP="002C0EEA">
            <w:pPr>
              <w:pStyle w:val="ListParagraph"/>
              <w:numPr>
                <w:ilvl w:val="0"/>
                <w:numId w:val="8"/>
              </w:numPr>
              <w:spacing w:line="360" w:lineRule="auto"/>
              <w:jc w:val="both"/>
              <w:rPr>
                <w:rFonts w:ascii="Arial" w:hAnsi="Arial" w:cs="Arial"/>
                <w:lang w:val="en-GB"/>
              </w:rPr>
            </w:pPr>
          </w:p>
        </w:tc>
        <w:tc>
          <w:tcPr>
            <w:tcW w:w="6181" w:type="dxa"/>
            <w:gridSpan w:val="2"/>
            <w:tcBorders>
              <w:top w:val="nil"/>
              <w:left w:val="nil"/>
              <w:bottom w:val="nil"/>
              <w:right w:val="nil"/>
            </w:tcBorders>
          </w:tcPr>
          <w:p w14:paraId="10D3340F" w14:textId="5973CDB8" w:rsidR="002C0EEA" w:rsidRPr="002C0EEA" w:rsidRDefault="002C0EEA" w:rsidP="002C0EEA">
            <w:pPr>
              <w:spacing w:line="360" w:lineRule="auto"/>
              <w:jc w:val="both"/>
              <w:rPr>
                <w:rFonts w:ascii="Arial" w:hAnsi="Arial" w:cs="Arial"/>
                <w:lang w:val="en-GB"/>
              </w:rPr>
            </w:pPr>
            <w:r w:rsidRPr="002C0EEA">
              <w:rPr>
                <w:rFonts w:ascii="Arial" w:hAnsi="Arial" w:cs="Arial"/>
              </w:rPr>
              <w:t>only one tender submission is received and it is decided not to open it and to call for fresh tender submissions.</w:t>
            </w:r>
          </w:p>
        </w:tc>
      </w:tr>
      <w:tr w:rsidR="002C0EEA" w14:paraId="53451BA2" w14:textId="77777777" w:rsidTr="00D542F6">
        <w:tc>
          <w:tcPr>
            <w:tcW w:w="988" w:type="dxa"/>
            <w:tcBorders>
              <w:top w:val="nil"/>
              <w:left w:val="nil"/>
              <w:bottom w:val="nil"/>
              <w:right w:val="nil"/>
            </w:tcBorders>
          </w:tcPr>
          <w:p w14:paraId="5673B532"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3DE34C1E" w14:textId="15830221"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2FFB35A1" w14:textId="460EB930" w:rsidR="002C0EEA" w:rsidRDefault="002C0EEA" w:rsidP="00A8762D">
            <w:pPr>
              <w:spacing w:line="360" w:lineRule="auto"/>
              <w:jc w:val="both"/>
              <w:rPr>
                <w:rFonts w:ascii="Arial" w:hAnsi="Arial" w:cs="Arial"/>
              </w:rPr>
            </w:pPr>
          </w:p>
        </w:tc>
      </w:tr>
      <w:tr w:rsidR="002C0EEA" w14:paraId="70047E78" w14:textId="77777777" w:rsidTr="00D542F6">
        <w:tc>
          <w:tcPr>
            <w:tcW w:w="988" w:type="dxa"/>
            <w:tcBorders>
              <w:top w:val="nil"/>
              <w:left w:val="nil"/>
              <w:bottom w:val="nil"/>
              <w:right w:val="nil"/>
            </w:tcBorders>
          </w:tcPr>
          <w:p w14:paraId="1D41EDE5"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7867ED7C" w14:textId="1AF25963" w:rsidR="002C0EEA" w:rsidRDefault="002C0EEA" w:rsidP="00A8762D">
            <w:pPr>
              <w:spacing w:line="360" w:lineRule="auto"/>
              <w:jc w:val="both"/>
              <w:rPr>
                <w:rFonts w:ascii="Arial" w:hAnsi="Arial" w:cs="Arial"/>
              </w:rPr>
            </w:pPr>
            <w:r>
              <w:rPr>
                <w:rFonts w:ascii="Arial" w:hAnsi="Arial" w:cs="Arial"/>
              </w:rPr>
              <w:t>c)</w:t>
            </w:r>
          </w:p>
        </w:tc>
        <w:tc>
          <w:tcPr>
            <w:tcW w:w="7031" w:type="dxa"/>
            <w:gridSpan w:val="6"/>
            <w:tcBorders>
              <w:top w:val="nil"/>
              <w:left w:val="nil"/>
              <w:bottom w:val="nil"/>
              <w:right w:val="nil"/>
            </w:tcBorders>
          </w:tcPr>
          <w:p w14:paraId="05502E15" w14:textId="18C71677" w:rsidR="002C0EEA" w:rsidRDefault="002C0EEA" w:rsidP="00A8762D">
            <w:pPr>
              <w:spacing w:line="360" w:lineRule="auto"/>
              <w:jc w:val="both"/>
              <w:rPr>
                <w:rFonts w:ascii="Arial" w:hAnsi="Arial" w:cs="Arial"/>
              </w:rPr>
            </w:pPr>
            <w:r w:rsidRPr="002C0EEA">
              <w:rPr>
                <w:rFonts w:ascii="Arial" w:hAnsi="Arial" w:cs="Arial"/>
              </w:rPr>
              <w:t>record in the register submissions that were returned unopened</w:t>
            </w:r>
            <w:r w:rsidR="00D542F6">
              <w:rPr>
                <w:rFonts w:ascii="Arial" w:hAnsi="Arial" w:cs="Arial"/>
              </w:rPr>
              <w:t>;</w:t>
            </w:r>
          </w:p>
        </w:tc>
      </w:tr>
      <w:tr w:rsidR="002C0EEA" w14:paraId="2F9EA9D0" w14:textId="77777777" w:rsidTr="00D542F6">
        <w:tc>
          <w:tcPr>
            <w:tcW w:w="988" w:type="dxa"/>
            <w:tcBorders>
              <w:top w:val="nil"/>
              <w:left w:val="nil"/>
              <w:bottom w:val="nil"/>
              <w:right w:val="nil"/>
            </w:tcBorders>
          </w:tcPr>
          <w:p w14:paraId="71249230"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24552CC4" w14:textId="28DACFB9"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23091CB2" w14:textId="66960546" w:rsidR="002C0EEA" w:rsidRDefault="002C0EEA" w:rsidP="00A8762D">
            <w:pPr>
              <w:spacing w:line="360" w:lineRule="auto"/>
              <w:jc w:val="both"/>
              <w:rPr>
                <w:rFonts w:ascii="Arial" w:hAnsi="Arial" w:cs="Arial"/>
              </w:rPr>
            </w:pPr>
          </w:p>
        </w:tc>
      </w:tr>
      <w:tr w:rsidR="002C0EEA" w14:paraId="6D7A28AC" w14:textId="77777777" w:rsidTr="00D542F6">
        <w:tc>
          <w:tcPr>
            <w:tcW w:w="988" w:type="dxa"/>
            <w:tcBorders>
              <w:top w:val="nil"/>
              <w:left w:val="nil"/>
              <w:bottom w:val="nil"/>
              <w:right w:val="nil"/>
            </w:tcBorders>
          </w:tcPr>
          <w:p w14:paraId="74E55F89"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150471FF" w14:textId="5AC653D7" w:rsidR="002C0EEA" w:rsidRDefault="00D542F6" w:rsidP="00A8762D">
            <w:pPr>
              <w:spacing w:line="360" w:lineRule="auto"/>
              <w:jc w:val="both"/>
              <w:rPr>
                <w:rFonts w:ascii="Arial" w:hAnsi="Arial" w:cs="Arial"/>
              </w:rPr>
            </w:pPr>
            <w:r>
              <w:rPr>
                <w:rFonts w:ascii="Arial" w:hAnsi="Arial" w:cs="Arial"/>
              </w:rPr>
              <w:t>d)</w:t>
            </w:r>
          </w:p>
        </w:tc>
        <w:tc>
          <w:tcPr>
            <w:tcW w:w="7031" w:type="dxa"/>
            <w:gridSpan w:val="6"/>
            <w:tcBorders>
              <w:top w:val="nil"/>
              <w:left w:val="nil"/>
              <w:bottom w:val="nil"/>
              <w:right w:val="nil"/>
            </w:tcBorders>
          </w:tcPr>
          <w:p w14:paraId="1E8EF5D8" w14:textId="48959ED2" w:rsidR="002C0EEA" w:rsidRDefault="00D542F6" w:rsidP="00A8762D">
            <w:pPr>
              <w:spacing w:line="360" w:lineRule="auto"/>
              <w:jc w:val="both"/>
              <w:rPr>
                <w:rFonts w:ascii="Arial" w:hAnsi="Arial" w:cs="Arial"/>
              </w:rPr>
            </w:pPr>
            <w:r w:rsidRPr="00D542F6">
              <w:rPr>
                <w:rFonts w:ascii="Arial" w:hAnsi="Arial" w:cs="Arial"/>
              </w:rPr>
              <w:t>open submissions if received in sealed envelopes and annotated with the required particulars and read out the name of and record in the register the name of the tenderer or respondent and, if relevant, the total of prices including VAT where this is possible;</w:t>
            </w:r>
          </w:p>
        </w:tc>
      </w:tr>
      <w:tr w:rsidR="002C0EEA" w14:paraId="370F7A36" w14:textId="77777777" w:rsidTr="00D542F6">
        <w:tc>
          <w:tcPr>
            <w:tcW w:w="988" w:type="dxa"/>
            <w:tcBorders>
              <w:top w:val="nil"/>
              <w:left w:val="nil"/>
              <w:bottom w:val="nil"/>
              <w:right w:val="nil"/>
            </w:tcBorders>
          </w:tcPr>
          <w:p w14:paraId="0A458523"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61AD0A0F" w14:textId="0D37F7CE"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28113448" w14:textId="4B0D8B7D" w:rsidR="002C0EEA" w:rsidRDefault="002C0EEA" w:rsidP="00A8762D">
            <w:pPr>
              <w:spacing w:line="360" w:lineRule="auto"/>
              <w:jc w:val="both"/>
              <w:rPr>
                <w:rFonts w:ascii="Arial" w:hAnsi="Arial" w:cs="Arial"/>
              </w:rPr>
            </w:pPr>
          </w:p>
        </w:tc>
      </w:tr>
      <w:tr w:rsidR="002C0EEA" w14:paraId="380D7646" w14:textId="77777777" w:rsidTr="00D542F6">
        <w:tc>
          <w:tcPr>
            <w:tcW w:w="988" w:type="dxa"/>
            <w:tcBorders>
              <w:top w:val="nil"/>
              <w:left w:val="nil"/>
              <w:bottom w:val="nil"/>
              <w:right w:val="nil"/>
            </w:tcBorders>
          </w:tcPr>
          <w:p w14:paraId="67D02B1A"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497FE8AA" w14:textId="5C88B857" w:rsidR="002C0EEA" w:rsidRDefault="00D542F6" w:rsidP="00A8762D">
            <w:pPr>
              <w:spacing w:line="360" w:lineRule="auto"/>
              <w:jc w:val="both"/>
              <w:rPr>
                <w:rFonts w:ascii="Arial" w:hAnsi="Arial" w:cs="Arial"/>
              </w:rPr>
            </w:pPr>
            <w:r>
              <w:rPr>
                <w:rFonts w:ascii="Arial" w:hAnsi="Arial" w:cs="Arial"/>
              </w:rPr>
              <w:t>e)</w:t>
            </w:r>
          </w:p>
        </w:tc>
        <w:tc>
          <w:tcPr>
            <w:tcW w:w="7031" w:type="dxa"/>
            <w:gridSpan w:val="6"/>
            <w:tcBorders>
              <w:top w:val="nil"/>
              <w:left w:val="nil"/>
              <w:bottom w:val="nil"/>
              <w:right w:val="nil"/>
            </w:tcBorders>
          </w:tcPr>
          <w:p w14:paraId="38127B35" w14:textId="4D507992" w:rsidR="002C0EEA" w:rsidRDefault="00D542F6" w:rsidP="00A8762D">
            <w:pPr>
              <w:spacing w:line="360" w:lineRule="auto"/>
              <w:jc w:val="both"/>
              <w:rPr>
                <w:rFonts w:ascii="Arial" w:hAnsi="Arial" w:cs="Arial"/>
              </w:rPr>
            </w:pPr>
            <w:r w:rsidRPr="00D542F6">
              <w:rPr>
                <w:rFonts w:ascii="Arial" w:hAnsi="Arial" w:cs="Arial"/>
              </w:rPr>
              <w:t>record in the register the name of any submissions that is returned with the reasons for doing so;</w:t>
            </w:r>
          </w:p>
        </w:tc>
      </w:tr>
      <w:tr w:rsidR="002C0EEA" w14:paraId="2BFD1CC7" w14:textId="77777777" w:rsidTr="00D542F6">
        <w:tc>
          <w:tcPr>
            <w:tcW w:w="988" w:type="dxa"/>
            <w:tcBorders>
              <w:top w:val="nil"/>
              <w:left w:val="nil"/>
              <w:bottom w:val="nil"/>
              <w:right w:val="nil"/>
            </w:tcBorders>
          </w:tcPr>
          <w:p w14:paraId="0F6763E2"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45CB72C4" w14:textId="6B8BD740"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0C6F7C38" w14:textId="0EA75DF0" w:rsidR="002C0EEA" w:rsidRDefault="002C0EEA" w:rsidP="00A8762D">
            <w:pPr>
              <w:spacing w:line="360" w:lineRule="auto"/>
              <w:jc w:val="both"/>
              <w:rPr>
                <w:rFonts w:ascii="Arial" w:hAnsi="Arial" w:cs="Arial"/>
              </w:rPr>
            </w:pPr>
          </w:p>
        </w:tc>
      </w:tr>
      <w:tr w:rsidR="002C0EEA" w14:paraId="1E2B8BA5" w14:textId="77777777" w:rsidTr="00D542F6">
        <w:tc>
          <w:tcPr>
            <w:tcW w:w="988" w:type="dxa"/>
            <w:tcBorders>
              <w:top w:val="nil"/>
              <w:left w:val="nil"/>
              <w:bottom w:val="nil"/>
              <w:right w:val="nil"/>
            </w:tcBorders>
          </w:tcPr>
          <w:p w14:paraId="2845CD1F"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74918BA6" w14:textId="299BBF45" w:rsidR="002C0EEA" w:rsidRDefault="00D542F6" w:rsidP="00A8762D">
            <w:pPr>
              <w:spacing w:line="360" w:lineRule="auto"/>
              <w:jc w:val="both"/>
              <w:rPr>
                <w:rFonts w:ascii="Arial" w:hAnsi="Arial" w:cs="Arial"/>
              </w:rPr>
            </w:pPr>
            <w:r>
              <w:rPr>
                <w:rFonts w:ascii="Arial" w:hAnsi="Arial" w:cs="Arial"/>
              </w:rPr>
              <w:t>f)</w:t>
            </w:r>
          </w:p>
        </w:tc>
        <w:tc>
          <w:tcPr>
            <w:tcW w:w="7031" w:type="dxa"/>
            <w:gridSpan w:val="6"/>
            <w:tcBorders>
              <w:top w:val="nil"/>
              <w:left w:val="nil"/>
              <w:bottom w:val="nil"/>
              <w:right w:val="nil"/>
            </w:tcBorders>
          </w:tcPr>
          <w:p w14:paraId="18DAD509" w14:textId="512A9DCE" w:rsidR="002C0EEA" w:rsidRDefault="00D542F6" w:rsidP="00A8762D">
            <w:pPr>
              <w:spacing w:line="360" w:lineRule="auto"/>
              <w:jc w:val="both"/>
              <w:rPr>
                <w:rFonts w:ascii="Arial" w:hAnsi="Arial" w:cs="Arial"/>
              </w:rPr>
            </w:pPr>
            <w:r w:rsidRPr="00D542F6">
              <w:rPr>
                <w:rFonts w:ascii="Arial" w:hAnsi="Arial" w:cs="Arial"/>
              </w:rPr>
              <w:t>record the names of the tenderer’s representatives that attend the public opening</w:t>
            </w:r>
            <w:r>
              <w:rPr>
                <w:rFonts w:ascii="Arial" w:hAnsi="Arial" w:cs="Arial"/>
              </w:rPr>
              <w:t>;</w:t>
            </w:r>
          </w:p>
        </w:tc>
      </w:tr>
      <w:tr w:rsidR="002C0EEA" w14:paraId="1E5D1A80" w14:textId="77777777" w:rsidTr="00D542F6">
        <w:tc>
          <w:tcPr>
            <w:tcW w:w="988" w:type="dxa"/>
            <w:tcBorders>
              <w:top w:val="nil"/>
              <w:left w:val="nil"/>
              <w:bottom w:val="nil"/>
              <w:right w:val="nil"/>
            </w:tcBorders>
          </w:tcPr>
          <w:p w14:paraId="6721993B"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1785EBF3" w14:textId="6391A5E7" w:rsidR="002C0EEA" w:rsidRDefault="002C0EEA" w:rsidP="00A8762D">
            <w:pPr>
              <w:spacing w:line="360" w:lineRule="auto"/>
              <w:jc w:val="both"/>
              <w:rPr>
                <w:rFonts w:ascii="Arial" w:hAnsi="Arial" w:cs="Arial"/>
              </w:rPr>
            </w:pPr>
          </w:p>
        </w:tc>
        <w:tc>
          <w:tcPr>
            <w:tcW w:w="7031" w:type="dxa"/>
            <w:gridSpan w:val="6"/>
            <w:tcBorders>
              <w:top w:val="nil"/>
              <w:left w:val="nil"/>
              <w:bottom w:val="nil"/>
              <w:right w:val="nil"/>
            </w:tcBorders>
          </w:tcPr>
          <w:p w14:paraId="0F006CDD" w14:textId="4942821A" w:rsidR="002C0EEA" w:rsidRDefault="002C0EEA" w:rsidP="00A8762D">
            <w:pPr>
              <w:spacing w:line="360" w:lineRule="auto"/>
              <w:jc w:val="both"/>
              <w:rPr>
                <w:rFonts w:ascii="Arial" w:hAnsi="Arial" w:cs="Arial"/>
              </w:rPr>
            </w:pPr>
          </w:p>
        </w:tc>
      </w:tr>
      <w:tr w:rsidR="002C0EEA" w14:paraId="4D251AF4" w14:textId="77777777" w:rsidTr="00D542F6">
        <w:tc>
          <w:tcPr>
            <w:tcW w:w="988" w:type="dxa"/>
            <w:tcBorders>
              <w:top w:val="nil"/>
              <w:left w:val="nil"/>
              <w:bottom w:val="nil"/>
              <w:right w:val="nil"/>
            </w:tcBorders>
          </w:tcPr>
          <w:p w14:paraId="74CE6D86"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2D30EEB6" w14:textId="4CD62314" w:rsidR="002C0EEA" w:rsidRDefault="00D542F6" w:rsidP="00A8762D">
            <w:pPr>
              <w:spacing w:line="360" w:lineRule="auto"/>
              <w:jc w:val="both"/>
              <w:rPr>
                <w:rFonts w:ascii="Arial" w:hAnsi="Arial" w:cs="Arial"/>
              </w:rPr>
            </w:pPr>
            <w:r>
              <w:rPr>
                <w:rFonts w:ascii="Arial" w:hAnsi="Arial" w:cs="Arial"/>
              </w:rPr>
              <w:t>g)</w:t>
            </w:r>
          </w:p>
        </w:tc>
        <w:tc>
          <w:tcPr>
            <w:tcW w:w="7031" w:type="dxa"/>
            <w:gridSpan w:val="6"/>
            <w:tcBorders>
              <w:top w:val="nil"/>
              <w:left w:val="nil"/>
              <w:bottom w:val="nil"/>
              <w:right w:val="nil"/>
            </w:tcBorders>
          </w:tcPr>
          <w:p w14:paraId="2E4CA365" w14:textId="664177F9" w:rsidR="002C0EEA" w:rsidRDefault="00D542F6" w:rsidP="00D542F6">
            <w:pPr>
              <w:spacing w:line="360" w:lineRule="auto"/>
              <w:jc w:val="both"/>
              <w:rPr>
                <w:rFonts w:ascii="Arial" w:hAnsi="Arial" w:cs="Arial"/>
              </w:rPr>
            </w:pPr>
            <w:r w:rsidRPr="00D542F6">
              <w:rPr>
                <w:rFonts w:ascii="Arial" w:hAnsi="Arial" w:cs="Arial"/>
                <w:lang w:val="en-GB"/>
              </w:rPr>
              <w:t>sign the entries into the register; and</w:t>
            </w:r>
          </w:p>
        </w:tc>
      </w:tr>
      <w:tr w:rsidR="00D542F6" w14:paraId="69E34EB1" w14:textId="77777777" w:rsidTr="00D542F6">
        <w:tc>
          <w:tcPr>
            <w:tcW w:w="988" w:type="dxa"/>
            <w:tcBorders>
              <w:top w:val="nil"/>
              <w:left w:val="nil"/>
              <w:bottom w:val="nil"/>
              <w:right w:val="nil"/>
            </w:tcBorders>
          </w:tcPr>
          <w:p w14:paraId="11BF13F3" w14:textId="77777777" w:rsidR="00D542F6" w:rsidRDefault="00D542F6" w:rsidP="00A8762D">
            <w:pPr>
              <w:spacing w:line="360" w:lineRule="auto"/>
              <w:jc w:val="both"/>
              <w:rPr>
                <w:rFonts w:ascii="Arial" w:hAnsi="Arial" w:cs="Arial"/>
              </w:rPr>
            </w:pPr>
          </w:p>
        </w:tc>
        <w:tc>
          <w:tcPr>
            <w:tcW w:w="997" w:type="dxa"/>
            <w:gridSpan w:val="2"/>
            <w:tcBorders>
              <w:top w:val="nil"/>
              <w:left w:val="nil"/>
              <w:bottom w:val="nil"/>
              <w:right w:val="nil"/>
            </w:tcBorders>
          </w:tcPr>
          <w:p w14:paraId="6A6D0C18" w14:textId="77777777" w:rsidR="00D542F6" w:rsidRDefault="00D542F6" w:rsidP="00A8762D">
            <w:pPr>
              <w:spacing w:line="360" w:lineRule="auto"/>
              <w:jc w:val="both"/>
              <w:rPr>
                <w:rFonts w:ascii="Arial" w:hAnsi="Arial" w:cs="Arial"/>
              </w:rPr>
            </w:pPr>
          </w:p>
        </w:tc>
        <w:tc>
          <w:tcPr>
            <w:tcW w:w="7031" w:type="dxa"/>
            <w:gridSpan w:val="6"/>
            <w:tcBorders>
              <w:top w:val="nil"/>
              <w:left w:val="nil"/>
              <w:bottom w:val="nil"/>
              <w:right w:val="nil"/>
            </w:tcBorders>
          </w:tcPr>
          <w:p w14:paraId="7475E51C" w14:textId="77777777" w:rsidR="00D542F6" w:rsidRPr="00D542F6" w:rsidRDefault="00D542F6" w:rsidP="00D542F6">
            <w:pPr>
              <w:spacing w:line="360" w:lineRule="auto"/>
              <w:jc w:val="both"/>
              <w:rPr>
                <w:rFonts w:ascii="Arial" w:hAnsi="Arial" w:cs="Arial"/>
                <w:lang w:val="en-GB"/>
              </w:rPr>
            </w:pPr>
          </w:p>
        </w:tc>
      </w:tr>
      <w:tr w:rsidR="002C0EEA" w14:paraId="660ED099" w14:textId="77777777" w:rsidTr="00D542F6">
        <w:tc>
          <w:tcPr>
            <w:tcW w:w="988" w:type="dxa"/>
            <w:tcBorders>
              <w:top w:val="nil"/>
              <w:left w:val="nil"/>
              <w:bottom w:val="nil"/>
              <w:right w:val="nil"/>
            </w:tcBorders>
          </w:tcPr>
          <w:p w14:paraId="077ABAC1" w14:textId="77777777" w:rsidR="002C0EEA" w:rsidRDefault="002C0EEA" w:rsidP="00A8762D">
            <w:pPr>
              <w:spacing w:line="360" w:lineRule="auto"/>
              <w:jc w:val="both"/>
              <w:rPr>
                <w:rFonts w:ascii="Arial" w:hAnsi="Arial" w:cs="Arial"/>
              </w:rPr>
            </w:pPr>
          </w:p>
        </w:tc>
        <w:tc>
          <w:tcPr>
            <w:tcW w:w="997" w:type="dxa"/>
            <w:gridSpan w:val="2"/>
            <w:tcBorders>
              <w:top w:val="nil"/>
              <w:left w:val="nil"/>
              <w:bottom w:val="nil"/>
              <w:right w:val="nil"/>
            </w:tcBorders>
          </w:tcPr>
          <w:p w14:paraId="43D0BD58" w14:textId="7A74294B" w:rsidR="002C0EEA" w:rsidRDefault="00D542F6" w:rsidP="00A8762D">
            <w:pPr>
              <w:spacing w:line="360" w:lineRule="auto"/>
              <w:jc w:val="both"/>
              <w:rPr>
                <w:rFonts w:ascii="Arial" w:hAnsi="Arial" w:cs="Arial"/>
              </w:rPr>
            </w:pPr>
            <w:r>
              <w:rPr>
                <w:rFonts w:ascii="Arial" w:hAnsi="Arial" w:cs="Arial"/>
              </w:rPr>
              <w:t>h)</w:t>
            </w:r>
          </w:p>
        </w:tc>
        <w:tc>
          <w:tcPr>
            <w:tcW w:w="7031" w:type="dxa"/>
            <w:gridSpan w:val="6"/>
            <w:tcBorders>
              <w:top w:val="nil"/>
              <w:left w:val="nil"/>
              <w:bottom w:val="nil"/>
              <w:right w:val="nil"/>
            </w:tcBorders>
          </w:tcPr>
          <w:p w14:paraId="0A5B27B4" w14:textId="68F33EC9" w:rsidR="002C0EEA" w:rsidRDefault="00D542F6" w:rsidP="00A8762D">
            <w:pPr>
              <w:spacing w:line="360" w:lineRule="auto"/>
              <w:jc w:val="both"/>
              <w:rPr>
                <w:rFonts w:ascii="Arial" w:hAnsi="Arial" w:cs="Arial"/>
              </w:rPr>
            </w:pPr>
            <w:r w:rsidRPr="00D542F6">
              <w:rPr>
                <w:rFonts w:ascii="Arial" w:hAnsi="Arial" w:cs="Arial"/>
              </w:rPr>
              <w:t>stamp each returnable document in each tender submission</w:t>
            </w:r>
            <w:r>
              <w:rPr>
                <w:rFonts w:ascii="Arial" w:hAnsi="Arial" w:cs="Arial"/>
              </w:rPr>
              <w:t>.</w:t>
            </w:r>
          </w:p>
        </w:tc>
      </w:tr>
      <w:tr w:rsidR="002C0EEA" w14:paraId="012C7F46" w14:textId="77777777" w:rsidTr="00D542F6">
        <w:tc>
          <w:tcPr>
            <w:tcW w:w="988" w:type="dxa"/>
            <w:tcBorders>
              <w:top w:val="nil"/>
              <w:left w:val="nil"/>
              <w:bottom w:val="nil"/>
              <w:right w:val="nil"/>
            </w:tcBorders>
          </w:tcPr>
          <w:p w14:paraId="61655DDD"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08CED0CA" w14:textId="77777777" w:rsidR="002C0EEA" w:rsidRDefault="002C0EEA" w:rsidP="00A8762D">
            <w:pPr>
              <w:spacing w:line="360" w:lineRule="auto"/>
              <w:jc w:val="both"/>
              <w:rPr>
                <w:rFonts w:ascii="Arial" w:hAnsi="Arial" w:cs="Arial"/>
              </w:rPr>
            </w:pPr>
          </w:p>
        </w:tc>
      </w:tr>
      <w:tr w:rsidR="002C0EEA" w14:paraId="0F1814B7" w14:textId="77777777" w:rsidTr="00D542F6">
        <w:tc>
          <w:tcPr>
            <w:tcW w:w="988" w:type="dxa"/>
            <w:tcBorders>
              <w:top w:val="nil"/>
              <w:left w:val="nil"/>
              <w:bottom w:val="nil"/>
              <w:right w:val="nil"/>
            </w:tcBorders>
          </w:tcPr>
          <w:p w14:paraId="36C350D8" w14:textId="23A4AA97" w:rsidR="002C0EEA" w:rsidRDefault="00D542F6" w:rsidP="00A8762D">
            <w:pPr>
              <w:spacing w:line="360" w:lineRule="auto"/>
              <w:jc w:val="both"/>
              <w:rPr>
                <w:rFonts w:ascii="Arial" w:hAnsi="Arial" w:cs="Arial"/>
              </w:rPr>
            </w:pPr>
            <w:r>
              <w:rPr>
                <w:rFonts w:ascii="Arial" w:hAnsi="Arial" w:cs="Arial"/>
              </w:rPr>
              <w:t>7.7.3</w:t>
            </w:r>
          </w:p>
        </w:tc>
        <w:tc>
          <w:tcPr>
            <w:tcW w:w="8028" w:type="dxa"/>
            <w:gridSpan w:val="8"/>
            <w:tcBorders>
              <w:top w:val="nil"/>
              <w:left w:val="nil"/>
              <w:bottom w:val="nil"/>
              <w:right w:val="nil"/>
            </w:tcBorders>
          </w:tcPr>
          <w:p w14:paraId="7E013340" w14:textId="0F58FB1D" w:rsidR="002C0EEA" w:rsidRDefault="00D542F6" w:rsidP="00A8762D">
            <w:pPr>
              <w:spacing w:line="360" w:lineRule="auto"/>
              <w:jc w:val="both"/>
              <w:rPr>
                <w:rFonts w:ascii="Arial" w:hAnsi="Arial" w:cs="Arial"/>
              </w:rPr>
            </w:pPr>
            <w:r w:rsidRPr="00D542F6">
              <w:rPr>
                <w:rFonts w:ascii="Arial" w:hAnsi="Arial" w:cs="Arial"/>
              </w:rPr>
              <w:t xml:space="preserve">Each member of the opening panel shall initial the front cover of the submission and all pages </w:t>
            </w:r>
            <w:r w:rsidR="008B793F">
              <w:rPr>
                <w:rFonts w:ascii="Arial" w:hAnsi="Arial" w:cs="Arial"/>
              </w:rPr>
              <w:t>be</w:t>
            </w:r>
            <w:r w:rsidRPr="00D542F6">
              <w:rPr>
                <w:rFonts w:ascii="Arial" w:hAnsi="Arial" w:cs="Arial"/>
              </w:rPr>
              <w:t xml:space="preserve"> stamped</w:t>
            </w:r>
            <w:r w:rsidR="008B793F">
              <w:rPr>
                <w:rFonts w:ascii="Arial" w:hAnsi="Arial" w:cs="Arial"/>
              </w:rPr>
              <w:t>;</w:t>
            </w:r>
          </w:p>
        </w:tc>
      </w:tr>
      <w:tr w:rsidR="002C0EEA" w14:paraId="44922366" w14:textId="77777777" w:rsidTr="00D542F6">
        <w:tc>
          <w:tcPr>
            <w:tcW w:w="988" w:type="dxa"/>
            <w:tcBorders>
              <w:top w:val="nil"/>
              <w:left w:val="nil"/>
              <w:bottom w:val="nil"/>
              <w:right w:val="nil"/>
            </w:tcBorders>
          </w:tcPr>
          <w:p w14:paraId="29DF6AB4"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7B0D3408" w14:textId="77777777" w:rsidR="002C0EEA" w:rsidRDefault="002C0EEA" w:rsidP="00A8762D">
            <w:pPr>
              <w:spacing w:line="360" w:lineRule="auto"/>
              <w:jc w:val="both"/>
              <w:rPr>
                <w:rFonts w:ascii="Arial" w:hAnsi="Arial" w:cs="Arial"/>
              </w:rPr>
            </w:pPr>
          </w:p>
        </w:tc>
      </w:tr>
      <w:tr w:rsidR="002C0EEA" w14:paraId="36535A4B" w14:textId="77777777" w:rsidTr="00D542F6">
        <w:tc>
          <w:tcPr>
            <w:tcW w:w="988" w:type="dxa"/>
            <w:tcBorders>
              <w:top w:val="nil"/>
              <w:left w:val="nil"/>
              <w:bottom w:val="nil"/>
              <w:right w:val="nil"/>
            </w:tcBorders>
          </w:tcPr>
          <w:p w14:paraId="3564C9B6" w14:textId="08851C0D" w:rsidR="002C0EEA" w:rsidRDefault="00D542F6" w:rsidP="00A8762D">
            <w:pPr>
              <w:spacing w:line="360" w:lineRule="auto"/>
              <w:jc w:val="both"/>
              <w:rPr>
                <w:rFonts w:ascii="Arial" w:hAnsi="Arial" w:cs="Arial"/>
              </w:rPr>
            </w:pPr>
            <w:r>
              <w:rPr>
                <w:rFonts w:ascii="Arial" w:hAnsi="Arial" w:cs="Arial"/>
              </w:rPr>
              <w:t>7.7.4</w:t>
            </w:r>
          </w:p>
        </w:tc>
        <w:tc>
          <w:tcPr>
            <w:tcW w:w="8028" w:type="dxa"/>
            <w:gridSpan w:val="8"/>
            <w:tcBorders>
              <w:top w:val="nil"/>
              <w:left w:val="nil"/>
              <w:bottom w:val="nil"/>
              <w:right w:val="nil"/>
            </w:tcBorders>
          </w:tcPr>
          <w:p w14:paraId="769B13CB" w14:textId="3DAC7DC0" w:rsidR="002C0EEA" w:rsidRDefault="00D542F6" w:rsidP="00A8762D">
            <w:pPr>
              <w:spacing w:line="360" w:lineRule="auto"/>
              <w:jc w:val="both"/>
              <w:rPr>
                <w:rFonts w:ascii="Arial" w:hAnsi="Arial" w:cs="Arial"/>
              </w:rPr>
            </w:pPr>
            <w:r w:rsidRPr="00D542F6">
              <w:rPr>
                <w:rFonts w:ascii="Arial" w:hAnsi="Arial" w:cs="Arial"/>
              </w:rPr>
              <w:t>Respondents and tenderers whose submissions are to be returned shall be afforded the opportunity to collect their submissions.</w:t>
            </w:r>
          </w:p>
        </w:tc>
      </w:tr>
      <w:tr w:rsidR="002C0EEA" w14:paraId="7261D01B" w14:textId="77777777" w:rsidTr="00D542F6">
        <w:tc>
          <w:tcPr>
            <w:tcW w:w="988" w:type="dxa"/>
            <w:tcBorders>
              <w:top w:val="nil"/>
              <w:left w:val="nil"/>
              <w:bottom w:val="nil"/>
              <w:right w:val="nil"/>
            </w:tcBorders>
          </w:tcPr>
          <w:p w14:paraId="36BBB95A"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5AC27DD2" w14:textId="77777777" w:rsidR="002C0EEA" w:rsidRDefault="002C0EEA" w:rsidP="00A8762D">
            <w:pPr>
              <w:spacing w:line="360" w:lineRule="auto"/>
              <w:jc w:val="both"/>
              <w:rPr>
                <w:rFonts w:ascii="Arial" w:hAnsi="Arial" w:cs="Arial"/>
              </w:rPr>
            </w:pPr>
          </w:p>
        </w:tc>
      </w:tr>
      <w:tr w:rsidR="002C0EEA" w14:paraId="4FF823C3" w14:textId="77777777" w:rsidTr="00D542F6">
        <w:tc>
          <w:tcPr>
            <w:tcW w:w="988" w:type="dxa"/>
            <w:tcBorders>
              <w:top w:val="nil"/>
              <w:left w:val="nil"/>
              <w:bottom w:val="nil"/>
              <w:right w:val="nil"/>
            </w:tcBorders>
          </w:tcPr>
          <w:p w14:paraId="2D798E73" w14:textId="195E8907" w:rsidR="002C0EEA" w:rsidRDefault="00D542F6" w:rsidP="00A8762D">
            <w:pPr>
              <w:spacing w:line="360" w:lineRule="auto"/>
              <w:jc w:val="both"/>
              <w:rPr>
                <w:rFonts w:ascii="Arial" w:hAnsi="Arial" w:cs="Arial"/>
              </w:rPr>
            </w:pPr>
            <w:r>
              <w:rPr>
                <w:rFonts w:ascii="Arial" w:hAnsi="Arial" w:cs="Arial"/>
              </w:rPr>
              <w:t>7.7.5</w:t>
            </w:r>
          </w:p>
        </w:tc>
        <w:tc>
          <w:tcPr>
            <w:tcW w:w="8028" w:type="dxa"/>
            <w:gridSpan w:val="8"/>
            <w:tcBorders>
              <w:top w:val="nil"/>
              <w:left w:val="nil"/>
              <w:bottom w:val="nil"/>
              <w:right w:val="nil"/>
            </w:tcBorders>
          </w:tcPr>
          <w:p w14:paraId="2B5AA852" w14:textId="48553BDA" w:rsidR="002C0EEA" w:rsidRDefault="00D542F6" w:rsidP="00A8762D">
            <w:pPr>
              <w:spacing w:line="360" w:lineRule="auto"/>
              <w:jc w:val="both"/>
              <w:rPr>
                <w:rFonts w:ascii="Arial" w:hAnsi="Arial" w:cs="Arial"/>
              </w:rPr>
            </w:pPr>
            <w:r w:rsidRPr="00D542F6">
              <w:rPr>
                <w:rFonts w:ascii="Arial" w:hAnsi="Arial" w:cs="Arial"/>
              </w:rPr>
              <w:t>Submissions shall be safeguarded from the time of receipt until the conclusion of the procurement process.</w:t>
            </w:r>
          </w:p>
        </w:tc>
      </w:tr>
      <w:tr w:rsidR="002C0EEA" w14:paraId="6F81F874" w14:textId="77777777" w:rsidTr="00D542F6">
        <w:tc>
          <w:tcPr>
            <w:tcW w:w="988" w:type="dxa"/>
            <w:tcBorders>
              <w:top w:val="nil"/>
              <w:left w:val="nil"/>
              <w:bottom w:val="nil"/>
              <w:right w:val="nil"/>
            </w:tcBorders>
          </w:tcPr>
          <w:p w14:paraId="7D80BEBC"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4F223CC4" w14:textId="77777777" w:rsidR="002C0EEA" w:rsidRDefault="002C0EEA" w:rsidP="00A8762D">
            <w:pPr>
              <w:spacing w:line="360" w:lineRule="auto"/>
              <w:jc w:val="both"/>
              <w:rPr>
                <w:rFonts w:ascii="Arial" w:hAnsi="Arial" w:cs="Arial"/>
              </w:rPr>
            </w:pPr>
          </w:p>
        </w:tc>
      </w:tr>
      <w:tr w:rsidR="002C0EEA" w14:paraId="19AA0A7F" w14:textId="77777777" w:rsidTr="00D542F6">
        <w:tc>
          <w:tcPr>
            <w:tcW w:w="988" w:type="dxa"/>
            <w:tcBorders>
              <w:top w:val="nil"/>
              <w:left w:val="nil"/>
              <w:bottom w:val="nil"/>
              <w:right w:val="nil"/>
            </w:tcBorders>
          </w:tcPr>
          <w:p w14:paraId="68255E64" w14:textId="419773A0" w:rsidR="002C0EEA" w:rsidRPr="00D542F6" w:rsidRDefault="00D542F6" w:rsidP="00A8762D">
            <w:pPr>
              <w:spacing w:line="360" w:lineRule="auto"/>
              <w:jc w:val="both"/>
              <w:rPr>
                <w:rFonts w:ascii="Arial" w:hAnsi="Arial" w:cs="Arial"/>
                <w:b/>
                <w:i/>
                <w:u w:val="single"/>
              </w:rPr>
            </w:pPr>
            <w:r w:rsidRPr="00D542F6">
              <w:rPr>
                <w:rFonts w:ascii="Arial" w:hAnsi="Arial" w:cs="Arial"/>
                <w:b/>
                <w:i/>
                <w:u w:val="single"/>
              </w:rPr>
              <w:t>7.8</w:t>
            </w:r>
          </w:p>
        </w:tc>
        <w:tc>
          <w:tcPr>
            <w:tcW w:w="8028" w:type="dxa"/>
            <w:gridSpan w:val="8"/>
            <w:tcBorders>
              <w:top w:val="nil"/>
              <w:left w:val="nil"/>
              <w:bottom w:val="nil"/>
              <w:right w:val="nil"/>
            </w:tcBorders>
          </w:tcPr>
          <w:p w14:paraId="7CA32407" w14:textId="0C87C02E" w:rsidR="002C0EEA" w:rsidRPr="00D542F6" w:rsidRDefault="00D542F6" w:rsidP="00A8762D">
            <w:pPr>
              <w:spacing w:line="360" w:lineRule="auto"/>
              <w:jc w:val="both"/>
              <w:rPr>
                <w:rFonts w:ascii="Arial" w:hAnsi="Arial" w:cs="Arial"/>
                <w:b/>
                <w:i/>
                <w:u w:val="single"/>
              </w:rPr>
            </w:pPr>
            <w:r>
              <w:rPr>
                <w:rFonts w:ascii="Arial" w:hAnsi="Arial" w:cs="Arial"/>
                <w:b/>
                <w:i/>
                <w:u w:val="single"/>
              </w:rPr>
              <w:t>Use of Another Organ of State’s Framework Agreement:</w:t>
            </w:r>
          </w:p>
        </w:tc>
      </w:tr>
      <w:tr w:rsidR="002C0EEA" w14:paraId="3A85DEE4" w14:textId="77777777" w:rsidTr="00D542F6">
        <w:tc>
          <w:tcPr>
            <w:tcW w:w="988" w:type="dxa"/>
            <w:tcBorders>
              <w:top w:val="nil"/>
              <w:left w:val="nil"/>
              <w:bottom w:val="nil"/>
              <w:right w:val="nil"/>
            </w:tcBorders>
          </w:tcPr>
          <w:p w14:paraId="2B61579F"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506B2C0D" w14:textId="77777777" w:rsidR="002C0EEA" w:rsidRDefault="002C0EEA" w:rsidP="00A8762D">
            <w:pPr>
              <w:spacing w:line="360" w:lineRule="auto"/>
              <w:jc w:val="both"/>
              <w:rPr>
                <w:rFonts w:ascii="Arial" w:hAnsi="Arial" w:cs="Arial"/>
              </w:rPr>
            </w:pPr>
          </w:p>
        </w:tc>
      </w:tr>
      <w:tr w:rsidR="002C0EEA" w14:paraId="736A446F" w14:textId="77777777" w:rsidTr="00D542F6">
        <w:tc>
          <w:tcPr>
            <w:tcW w:w="988" w:type="dxa"/>
            <w:tcBorders>
              <w:top w:val="nil"/>
              <w:left w:val="nil"/>
              <w:bottom w:val="nil"/>
              <w:right w:val="nil"/>
            </w:tcBorders>
          </w:tcPr>
          <w:p w14:paraId="650002D6" w14:textId="32917D7B" w:rsidR="002C0EEA" w:rsidRDefault="00D542F6" w:rsidP="00A8762D">
            <w:pPr>
              <w:spacing w:line="360" w:lineRule="auto"/>
              <w:jc w:val="both"/>
              <w:rPr>
                <w:rFonts w:ascii="Arial" w:hAnsi="Arial" w:cs="Arial"/>
              </w:rPr>
            </w:pPr>
            <w:r>
              <w:rPr>
                <w:rFonts w:ascii="Arial" w:hAnsi="Arial" w:cs="Arial"/>
              </w:rPr>
              <w:t>7.8.1</w:t>
            </w:r>
          </w:p>
        </w:tc>
        <w:tc>
          <w:tcPr>
            <w:tcW w:w="8028" w:type="dxa"/>
            <w:gridSpan w:val="8"/>
            <w:tcBorders>
              <w:top w:val="nil"/>
              <w:left w:val="nil"/>
              <w:bottom w:val="nil"/>
              <w:right w:val="nil"/>
            </w:tcBorders>
          </w:tcPr>
          <w:p w14:paraId="4C79B038" w14:textId="0DE1F7FB" w:rsidR="002C0EEA" w:rsidRDefault="00D542F6" w:rsidP="00A8762D">
            <w:pPr>
              <w:spacing w:line="360" w:lineRule="auto"/>
              <w:jc w:val="both"/>
              <w:rPr>
                <w:rFonts w:ascii="Arial" w:hAnsi="Arial" w:cs="Arial"/>
              </w:rPr>
            </w:pPr>
            <w:r w:rsidRPr="00D542F6">
              <w:rPr>
                <w:rFonts w:ascii="Arial" w:hAnsi="Arial" w:cs="Arial"/>
              </w:rPr>
              <w:t>The Central Karoo District Municipality may make use of another organ of state’s framework contract which has been put in place by means of a competitive tender process and there are demonstrable benefits for doing so.</w:t>
            </w:r>
          </w:p>
        </w:tc>
      </w:tr>
      <w:tr w:rsidR="002C0EEA" w14:paraId="239DC69D" w14:textId="77777777" w:rsidTr="00D542F6">
        <w:tc>
          <w:tcPr>
            <w:tcW w:w="988" w:type="dxa"/>
            <w:tcBorders>
              <w:top w:val="nil"/>
              <w:left w:val="nil"/>
              <w:bottom w:val="nil"/>
              <w:right w:val="nil"/>
            </w:tcBorders>
          </w:tcPr>
          <w:p w14:paraId="4ED04C56"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280D5C61" w14:textId="77777777" w:rsidR="002C0EEA" w:rsidRDefault="002C0EEA" w:rsidP="00A8762D">
            <w:pPr>
              <w:spacing w:line="360" w:lineRule="auto"/>
              <w:jc w:val="both"/>
              <w:rPr>
                <w:rFonts w:ascii="Arial" w:hAnsi="Arial" w:cs="Arial"/>
              </w:rPr>
            </w:pPr>
          </w:p>
        </w:tc>
      </w:tr>
      <w:tr w:rsidR="002C0EEA" w14:paraId="7AD68013" w14:textId="77777777" w:rsidTr="00D542F6">
        <w:tc>
          <w:tcPr>
            <w:tcW w:w="988" w:type="dxa"/>
            <w:tcBorders>
              <w:top w:val="nil"/>
              <w:left w:val="nil"/>
              <w:bottom w:val="nil"/>
              <w:right w:val="nil"/>
            </w:tcBorders>
          </w:tcPr>
          <w:p w14:paraId="76D9328C" w14:textId="0A626838" w:rsidR="002C0EEA" w:rsidRDefault="00D542F6" w:rsidP="00A8762D">
            <w:pPr>
              <w:spacing w:line="360" w:lineRule="auto"/>
              <w:jc w:val="both"/>
              <w:rPr>
                <w:rFonts w:ascii="Arial" w:hAnsi="Arial" w:cs="Arial"/>
              </w:rPr>
            </w:pPr>
            <w:r>
              <w:rPr>
                <w:rFonts w:ascii="Arial" w:hAnsi="Arial" w:cs="Arial"/>
              </w:rPr>
              <w:t>7.8.2</w:t>
            </w:r>
          </w:p>
        </w:tc>
        <w:tc>
          <w:tcPr>
            <w:tcW w:w="8028" w:type="dxa"/>
            <w:gridSpan w:val="8"/>
            <w:tcBorders>
              <w:top w:val="nil"/>
              <w:left w:val="nil"/>
              <w:bottom w:val="nil"/>
              <w:right w:val="nil"/>
            </w:tcBorders>
          </w:tcPr>
          <w:p w14:paraId="057529F0" w14:textId="0C17F01C" w:rsidR="002C0EEA" w:rsidRDefault="00D542F6" w:rsidP="00A8762D">
            <w:pPr>
              <w:spacing w:line="360" w:lineRule="auto"/>
              <w:jc w:val="both"/>
              <w:rPr>
                <w:rFonts w:ascii="Arial" w:hAnsi="Arial" w:cs="Arial"/>
              </w:rPr>
            </w:pPr>
            <w:r w:rsidRPr="00D542F6">
              <w:rPr>
                <w:rFonts w:ascii="Arial" w:hAnsi="Arial" w:cs="Arial"/>
              </w:rPr>
              <w:t>The Municipal Manager shall make the necessary application to that organ of state to do so.</w:t>
            </w:r>
          </w:p>
        </w:tc>
      </w:tr>
      <w:tr w:rsidR="002C0EEA" w14:paraId="0FBD6F7D" w14:textId="77777777" w:rsidTr="00D542F6">
        <w:tc>
          <w:tcPr>
            <w:tcW w:w="988" w:type="dxa"/>
            <w:tcBorders>
              <w:top w:val="nil"/>
              <w:left w:val="nil"/>
              <w:bottom w:val="nil"/>
              <w:right w:val="nil"/>
            </w:tcBorders>
          </w:tcPr>
          <w:p w14:paraId="11FC5955"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18FBD23F" w14:textId="77777777" w:rsidR="002C0EEA" w:rsidRDefault="002C0EEA" w:rsidP="00A8762D">
            <w:pPr>
              <w:spacing w:line="360" w:lineRule="auto"/>
              <w:jc w:val="both"/>
              <w:rPr>
                <w:rFonts w:ascii="Arial" w:hAnsi="Arial" w:cs="Arial"/>
              </w:rPr>
            </w:pPr>
          </w:p>
        </w:tc>
      </w:tr>
      <w:tr w:rsidR="002C0EEA" w14:paraId="2738BE76" w14:textId="77777777" w:rsidTr="00D542F6">
        <w:tc>
          <w:tcPr>
            <w:tcW w:w="988" w:type="dxa"/>
            <w:tcBorders>
              <w:top w:val="nil"/>
              <w:left w:val="nil"/>
              <w:bottom w:val="nil"/>
              <w:right w:val="nil"/>
            </w:tcBorders>
          </w:tcPr>
          <w:p w14:paraId="716AD584" w14:textId="18BFB884" w:rsidR="002C0EEA" w:rsidRPr="00D542F6" w:rsidRDefault="00D542F6" w:rsidP="00A8762D">
            <w:pPr>
              <w:spacing w:line="360" w:lineRule="auto"/>
              <w:jc w:val="both"/>
              <w:rPr>
                <w:rFonts w:ascii="Arial" w:hAnsi="Arial" w:cs="Arial"/>
                <w:b/>
                <w:i/>
                <w:u w:val="single"/>
              </w:rPr>
            </w:pPr>
            <w:r w:rsidRPr="00D542F6">
              <w:rPr>
                <w:rFonts w:ascii="Arial" w:hAnsi="Arial" w:cs="Arial"/>
                <w:b/>
                <w:i/>
                <w:u w:val="single"/>
              </w:rPr>
              <w:t>7.9</w:t>
            </w:r>
          </w:p>
        </w:tc>
        <w:tc>
          <w:tcPr>
            <w:tcW w:w="8028" w:type="dxa"/>
            <w:gridSpan w:val="8"/>
            <w:tcBorders>
              <w:top w:val="nil"/>
              <w:left w:val="nil"/>
              <w:bottom w:val="nil"/>
              <w:right w:val="nil"/>
            </w:tcBorders>
          </w:tcPr>
          <w:p w14:paraId="2A8E1141" w14:textId="47ACAF2F" w:rsidR="002C0EEA" w:rsidRPr="00D542F6" w:rsidRDefault="00D542F6" w:rsidP="00A8762D">
            <w:pPr>
              <w:spacing w:line="360" w:lineRule="auto"/>
              <w:jc w:val="both"/>
              <w:rPr>
                <w:rFonts w:ascii="Arial" w:hAnsi="Arial" w:cs="Arial"/>
                <w:b/>
                <w:i/>
                <w:u w:val="single"/>
              </w:rPr>
            </w:pPr>
            <w:r>
              <w:rPr>
                <w:rFonts w:ascii="Arial" w:hAnsi="Arial" w:cs="Arial"/>
                <w:b/>
                <w:i/>
                <w:u w:val="single"/>
              </w:rPr>
              <w:t>Insurance:</w:t>
            </w:r>
          </w:p>
        </w:tc>
      </w:tr>
      <w:tr w:rsidR="002C0EEA" w14:paraId="4786A1A5" w14:textId="77777777" w:rsidTr="00B0770E">
        <w:tc>
          <w:tcPr>
            <w:tcW w:w="988" w:type="dxa"/>
            <w:tcBorders>
              <w:top w:val="nil"/>
              <w:left w:val="nil"/>
              <w:bottom w:val="nil"/>
              <w:right w:val="nil"/>
            </w:tcBorders>
          </w:tcPr>
          <w:p w14:paraId="46EF7229"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6AFB58B2" w14:textId="77777777" w:rsidR="002C0EEA" w:rsidRDefault="002C0EEA" w:rsidP="00A8762D">
            <w:pPr>
              <w:spacing w:line="360" w:lineRule="auto"/>
              <w:jc w:val="both"/>
              <w:rPr>
                <w:rFonts w:ascii="Arial" w:hAnsi="Arial" w:cs="Arial"/>
              </w:rPr>
            </w:pPr>
          </w:p>
        </w:tc>
      </w:tr>
      <w:tr w:rsidR="002C0EEA" w14:paraId="29C46B38" w14:textId="77777777" w:rsidTr="00B0770E">
        <w:tc>
          <w:tcPr>
            <w:tcW w:w="988" w:type="dxa"/>
            <w:tcBorders>
              <w:top w:val="nil"/>
              <w:left w:val="nil"/>
              <w:bottom w:val="nil"/>
              <w:right w:val="nil"/>
            </w:tcBorders>
          </w:tcPr>
          <w:p w14:paraId="12F40FE2" w14:textId="5AAF2226" w:rsidR="002C0EEA" w:rsidRDefault="00D542F6" w:rsidP="00A8762D">
            <w:pPr>
              <w:spacing w:line="360" w:lineRule="auto"/>
              <w:jc w:val="both"/>
              <w:rPr>
                <w:rFonts w:ascii="Arial" w:hAnsi="Arial" w:cs="Arial"/>
              </w:rPr>
            </w:pPr>
            <w:r>
              <w:rPr>
                <w:rFonts w:ascii="Arial" w:hAnsi="Arial" w:cs="Arial"/>
              </w:rPr>
              <w:t>7.9.1</w:t>
            </w:r>
          </w:p>
        </w:tc>
        <w:tc>
          <w:tcPr>
            <w:tcW w:w="8028" w:type="dxa"/>
            <w:gridSpan w:val="8"/>
            <w:tcBorders>
              <w:top w:val="nil"/>
              <w:left w:val="nil"/>
              <w:bottom w:val="nil"/>
              <w:right w:val="nil"/>
            </w:tcBorders>
          </w:tcPr>
          <w:p w14:paraId="38121BE1" w14:textId="7A549130" w:rsidR="002C0EEA" w:rsidRDefault="00BF14F4" w:rsidP="00A8762D">
            <w:pPr>
              <w:spacing w:line="360" w:lineRule="auto"/>
              <w:jc w:val="both"/>
              <w:rPr>
                <w:rFonts w:ascii="Arial" w:hAnsi="Arial" w:cs="Arial"/>
              </w:rPr>
            </w:pPr>
            <w:r w:rsidRPr="00BF14F4">
              <w:rPr>
                <w:rFonts w:ascii="Arial" w:hAnsi="Arial" w:cs="Arial"/>
              </w:rPr>
              <w:t>Contractors shall be required to take out all insurances required in terms of the contract</w:t>
            </w:r>
            <w:r>
              <w:rPr>
                <w:rFonts w:ascii="Arial" w:hAnsi="Arial" w:cs="Arial"/>
              </w:rPr>
              <w:t>.</w:t>
            </w:r>
          </w:p>
        </w:tc>
      </w:tr>
      <w:tr w:rsidR="002C0EEA" w14:paraId="70C73B5B" w14:textId="77777777" w:rsidTr="00B0770E">
        <w:tc>
          <w:tcPr>
            <w:tcW w:w="988" w:type="dxa"/>
            <w:tcBorders>
              <w:top w:val="nil"/>
              <w:left w:val="nil"/>
              <w:bottom w:val="nil"/>
              <w:right w:val="nil"/>
            </w:tcBorders>
          </w:tcPr>
          <w:p w14:paraId="6F520D12"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39CC618D" w14:textId="77777777" w:rsidR="002C0EEA" w:rsidRDefault="002C0EEA" w:rsidP="00A8762D">
            <w:pPr>
              <w:spacing w:line="360" w:lineRule="auto"/>
              <w:jc w:val="both"/>
              <w:rPr>
                <w:rFonts w:ascii="Arial" w:hAnsi="Arial" w:cs="Arial"/>
              </w:rPr>
            </w:pPr>
          </w:p>
        </w:tc>
      </w:tr>
      <w:tr w:rsidR="002C0EEA" w14:paraId="3602BC1B" w14:textId="77777777" w:rsidTr="00B0770E">
        <w:tc>
          <w:tcPr>
            <w:tcW w:w="988" w:type="dxa"/>
            <w:tcBorders>
              <w:top w:val="nil"/>
              <w:left w:val="nil"/>
              <w:bottom w:val="nil"/>
              <w:right w:val="nil"/>
            </w:tcBorders>
          </w:tcPr>
          <w:p w14:paraId="34315C94" w14:textId="575B528A" w:rsidR="002C0EEA" w:rsidRDefault="00D542F6" w:rsidP="00A8762D">
            <w:pPr>
              <w:spacing w:line="360" w:lineRule="auto"/>
              <w:jc w:val="both"/>
              <w:rPr>
                <w:rFonts w:ascii="Arial" w:hAnsi="Arial" w:cs="Arial"/>
              </w:rPr>
            </w:pPr>
            <w:r>
              <w:rPr>
                <w:rFonts w:ascii="Arial" w:hAnsi="Arial" w:cs="Arial"/>
              </w:rPr>
              <w:t>7.9.2</w:t>
            </w:r>
          </w:p>
        </w:tc>
        <w:tc>
          <w:tcPr>
            <w:tcW w:w="8028" w:type="dxa"/>
            <w:gridSpan w:val="8"/>
            <w:tcBorders>
              <w:top w:val="nil"/>
              <w:left w:val="nil"/>
              <w:bottom w:val="nil"/>
              <w:right w:val="nil"/>
            </w:tcBorders>
          </w:tcPr>
          <w:p w14:paraId="64B95BC7" w14:textId="5A54B5F1" w:rsidR="002C0EEA" w:rsidRDefault="00BF14F4" w:rsidP="00A8762D">
            <w:pPr>
              <w:spacing w:line="360" w:lineRule="auto"/>
              <w:jc w:val="both"/>
              <w:rPr>
                <w:rFonts w:ascii="Arial" w:hAnsi="Arial" w:cs="Arial"/>
              </w:rPr>
            </w:pPr>
            <w:r w:rsidRPr="00BF14F4">
              <w:rPr>
                <w:rFonts w:ascii="Arial" w:hAnsi="Arial" w:cs="Arial"/>
              </w:rPr>
              <w:t>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Table 4, unless otherwise directed by the Municipal Manager.</w:t>
            </w:r>
          </w:p>
        </w:tc>
      </w:tr>
      <w:tr w:rsidR="002C0EEA" w14:paraId="065385E7" w14:textId="77777777" w:rsidTr="00B0770E">
        <w:tc>
          <w:tcPr>
            <w:tcW w:w="988" w:type="dxa"/>
            <w:tcBorders>
              <w:top w:val="nil"/>
              <w:left w:val="nil"/>
              <w:bottom w:val="nil"/>
              <w:right w:val="nil"/>
            </w:tcBorders>
          </w:tcPr>
          <w:p w14:paraId="21F73758"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2412F526" w14:textId="77777777" w:rsidR="002C0EEA" w:rsidRDefault="002C0EEA" w:rsidP="00A8762D">
            <w:pPr>
              <w:spacing w:line="360" w:lineRule="auto"/>
              <w:jc w:val="both"/>
              <w:rPr>
                <w:rFonts w:ascii="Arial" w:hAnsi="Arial" w:cs="Arial"/>
              </w:rPr>
            </w:pPr>
          </w:p>
        </w:tc>
      </w:tr>
      <w:tr w:rsidR="002C0EEA" w14:paraId="3ADAB093" w14:textId="77777777" w:rsidTr="00B0770E">
        <w:tc>
          <w:tcPr>
            <w:tcW w:w="988" w:type="dxa"/>
            <w:tcBorders>
              <w:top w:val="nil"/>
              <w:left w:val="nil"/>
              <w:bottom w:val="nil"/>
              <w:right w:val="nil"/>
            </w:tcBorders>
          </w:tcPr>
          <w:p w14:paraId="4D44B341" w14:textId="2CAB72B4" w:rsidR="002C0EEA" w:rsidRDefault="00D542F6" w:rsidP="00A8762D">
            <w:pPr>
              <w:spacing w:line="360" w:lineRule="auto"/>
              <w:jc w:val="both"/>
              <w:rPr>
                <w:rFonts w:ascii="Arial" w:hAnsi="Arial" w:cs="Arial"/>
              </w:rPr>
            </w:pPr>
            <w:r>
              <w:rPr>
                <w:rFonts w:ascii="Arial" w:hAnsi="Arial" w:cs="Arial"/>
              </w:rPr>
              <w:t>7.9.3</w:t>
            </w:r>
          </w:p>
        </w:tc>
        <w:tc>
          <w:tcPr>
            <w:tcW w:w="8028" w:type="dxa"/>
            <w:gridSpan w:val="8"/>
            <w:tcBorders>
              <w:top w:val="nil"/>
              <w:left w:val="nil"/>
              <w:bottom w:val="nil"/>
              <w:right w:val="nil"/>
            </w:tcBorders>
          </w:tcPr>
          <w:p w14:paraId="5F9D9143" w14:textId="5D70A32A" w:rsidR="002C0EEA" w:rsidRDefault="00BF14F4" w:rsidP="00A8762D">
            <w:pPr>
              <w:spacing w:line="360" w:lineRule="auto"/>
              <w:jc w:val="both"/>
              <w:rPr>
                <w:rFonts w:ascii="Arial" w:hAnsi="Arial" w:cs="Arial"/>
              </w:rPr>
            </w:pPr>
            <w:r w:rsidRPr="00BF14F4">
              <w:rPr>
                <w:rFonts w:ascii="Arial" w:hAnsi="Arial" w:cs="Arial"/>
              </w:rPr>
              <w:t>Lateral earth support insurance in addition to such insurance shall be take out on a case by case basis.</w:t>
            </w:r>
          </w:p>
        </w:tc>
      </w:tr>
      <w:tr w:rsidR="002C0EEA" w14:paraId="74AF4674" w14:textId="77777777" w:rsidTr="00B0770E">
        <w:tc>
          <w:tcPr>
            <w:tcW w:w="988" w:type="dxa"/>
            <w:tcBorders>
              <w:top w:val="nil"/>
              <w:left w:val="nil"/>
              <w:bottom w:val="nil"/>
              <w:right w:val="nil"/>
            </w:tcBorders>
          </w:tcPr>
          <w:p w14:paraId="72B4CD31" w14:textId="77777777" w:rsidR="002C0EEA" w:rsidRDefault="002C0EEA" w:rsidP="00A8762D">
            <w:pPr>
              <w:spacing w:line="360" w:lineRule="auto"/>
              <w:jc w:val="both"/>
              <w:rPr>
                <w:rFonts w:ascii="Arial" w:hAnsi="Arial" w:cs="Arial"/>
              </w:rPr>
            </w:pPr>
          </w:p>
        </w:tc>
        <w:tc>
          <w:tcPr>
            <w:tcW w:w="8028" w:type="dxa"/>
            <w:gridSpan w:val="8"/>
            <w:tcBorders>
              <w:top w:val="nil"/>
              <w:left w:val="nil"/>
              <w:bottom w:val="nil"/>
              <w:right w:val="nil"/>
            </w:tcBorders>
          </w:tcPr>
          <w:p w14:paraId="1D30D02E" w14:textId="77777777" w:rsidR="002C0EEA" w:rsidRDefault="002C0EEA" w:rsidP="00A8762D">
            <w:pPr>
              <w:spacing w:line="360" w:lineRule="auto"/>
              <w:jc w:val="both"/>
              <w:rPr>
                <w:rFonts w:ascii="Arial" w:hAnsi="Arial" w:cs="Arial"/>
              </w:rPr>
            </w:pPr>
          </w:p>
        </w:tc>
      </w:tr>
    </w:tbl>
    <w:p w14:paraId="302AD42F" w14:textId="70E5892B" w:rsidR="00DC1690" w:rsidRDefault="00B0770E" w:rsidP="00B0770E">
      <w:pPr>
        <w:jc w:val="center"/>
        <w:rPr>
          <w:rFonts w:ascii="Arial" w:hAnsi="Arial" w:cs="Arial"/>
          <w:b/>
          <w:i/>
          <w:u w:val="single"/>
        </w:rPr>
      </w:pPr>
      <w:r>
        <w:rPr>
          <w:rFonts w:ascii="Arial" w:hAnsi="Arial" w:cs="Arial"/>
          <w:b/>
          <w:i/>
          <w:u w:val="single"/>
        </w:rPr>
        <w:lastRenderedPageBreak/>
        <w:t>Table 3:  Minimum Insurance Cover</w:t>
      </w:r>
    </w:p>
    <w:p w14:paraId="30CC19AD" w14:textId="2101E0C9" w:rsidR="00B0770E" w:rsidRDefault="00B0770E" w:rsidP="00B0770E">
      <w:pPr>
        <w:jc w:val="center"/>
        <w:rPr>
          <w:rFonts w:ascii="Arial" w:hAnsi="Arial" w:cs="Arial"/>
          <w:b/>
          <w:i/>
          <w:u w:val="single"/>
        </w:rPr>
      </w:pPr>
    </w:p>
    <w:tbl>
      <w:tblPr>
        <w:tblStyle w:val="TableGrid"/>
        <w:tblW w:w="0" w:type="auto"/>
        <w:tblLook w:val="04A0" w:firstRow="1" w:lastRow="0" w:firstColumn="1" w:lastColumn="0" w:noHBand="0" w:noVBand="1"/>
      </w:tblPr>
      <w:tblGrid>
        <w:gridCol w:w="4508"/>
        <w:gridCol w:w="4508"/>
      </w:tblGrid>
      <w:tr w:rsidR="00B0770E" w14:paraId="57D534A1" w14:textId="77777777" w:rsidTr="00B0770E">
        <w:tc>
          <w:tcPr>
            <w:tcW w:w="4508" w:type="dxa"/>
          </w:tcPr>
          <w:p w14:paraId="67E41980" w14:textId="1FE804A0" w:rsidR="00B0770E" w:rsidRPr="00B0770E" w:rsidRDefault="00B0770E" w:rsidP="00B0770E">
            <w:pPr>
              <w:spacing w:line="360" w:lineRule="auto"/>
              <w:jc w:val="center"/>
              <w:rPr>
                <w:rFonts w:ascii="Arial" w:hAnsi="Arial" w:cs="Arial"/>
                <w:b/>
                <w:u w:val="single"/>
              </w:rPr>
            </w:pPr>
            <w:r>
              <w:rPr>
                <w:rFonts w:ascii="Arial" w:hAnsi="Arial" w:cs="Arial"/>
                <w:b/>
                <w:u w:val="single"/>
              </w:rPr>
              <w:t>Type of Insurance</w:t>
            </w:r>
          </w:p>
        </w:tc>
        <w:tc>
          <w:tcPr>
            <w:tcW w:w="4508" w:type="dxa"/>
          </w:tcPr>
          <w:p w14:paraId="34B32668" w14:textId="4FEDBD66" w:rsidR="00B0770E" w:rsidRPr="00B0770E" w:rsidRDefault="00B0770E" w:rsidP="00B0770E">
            <w:pPr>
              <w:spacing w:line="360" w:lineRule="auto"/>
              <w:jc w:val="center"/>
              <w:rPr>
                <w:rFonts w:ascii="Arial" w:hAnsi="Arial" w:cs="Arial"/>
                <w:b/>
                <w:u w:val="single"/>
              </w:rPr>
            </w:pPr>
            <w:r>
              <w:rPr>
                <w:rFonts w:ascii="Arial" w:hAnsi="Arial" w:cs="Arial"/>
                <w:b/>
                <w:u w:val="single"/>
              </w:rPr>
              <w:t xml:space="preserve">Value </w:t>
            </w:r>
          </w:p>
        </w:tc>
      </w:tr>
      <w:tr w:rsidR="00B0770E" w14:paraId="57C30F5F" w14:textId="77777777" w:rsidTr="008269E7">
        <w:tc>
          <w:tcPr>
            <w:tcW w:w="4508" w:type="dxa"/>
            <w:shd w:val="clear" w:color="auto" w:fill="auto"/>
          </w:tcPr>
          <w:p w14:paraId="2950DDF4" w14:textId="46538C47" w:rsidR="00B0770E" w:rsidRPr="00B0770E" w:rsidRDefault="00B0770E" w:rsidP="00B0770E">
            <w:pPr>
              <w:spacing w:line="360" w:lineRule="auto"/>
              <w:jc w:val="both"/>
              <w:rPr>
                <w:rFonts w:ascii="Arial" w:hAnsi="Arial" w:cs="Arial"/>
              </w:rPr>
            </w:pPr>
            <w:r w:rsidRPr="00B0770E">
              <w:rPr>
                <w:rFonts w:ascii="Arial" w:hAnsi="Arial" w:cs="Arial"/>
              </w:rPr>
              <w:t>Engineering and construction contracts - loss of or damage to property (except the works, Plant and Materials and Equipment) and liability for bodily injury to or death of a person (not an employee of the Contractor) caused by activity in connection with a contract</w:t>
            </w:r>
            <w:r>
              <w:rPr>
                <w:rFonts w:ascii="Arial" w:hAnsi="Arial" w:cs="Arial"/>
              </w:rPr>
              <w:t>.</w:t>
            </w:r>
          </w:p>
        </w:tc>
        <w:tc>
          <w:tcPr>
            <w:tcW w:w="4508" w:type="dxa"/>
          </w:tcPr>
          <w:p w14:paraId="1E5FAED6" w14:textId="5C714B08" w:rsidR="00B0770E" w:rsidRDefault="00B0770E" w:rsidP="00B0770E">
            <w:pPr>
              <w:spacing w:line="360" w:lineRule="auto"/>
              <w:jc w:val="both"/>
              <w:rPr>
                <w:rFonts w:ascii="Arial" w:hAnsi="Arial" w:cs="Arial"/>
              </w:rPr>
            </w:pPr>
            <w:r>
              <w:rPr>
                <w:rFonts w:ascii="Arial" w:hAnsi="Arial" w:cs="Arial"/>
              </w:rPr>
              <w:t>Not less than R20 million</w:t>
            </w:r>
          </w:p>
        </w:tc>
      </w:tr>
      <w:tr w:rsidR="00B0770E" w14:paraId="07982A64" w14:textId="77777777" w:rsidTr="00B0770E">
        <w:tc>
          <w:tcPr>
            <w:tcW w:w="4508" w:type="dxa"/>
          </w:tcPr>
          <w:p w14:paraId="7131A239" w14:textId="4CC25A58" w:rsidR="00B0770E" w:rsidRDefault="00B0770E" w:rsidP="00B0770E">
            <w:pPr>
              <w:spacing w:line="360" w:lineRule="auto"/>
              <w:jc w:val="both"/>
              <w:rPr>
                <w:rFonts w:ascii="Arial" w:hAnsi="Arial" w:cs="Arial"/>
              </w:rPr>
            </w:pPr>
            <w:r w:rsidRPr="00B0770E">
              <w:rPr>
                <w:rFonts w:ascii="Arial" w:hAnsi="Arial" w:cs="Arial"/>
              </w:rPr>
              <w:t>Professional services and service contracts - death of or bodily injury to employees of the Contractor arising out of and in the course of their employment in connection with a contract or damage to property</w:t>
            </w:r>
            <w:r>
              <w:rPr>
                <w:rFonts w:ascii="Arial" w:hAnsi="Arial" w:cs="Arial"/>
              </w:rPr>
              <w:t>.</w:t>
            </w:r>
          </w:p>
        </w:tc>
        <w:tc>
          <w:tcPr>
            <w:tcW w:w="4508" w:type="dxa"/>
          </w:tcPr>
          <w:p w14:paraId="1829686F" w14:textId="08C926E6" w:rsidR="00B0770E" w:rsidRDefault="00B0770E" w:rsidP="00B0770E">
            <w:pPr>
              <w:spacing w:line="360" w:lineRule="auto"/>
              <w:jc w:val="both"/>
              <w:rPr>
                <w:rFonts w:ascii="Arial" w:hAnsi="Arial" w:cs="Arial"/>
              </w:rPr>
            </w:pPr>
            <w:r>
              <w:rPr>
                <w:rFonts w:ascii="Arial" w:hAnsi="Arial" w:cs="Arial"/>
              </w:rPr>
              <w:t xml:space="preserve">Not less than 10 million </w:t>
            </w:r>
          </w:p>
        </w:tc>
      </w:tr>
      <w:tr w:rsidR="00B0770E" w14:paraId="29799ABF" w14:textId="77777777" w:rsidTr="00B0770E">
        <w:tc>
          <w:tcPr>
            <w:tcW w:w="4508" w:type="dxa"/>
          </w:tcPr>
          <w:p w14:paraId="739EFD6A" w14:textId="57CD9165" w:rsidR="00B0770E" w:rsidRDefault="00B0770E" w:rsidP="00B0770E">
            <w:pPr>
              <w:spacing w:line="360" w:lineRule="auto"/>
              <w:jc w:val="both"/>
              <w:rPr>
                <w:rFonts w:ascii="Arial" w:hAnsi="Arial" w:cs="Arial"/>
              </w:rPr>
            </w:pPr>
            <w:r w:rsidRPr="00B0770E">
              <w:rPr>
                <w:rFonts w:ascii="Arial" w:hAnsi="Arial" w:cs="Arial"/>
              </w:rPr>
              <w:t>Professional indemnity insurance</w:t>
            </w:r>
            <w:r>
              <w:rPr>
                <w:rFonts w:ascii="Arial" w:hAnsi="Arial" w:cs="Arial"/>
              </w:rPr>
              <w:t>.</w:t>
            </w:r>
          </w:p>
        </w:tc>
        <w:tc>
          <w:tcPr>
            <w:tcW w:w="4508" w:type="dxa"/>
          </w:tcPr>
          <w:p w14:paraId="4E2C5E74" w14:textId="77777777" w:rsidR="00B0770E" w:rsidRDefault="00B0770E" w:rsidP="00B0770E">
            <w:pPr>
              <w:pStyle w:val="ListParagraph"/>
              <w:numPr>
                <w:ilvl w:val="0"/>
                <w:numId w:val="8"/>
              </w:numPr>
              <w:spacing w:line="360" w:lineRule="auto"/>
              <w:jc w:val="both"/>
              <w:rPr>
                <w:rFonts w:ascii="Arial" w:hAnsi="Arial" w:cs="Arial"/>
              </w:rPr>
            </w:pPr>
            <w:r w:rsidRPr="00B0770E">
              <w:rPr>
                <w:rFonts w:ascii="Arial" w:hAnsi="Arial" w:cs="Arial"/>
              </w:rPr>
              <w:t>geotechnical, civil and structural engineering: R5,0 million</w:t>
            </w:r>
            <w:r>
              <w:rPr>
                <w:rFonts w:ascii="Arial" w:hAnsi="Arial" w:cs="Arial"/>
              </w:rPr>
              <w:t>;</w:t>
            </w:r>
          </w:p>
          <w:p w14:paraId="4D50D4B9" w14:textId="7EF28EAA" w:rsidR="00B0770E" w:rsidRDefault="00B0770E" w:rsidP="00B0770E">
            <w:pPr>
              <w:pStyle w:val="ListParagraph"/>
              <w:numPr>
                <w:ilvl w:val="0"/>
                <w:numId w:val="8"/>
              </w:numPr>
              <w:spacing w:line="360" w:lineRule="auto"/>
              <w:jc w:val="both"/>
              <w:rPr>
                <w:rFonts w:ascii="Arial" w:hAnsi="Arial" w:cs="Arial"/>
              </w:rPr>
            </w:pPr>
            <w:r w:rsidRPr="00B0770E">
              <w:rPr>
                <w:rFonts w:ascii="Arial" w:hAnsi="Arial" w:cs="Arial"/>
              </w:rPr>
              <w:t>electrical, mechanical and engineering: R3,0 million</w:t>
            </w:r>
            <w:r>
              <w:rPr>
                <w:rFonts w:ascii="Arial" w:hAnsi="Arial" w:cs="Arial"/>
              </w:rPr>
              <w:t>;</w:t>
            </w:r>
          </w:p>
          <w:p w14:paraId="1EECD6A1" w14:textId="77777777" w:rsidR="00B0770E" w:rsidRDefault="00B0770E" w:rsidP="00B0770E">
            <w:pPr>
              <w:pStyle w:val="ListParagraph"/>
              <w:numPr>
                <w:ilvl w:val="0"/>
                <w:numId w:val="8"/>
              </w:numPr>
              <w:spacing w:line="360" w:lineRule="auto"/>
              <w:jc w:val="both"/>
              <w:rPr>
                <w:rFonts w:ascii="Arial" w:hAnsi="Arial" w:cs="Arial"/>
              </w:rPr>
            </w:pPr>
            <w:r w:rsidRPr="00B0770E">
              <w:rPr>
                <w:rFonts w:ascii="Arial" w:hAnsi="Arial" w:cs="Arial"/>
              </w:rPr>
              <w:t>architectural: R5,0 million</w:t>
            </w:r>
            <w:r>
              <w:rPr>
                <w:rFonts w:ascii="Arial" w:hAnsi="Arial" w:cs="Arial"/>
              </w:rPr>
              <w:t>;</w:t>
            </w:r>
          </w:p>
          <w:p w14:paraId="356CC977" w14:textId="537C2CDD" w:rsidR="00B0770E" w:rsidRPr="00B0770E" w:rsidRDefault="00B0770E" w:rsidP="00B0770E">
            <w:pPr>
              <w:pStyle w:val="ListParagraph"/>
              <w:numPr>
                <w:ilvl w:val="0"/>
                <w:numId w:val="8"/>
              </w:numPr>
              <w:spacing w:line="360" w:lineRule="auto"/>
              <w:jc w:val="both"/>
              <w:rPr>
                <w:rFonts w:ascii="Arial" w:hAnsi="Arial" w:cs="Arial"/>
              </w:rPr>
            </w:pPr>
            <w:r w:rsidRPr="00B0770E">
              <w:rPr>
                <w:rFonts w:ascii="Arial" w:hAnsi="Arial" w:cs="Arial"/>
              </w:rPr>
              <w:t>other</w:t>
            </w:r>
            <w:r>
              <w:rPr>
                <w:rFonts w:ascii="Arial" w:hAnsi="Arial" w:cs="Arial"/>
              </w:rPr>
              <w:t>:</w:t>
            </w:r>
            <w:r w:rsidRPr="00B0770E">
              <w:rPr>
                <w:rFonts w:ascii="Arial" w:hAnsi="Arial" w:cs="Arial"/>
              </w:rPr>
              <w:t xml:space="preserve"> R3,0 million</w:t>
            </w:r>
            <w:r>
              <w:rPr>
                <w:rFonts w:ascii="Arial" w:hAnsi="Arial" w:cs="Arial"/>
              </w:rPr>
              <w:t>.</w:t>
            </w:r>
          </w:p>
        </w:tc>
      </w:tr>
    </w:tbl>
    <w:p w14:paraId="601937D0" w14:textId="5DD1F9F8" w:rsidR="00B0770E" w:rsidRDefault="00B0770E" w:rsidP="00B0770E">
      <w:pPr>
        <w:jc w:val="both"/>
        <w:rPr>
          <w:rFonts w:ascii="Arial" w:hAnsi="Arial" w:cs="Arial"/>
        </w:rPr>
      </w:pPr>
    </w:p>
    <w:tbl>
      <w:tblPr>
        <w:tblStyle w:val="TableGrid"/>
        <w:tblW w:w="0" w:type="auto"/>
        <w:tblLook w:val="04A0" w:firstRow="1" w:lastRow="0" w:firstColumn="1" w:lastColumn="0" w:noHBand="0" w:noVBand="1"/>
      </w:tblPr>
      <w:tblGrid>
        <w:gridCol w:w="988"/>
        <w:gridCol w:w="997"/>
        <w:gridCol w:w="7031"/>
      </w:tblGrid>
      <w:tr w:rsidR="00B0770E" w14:paraId="0996E34A" w14:textId="77777777" w:rsidTr="00B0770E">
        <w:tc>
          <w:tcPr>
            <w:tcW w:w="988" w:type="dxa"/>
            <w:tcBorders>
              <w:top w:val="nil"/>
              <w:left w:val="nil"/>
              <w:bottom w:val="nil"/>
              <w:right w:val="nil"/>
            </w:tcBorders>
          </w:tcPr>
          <w:p w14:paraId="188234CA" w14:textId="3D5B508F" w:rsidR="00B0770E" w:rsidRDefault="00B0770E" w:rsidP="00B0770E">
            <w:pPr>
              <w:spacing w:line="360" w:lineRule="auto"/>
              <w:jc w:val="both"/>
              <w:rPr>
                <w:rFonts w:ascii="Arial" w:hAnsi="Arial" w:cs="Arial"/>
              </w:rPr>
            </w:pPr>
            <w:r>
              <w:rPr>
                <w:rFonts w:ascii="Arial" w:hAnsi="Arial" w:cs="Arial"/>
              </w:rPr>
              <w:t>7.9.4</w:t>
            </w:r>
          </w:p>
        </w:tc>
        <w:tc>
          <w:tcPr>
            <w:tcW w:w="8028" w:type="dxa"/>
            <w:gridSpan w:val="2"/>
            <w:tcBorders>
              <w:top w:val="nil"/>
              <w:left w:val="nil"/>
              <w:bottom w:val="nil"/>
              <w:right w:val="nil"/>
            </w:tcBorders>
          </w:tcPr>
          <w:p w14:paraId="562FFA01" w14:textId="657B8839" w:rsidR="00B0770E" w:rsidRDefault="00B0770E" w:rsidP="00B0770E">
            <w:pPr>
              <w:spacing w:line="360" w:lineRule="auto"/>
              <w:jc w:val="both"/>
              <w:rPr>
                <w:rFonts w:ascii="Arial" w:hAnsi="Arial" w:cs="Arial"/>
              </w:rPr>
            </w:pPr>
            <w:r w:rsidRPr="00B0770E">
              <w:rPr>
                <w:rFonts w:ascii="Arial" w:hAnsi="Arial" w:cs="Arial"/>
              </w:rPr>
              <w:t xml:space="preserve">The insurance cover in professional services and service contracts for damage to property or death of or bodily injury to employees of the Contractor arising out of and in the course of their employment in connection with a contract shall not be less than the value stated in Table </w:t>
            </w:r>
            <w:r w:rsidR="008269E7">
              <w:rPr>
                <w:rFonts w:ascii="Arial" w:hAnsi="Arial" w:cs="Arial"/>
              </w:rPr>
              <w:t>3</w:t>
            </w:r>
            <w:r w:rsidRPr="00B0770E">
              <w:rPr>
                <w:rFonts w:ascii="Arial" w:hAnsi="Arial" w:cs="Arial"/>
              </w:rPr>
              <w:t xml:space="preserve"> for any one event unless otherwise directed by </w:t>
            </w:r>
            <w:r w:rsidR="008269E7">
              <w:rPr>
                <w:rFonts w:ascii="Arial" w:hAnsi="Arial" w:cs="Arial"/>
              </w:rPr>
              <w:t xml:space="preserve">the </w:t>
            </w:r>
            <w:r w:rsidRPr="00B0770E">
              <w:rPr>
                <w:rFonts w:ascii="Arial" w:hAnsi="Arial" w:cs="Arial"/>
              </w:rPr>
              <w:t>designated person.</w:t>
            </w:r>
          </w:p>
        </w:tc>
      </w:tr>
      <w:tr w:rsidR="00B0770E" w14:paraId="7B2B64EB" w14:textId="77777777" w:rsidTr="00B0770E">
        <w:tc>
          <w:tcPr>
            <w:tcW w:w="988" w:type="dxa"/>
            <w:tcBorders>
              <w:top w:val="nil"/>
              <w:left w:val="nil"/>
              <w:bottom w:val="nil"/>
              <w:right w:val="nil"/>
            </w:tcBorders>
          </w:tcPr>
          <w:p w14:paraId="7C9A4913"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45F24AC6" w14:textId="77777777" w:rsidR="00B0770E" w:rsidRDefault="00B0770E" w:rsidP="00B0770E">
            <w:pPr>
              <w:spacing w:line="360" w:lineRule="auto"/>
              <w:jc w:val="both"/>
              <w:rPr>
                <w:rFonts w:ascii="Arial" w:hAnsi="Arial" w:cs="Arial"/>
              </w:rPr>
            </w:pPr>
          </w:p>
        </w:tc>
      </w:tr>
      <w:tr w:rsidR="00B0770E" w14:paraId="6D2342BE" w14:textId="77777777" w:rsidTr="00B0770E">
        <w:tc>
          <w:tcPr>
            <w:tcW w:w="988" w:type="dxa"/>
            <w:tcBorders>
              <w:top w:val="nil"/>
              <w:left w:val="nil"/>
              <w:bottom w:val="nil"/>
              <w:right w:val="nil"/>
            </w:tcBorders>
          </w:tcPr>
          <w:p w14:paraId="4ACB8727" w14:textId="68265136" w:rsidR="00B0770E" w:rsidRDefault="00B0770E" w:rsidP="00B0770E">
            <w:pPr>
              <w:spacing w:line="360" w:lineRule="auto"/>
              <w:jc w:val="both"/>
              <w:rPr>
                <w:rFonts w:ascii="Arial" w:hAnsi="Arial" w:cs="Arial"/>
              </w:rPr>
            </w:pPr>
            <w:r>
              <w:rPr>
                <w:rFonts w:ascii="Arial" w:hAnsi="Arial" w:cs="Arial"/>
              </w:rPr>
              <w:t>7.9.5</w:t>
            </w:r>
          </w:p>
        </w:tc>
        <w:tc>
          <w:tcPr>
            <w:tcW w:w="8028" w:type="dxa"/>
            <w:gridSpan w:val="2"/>
            <w:tcBorders>
              <w:top w:val="nil"/>
              <w:left w:val="nil"/>
              <w:bottom w:val="nil"/>
              <w:right w:val="nil"/>
            </w:tcBorders>
          </w:tcPr>
          <w:p w14:paraId="7D0CBFB3" w14:textId="086D452C" w:rsidR="00B0770E" w:rsidRDefault="00B0770E" w:rsidP="00B0770E">
            <w:pPr>
              <w:spacing w:line="360" w:lineRule="auto"/>
              <w:jc w:val="both"/>
              <w:rPr>
                <w:rFonts w:ascii="Arial" w:hAnsi="Arial" w:cs="Arial"/>
              </w:rPr>
            </w:pPr>
            <w:r w:rsidRPr="00B0770E">
              <w:rPr>
                <w:rFonts w:ascii="Arial" w:hAnsi="Arial" w:cs="Arial"/>
              </w:rPr>
              <w:t>SASRIA Special Risk Insurance in respect of riot and associated risk of damage to the works, Plant and Materials shall be taken out on all engineering and construction works.</w:t>
            </w:r>
          </w:p>
        </w:tc>
      </w:tr>
      <w:tr w:rsidR="00B0770E" w14:paraId="74346857" w14:textId="77777777" w:rsidTr="00B0770E">
        <w:tc>
          <w:tcPr>
            <w:tcW w:w="988" w:type="dxa"/>
            <w:tcBorders>
              <w:top w:val="nil"/>
              <w:left w:val="nil"/>
              <w:bottom w:val="nil"/>
              <w:right w:val="nil"/>
            </w:tcBorders>
          </w:tcPr>
          <w:p w14:paraId="7CC451A8"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127D83C2" w14:textId="77777777" w:rsidR="00B0770E" w:rsidRDefault="00B0770E" w:rsidP="00B0770E">
            <w:pPr>
              <w:spacing w:line="360" w:lineRule="auto"/>
              <w:jc w:val="both"/>
              <w:rPr>
                <w:rFonts w:ascii="Arial" w:hAnsi="Arial" w:cs="Arial"/>
              </w:rPr>
            </w:pPr>
          </w:p>
        </w:tc>
      </w:tr>
      <w:tr w:rsidR="00B0770E" w14:paraId="158C5361" w14:textId="77777777" w:rsidTr="00B0770E">
        <w:tc>
          <w:tcPr>
            <w:tcW w:w="988" w:type="dxa"/>
            <w:tcBorders>
              <w:top w:val="nil"/>
              <w:left w:val="nil"/>
              <w:bottom w:val="nil"/>
              <w:right w:val="nil"/>
            </w:tcBorders>
          </w:tcPr>
          <w:p w14:paraId="202FEC87"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6991B2FC" w14:textId="77777777" w:rsidR="00B0770E" w:rsidRDefault="00B0770E" w:rsidP="00B0770E">
            <w:pPr>
              <w:spacing w:line="360" w:lineRule="auto"/>
              <w:jc w:val="both"/>
              <w:rPr>
                <w:rFonts w:ascii="Arial" w:hAnsi="Arial" w:cs="Arial"/>
              </w:rPr>
            </w:pPr>
          </w:p>
        </w:tc>
      </w:tr>
      <w:tr w:rsidR="00B0770E" w14:paraId="3CDA90B0" w14:textId="77777777" w:rsidTr="00B0770E">
        <w:tc>
          <w:tcPr>
            <w:tcW w:w="988" w:type="dxa"/>
            <w:tcBorders>
              <w:top w:val="nil"/>
              <w:left w:val="nil"/>
              <w:bottom w:val="nil"/>
              <w:right w:val="nil"/>
            </w:tcBorders>
          </w:tcPr>
          <w:p w14:paraId="63FB18F9"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32FA0690" w14:textId="77777777" w:rsidR="00B0770E" w:rsidRDefault="00B0770E" w:rsidP="00B0770E">
            <w:pPr>
              <w:spacing w:line="360" w:lineRule="auto"/>
              <w:jc w:val="both"/>
              <w:rPr>
                <w:rFonts w:ascii="Arial" w:hAnsi="Arial" w:cs="Arial"/>
              </w:rPr>
            </w:pPr>
          </w:p>
        </w:tc>
      </w:tr>
      <w:tr w:rsidR="00B0770E" w14:paraId="06430AEE" w14:textId="77777777" w:rsidTr="00B0770E">
        <w:tc>
          <w:tcPr>
            <w:tcW w:w="988" w:type="dxa"/>
            <w:tcBorders>
              <w:top w:val="nil"/>
              <w:left w:val="nil"/>
              <w:bottom w:val="nil"/>
              <w:right w:val="nil"/>
            </w:tcBorders>
          </w:tcPr>
          <w:p w14:paraId="1993BAA8" w14:textId="18C797E5" w:rsidR="00B0770E" w:rsidRDefault="00B0770E" w:rsidP="00B0770E">
            <w:pPr>
              <w:spacing w:line="360" w:lineRule="auto"/>
              <w:jc w:val="both"/>
              <w:rPr>
                <w:rFonts w:ascii="Arial" w:hAnsi="Arial" w:cs="Arial"/>
              </w:rPr>
            </w:pPr>
            <w:r>
              <w:rPr>
                <w:rFonts w:ascii="Arial" w:hAnsi="Arial" w:cs="Arial"/>
              </w:rPr>
              <w:lastRenderedPageBreak/>
              <w:t>7.9.6</w:t>
            </w:r>
          </w:p>
        </w:tc>
        <w:tc>
          <w:tcPr>
            <w:tcW w:w="8028" w:type="dxa"/>
            <w:gridSpan w:val="2"/>
            <w:tcBorders>
              <w:top w:val="nil"/>
              <w:left w:val="nil"/>
              <w:bottom w:val="nil"/>
              <w:right w:val="nil"/>
            </w:tcBorders>
          </w:tcPr>
          <w:p w14:paraId="536C8BFB" w14:textId="2D069182" w:rsidR="00B0770E" w:rsidRDefault="00B0770E" w:rsidP="00B0770E">
            <w:pPr>
              <w:spacing w:line="360" w:lineRule="auto"/>
              <w:jc w:val="both"/>
              <w:rPr>
                <w:rFonts w:ascii="Arial" w:hAnsi="Arial" w:cs="Arial"/>
              </w:rPr>
            </w:pPr>
            <w:r w:rsidRPr="00B0770E">
              <w:rPr>
                <w:rFonts w:ascii="Arial" w:hAnsi="Arial" w:cs="Arial"/>
              </w:rPr>
              <w:t>Professional service appointments shall as a general rule be subject to proof of current professional indemnity insurance being submitted by the contractor in an amount not less than the value stated in Table 4 in respect of each claim, without limit to the number of claims, unless otherwise directed by the in relation to the nature of the service that they provide.</w:t>
            </w:r>
          </w:p>
        </w:tc>
      </w:tr>
      <w:tr w:rsidR="00B0770E" w14:paraId="6CCE2249" w14:textId="77777777" w:rsidTr="00B0770E">
        <w:tc>
          <w:tcPr>
            <w:tcW w:w="988" w:type="dxa"/>
            <w:tcBorders>
              <w:top w:val="nil"/>
              <w:left w:val="nil"/>
              <w:bottom w:val="nil"/>
              <w:right w:val="nil"/>
            </w:tcBorders>
          </w:tcPr>
          <w:p w14:paraId="550711C5"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0B418D15" w14:textId="77777777" w:rsidR="00B0770E" w:rsidRDefault="00B0770E" w:rsidP="00B0770E">
            <w:pPr>
              <w:spacing w:line="360" w:lineRule="auto"/>
              <w:jc w:val="both"/>
              <w:rPr>
                <w:rFonts w:ascii="Arial" w:hAnsi="Arial" w:cs="Arial"/>
              </w:rPr>
            </w:pPr>
          </w:p>
        </w:tc>
      </w:tr>
      <w:tr w:rsidR="00B0770E" w14:paraId="6D0319AA" w14:textId="77777777" w:rsidTr="00B0770E">
        <w:tc>
          <w:tcPr>
            <w:tcW w:w="988" w:type="dxa"/>
            <w:tcBorders>
              <w:top w:val="nil"/>
              <w:left w:val="nil"/>
              <w:bottom w:val="nil"/>
              <w:right w:val="nil"/>
            </w:tcBorders>
          </w:tcPr>
          <w:p w14:paraId="3B064B8C" w14:textId="0B7EB369" w:rsidR="00B0770E" w:rsidRDefault="00B0770E" w:rsidP="00B0770E">
            <w:pPr>
              <w:spacing w:line="360" w:lineRule="auto"/>
              <w:jc w:val="both"/>
              <w:rPr>
                <w:rFonts w:ascii="Arial" w:hAnsi="Arial" w:cs="Arial"/>
              </w:rPr>
            </w:pPr>
            <w:r>
              <w:rPr>
                <w:rFonts w:ascii="Arial" w:hAnsi="Arial" w:cs="Arial"/>
              </w:rPr>
              <w:t>7.9.7</w:t>
            </w:r>
          </w:p>
        </w:tc>
        <w:tc>
          <w:tcPr>
            <w:tcW w:w="8028" w:type="dxa"/>
            <w:gridSpan w:val="2"/>
            <w:tcBorders>
              <w:top w:val="nil"/>
              <w:left w:val="nil"/>
              <w:bottom w:val="nil"/>
              <w:right w:val="nil"/>
            </w:tcBorders>
          </w:tcPr>
          <w:p w14:paraId="7B8D0B9A" w14:textId="4430AC5F" w:rsidR="00B0770E" w:rsidRDefault="00B0770E" w:rsidP="00B0770E">
            <w:pPr>
              <w:spacing w:line="360" w:lineRule="auto"/>
              <w:jc w:val="both"/>
              <w:rPr>
                <w:rFonts w:ascii="Arial" w:hAnsi="Arial" w:cs="Arial"/>
              </w:rPr>
            </w:pPr>
            <w:r>
              <w:rPr>
                <w:rFonts w:ascii="Arial" w:hAnsi="Arial" w:cs="Arial"/>
              </w:rPr>
              <w:t>T</w:t>
            </w:r>
            <w:r w:rsidRPr="00B0770E">
              <w:rPr>
                <w:rFonts w:ascii="Arial" w:hAnsi="Arial" w:cs="Arial"/>
              </w:rPr>
              <w:t>he Central Karoo District Municipality shall take out professional indemnity insurance cover where it is deemed necessary to have such insurance at a level higher than the levels of insurance commonly carried by contractors.</w:t>
            </w:r>
          </w:p>
        </w:tc>
      </w:tr>
      <w:tr w:rsidR="00B0770E" w14:paraId="2D6274C2" w14:textId="77777777" w:rsidTr="00B0770E">
        <w:tc>
          <w:tcPr>
            <w:tcW w:w="988" w:type="dxa"/>
            <w:tcBorders>
              <w:top w:val="nil"/>
              <w:left w:val="nil"/>
              <w:bottom w:val="nil"/>
              <w:right w:val="nil"/>
            </w:tcBorders>
          </w:tcPr>
          <w:p w14:paraId="32BC6303"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002F3074" w14:textId="77777777" w:rsidR="00B0770E" w:rsidRDefault="00B0770E" w:rsidP="00B0770E">
            <w:pPr>
              <w:spacing w:line="360" w:lineRule="auto"/>
              <w:jc w:val="both"/>
              <w:rPr>
                <w:rFonts w:ascii="Arial" w:hAnsi="Arial" w:cs="Arial"/>
              </w:rPr>
            </w:pPr>
          </w:p>
        </w:tc>
      </w:tr>
      <w:tr w:rsidR="00B0770E" w14:paraId="02710944" w14:textId="77777777" w:rsidTr="00B0770E">
        <w:tc>
          <w:tcPr>
            <w:tcW w:w="988" w:type="dxa"/>
            <w:tcBorders>
              <w:top w:val="nil"/>
              <w:left w:val="nil"/>
              <w:bottom w:val="nil"/>
              <w:right w:val="nil"/>
            </w:tcBorders>
          </w:tcPr>
          <w:p w14:paraId="56CCB13B" w14:textId="0EF3A825" w:rsidR="00B0770E" w:rsidRDefault="00B0770E" w:rsidP="00B0770E">
            <w:pPr>
              <w:spacing w:line="360" w:lineRule="auto"/>
              <w:jc w:val="both"/>
              <w:rPr>
                <w:rFonts w:ascii="Arial" w:hAnsi="Arial" w:cs="Arial"/>
              </w:rPr>
            </w:pPr>
            <w:r>
              <w:rPr>
                <w:rFonts w:ascii="Arial" w:hAnsi="Arial" w:cs="Arial"/>
              </w:rPr>
              <w:t>7.9.8</w:t>
            </w:r>
          </w:p>
        </w:tc>
        <w:tc>
          <w:tcPr>
            <w:tcW w:w="8028" w:type="dxa"/>
            <w:gridSpan w:val="2"/>
            <w:tcBorders>
              <w:top w:val="nil"/>
              <w:left w:val="nil"/>
              <w:bottom w:val="nil"/>
              <w:right w:val="nil"/>
            </w:tcBorders>
          </w:tcPr>
          <w:p w14:paraId="05B817AD" w14:textId="3D6F2654" w:rsidR="00B0770E" w:rsidRDefault="00B0770E" w:rsidP="00B0770E">
            <w:pPr>
              <w:spacing w:line="360" w:lineRule="auto"/>
              <w:jc w:val="both"/>
              <w:rPr>
                <w:rFonts w:ascii="Arial" w:hAnsi="Arial" w:cs="Arial"/>
              </w:rPr>
            </w:pPr>
            <w:r w:rsidRPr="00B0770E">
              <w:rPr>
                <w:rFonts w:ascii="Arial" w:hAnsi="Arial" w:cs="Arial"/>
              </w:rPr>
              <w:t>Where payment is to be made in multiple currencies, either the contractor or the Central Karoo District Municipality should be required to take out forward cover. Alternatively, the prices for the imported content should be fixed as soon as possible after the starting date for the contract.</w:t>
            </w:r>
          </w:p>
        </w:tc>
      </w:tr>
      <w:tr w:rsidR="00B0770E" w14:paraId="56B00DBF" w14:textId="77777777" w:rsidTr="00B0770E">
        <w:tc>
          <w:tcPr>
            <w:tcW w:w="988" w:type="dxa"/>
            <w:tcBorders>
              <w:top w:val="nil"/>
              <w:left w:val="nil"/>
              <w:bottom w:val="nil"/>
              <w:right w:val="nil"/>
            </w:tcBorders>
          </w:tcPr>
          <w:p w14:paraId="159658F1"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43DED577" w14:textId="77777777" w:rsidR="00B0770E" w:rsidRDefault="00B0770E" w:rsidP="00B0770E">
            <w:pPr>
              <w:spacing w:line="360" w:lineRule="auto"/>
              <w:jc w:val="both"/>
              <w:rPr>
                <w:rFonts w:ascii="Arial" w:hAnsi="Arial" w:cs="Arial"/>
              </w:rPr>
            </w:pPr>
          </w:p>
        </w:tc>
      </w:tr>
      <w:tr w:rsidR="00B0770E" w14:paraId="2401F392" w14:textId="77777777" w:rsidTr="00B0770E">
        <w:tc>
          <w:tcPr>
            <w:tcW w:w="988" w:type="dxa"/>
            <w:tcBorders>
              <w:top w:val="nil"/>
              <w:left w:val="nil"/>
              <w:bottom w:val="nil"/>
              <w:right w:val="nil"/>
            </w:tcBorders>
          </w:tcPr>
          <w:p w14:paraId="44C3E5AA" w14:textId="0FD03403" w:rsidR="00B0770E" w:rsidRPr="00B0770E" w:rsidRDefault="00B0770E" w:rsidP="00B0770E">
            <w:pPr>
              <w:spacing w:line="360" w:lineRule="auto"/>
              <w:jc w:val="both"/>
              <w:rPr>
                <w:rFonts w:ascii="Arial" w:hAnsi="Arial" w:cs="Arial"/>
                <w:b/>
                <w:i/>
              </w:rPr>
            </w:pPr>
            <w:r w:rsidRPr="00B0770E">
              <w:rPr>
                <w:rFonts w:ascii="Arial" w:hAnsi="Arial" w:cs="Arial"/>
                <w:b/>
                <w:i/>
              </w:rPr>
              <w:t>7.10</w:t>
            </w:r>
          </w:p>
        </w:tc>
        <w:tc>
          <w:tcPr>
            <w:tcW w:w="8028" w:type="dxa"/>
            <w:gridSpan w:val="2"/>
            <w:tcBorders>
              <w:top w:val="nil"/>
              <w:left w:val="nil"/>
              <w:bottom w:val="nil"/>
              <w:right w:val="nil"/>
            </w:tcBorders>
          </w:tcPr>
          <w:p w14:paraId="2A4E96F5" w14:textId="598138A9" w:rsidR="00B0770E" w:rsidRPr="00B0770E" w:rsidRDefault="00B0770E" w:rsidP="00B0770E">
            <w:pPr>
              <w:spacing w:line="360" w:lineRule="auto"/>
              <w:jc w:val="both"/>
              <w:rPr>
                <w:rFonts w:ascii="Arial" w:hAnsi="Arial" w:cs="Arial"/>
                <w:b/>
                <w:i/>
                <w:u w:val="single"/>
              </w:rPr>
            </w:pPr>
            <w:r w:rsidRPr="00B0770E">
              <w:rPr>
                <w:rFonts w:ascii="Arial" w:hAnsi="Arial" w:cs="Arial"/>
                <w:b/>
                <w:i/>
                <w:u w:val="single"/>
              </w:rPr>
              <w:t>Written Reasons for Actions Taken:</w:t>
            </w:r>
          </w:p>
        </w:tc>
      </w:tr>
      <w:tr w:rsidR="00B0770E" w14:paraId="21D99AEC" w14:textId="77777777" w:rsidTr="00B0770E">
        <w:tc>
          <w:tcPr>
            <w:tcW w:w="988" w:type="dxa"/>
            <w:tcBorders>
              <w:top w:val="nil"/>
              <w:left w:val="nil"/>
              <w:bottom w:val="nil"/>
              <w:right w:val="nil"/>
            </w:tcBorders>
          </w:tcPr>
          <w:p w14:paraId="51563C16"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744BFA98" w14:textId="77777777" w:rsidR="00B0770E" w:rsidRDefault="00B0770E" w:rsidP="00B0770E">
            <w:pPr>
              <w:spacing w:line="360" w:lineRule="auto"/>
              <w:jc w:val="both"/>
              <w:rPr>
                <w:rFonts w:ascii="Arial" w:hAnsi="Arial" w:cs="Arial"/>
              </w:rPr>
            </w:pPr>
          </w:p>
        </w:tc>
      </w:tr>
      <w:tr w:rsidR="00B0770E" w14:paraId="62805F7C" w14:textId="77777777" w:rsidTr="00B0770E">
        <w:tc>
          <w:tcPr>
            <w:tcW w:w="988" w:type="dxa"/>
            <w:tcBorders>
              <w:top w:val="nil"/>
              <w:left w:val="nil"/>
              <w:bottom w:val="nil"/>
              <w:right w:val="nil"/>
            </w:tcBorders>
          </w:tcPr>
          <w:p w14:paraId="338A48A8" w14:textId="4D6DAB26" w:rsidR="00B0770E" w:rsidRDefault="00B0770E" w:rsidP="00B0770E">
            <w:pPr>
              <w:spacing w:line="360" w:lineRule="auto"/>
              <w:jc w:val="both"/>
              <w:rPr>
                <w:rFonts w:ascii="Arial" w:hAnsi="Arial" w:cs="Arial"/>
              </w:rPr>
            </w:pPr>
            <w:r>
              <w:rPr>
                <w:rFonts w:ascii="Arial" w:hAnsi="Arial" w:cs="Arial"/>
              </w:rPr>
              <w:t>7.10.1</w:t>
            </w:r>
          </w:p>
        </w:tc>
        <w:tc>
          <w:tcPr>
            <w:tcW w:w="8028" w:type="dxa"/>
            <w:gridSpan w:val="2"/>
            <w:tcBorders>
              <w:top w:val="nil"/>
              <w:left w:val="nil"/>
              <w:bottom w:val="nil"/>
              <w:right w:val="nil"/>
            </w:tcBorders>
          </w:tcPr>
          <w:p w14:paraId="5B122773" w14:textId="3EAFEB9A" w:rsidR="00B0770E" w:rsidRDefault="00B0770E" w:rsidP="00B0770E">
            <w:pPr>
              <w:spacing w:line="360" w:lineRule="auto"/>
              <w:jc w:val="both"/>
              <w:rPr>
                <w:rFonts w:ascii="Arial" w:hAnsi="Arial" w:cs="Arial"/>
              </w:rPr>
            </w:pPr>
            <w:r w:rsidRPr="00B0770E">
              <w:rPr>
                <w:rFonts w:ascii="Arial" w:hAnsi="Arial" w:cs="Arial"/>
              </w:rPr>
              <w:t>Written reasons for actions taken shall be provided by a Project Manager</w:t>
            </w:r>
            <w:r>
              <w:rPr>
                <w:rFonts w:ascii="Arial" w:hAnsi="Arial" w:cs="Arial"/>
              </w:rPr>
              <w:t>.</w:t>
            </w:r>
          </w:p>
        </w:tc>
      </w:tr>
      <w:tr w:rsidR="00B0770E" w14:paraId="39C9E69F" w14:textId="77777777" w:rsidTr="00B0770E">
        <w:tc>
          <w:tcPr>
            <w:tcW w:w="988" w:type="dxa"/>
            <w:tcBorders>
              <w:top w:val="nil"/>
              <w:left w:val="nil"/>
              <w:bottom w:val="nil"/>
              <w:right w:val="nil"/>
            </w:tcBorders>
          </w:tcPr>
          <w:p w14:paraId="6E35024C"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02A61D97" w14:textId="77777777" w:rsidR="00B0770E" w:rsidRDefault="00B0770E" w:rsidP="00B0770E">
            <w:pPr>
              <w:spacing w:line="360" w:lineRule="auto"/>
              <w:jc w:val="both"/>
              <w:rPr>
                <w:rFonts w:ascii="Arial" w:hAnsi="Arial" w:cs="Arial"/>
              </w:rPr>
            </w:pPr>
          </w:p>
        </w:tc>
      </w:tr>
      <w:tr w:rsidR="00B0770E" w14:paraId="269DBF37" w14:textId="77777777" w:rsidTr="001314E7">
        <w:tc>
          <w:tcPr>
            <w:tcW w:w="988" w:type="dxa"/>
            <w:tcBorders>
              <w:top w:val="nil"/>
              <w:left w:val="nil"/>
              <w:bottom w:val="nil"/>
              <w:right w:val="nil"/>
            </w:tcBorders>
          </w:tcPr>
          <w:p w14:paraId="318147B4" w14:textId="235C9E7F" w:rsidR="00B0770E" w:rsidRDefault="00B0770E" w:rsidP="00B0770E">
            <w:pPr>
              <w:spacing w:line="360" w:lineRule="auto"/>
              <w:jc w:val="both"/>
              <w:rPr>
                <w:rFonts w:ascii="Arial" w:hAnsi="Arial" w:cs="Arial"/>
              </w:rPr>
            </w:pPr>
            <w:r>
              <w:rPr>
                <w:rFonts w:ascii="Arial" w:hAnsi="Arial" w:cs="Arial"/>
              </w:rPr>
              <w:t>7.10.2</w:t>
            </w:r>
          </w:p>
        </w:tc>
        <w:tc>
          <w:tcPr>
            <w:tcW w:w="8028" w:type="dxa"/>
            <w:gridSpan w:val="2"/>
            <w:tcBorders>
              <w:top w:val="nil"/>
              <w:left w:val="nil"/>
              <w:bottom w:val="nil"/>
              <w:right w:val="nil"/>
            </w:tcBorders>
          </w:tcPr>
          <w:p w14:paraId="47A8825B" w14:textId="3B8AD2AB" w:rsidR="00B0770E" w:rsidRDefault="00B0770E" w:rsidP="00B0770E">
            <w:pPr>
              <w:spacing w:line="360" w:lineRule="auto"/>
              <w:jc w:val="both"/>
              <w:rPr>
                <w:rFonts w:ascii="Arial" w:hAnsi="Arial" w:cs="Arial"/>
              </w:rPr>
            </w:pPr>
            <w:r w:rsidRPr="00B0770E">
              <w:rPr>
                <w:rFonts w:ascii="Arial" w:hAnsi="Arial" w:cs="Arial"/>
              </w:rPr>
              <w:t>The written reasons for actions taken shall be as brief as possible and shall as far as is possible, and where relevant, as to why a tenderer was not considered for the award of a contract or not awarded a contract shall be framed around the clauses in the</w:t>
            </w:r>
            <w:r>
              <w:rPr>
                <w:rFonts w:ascii="Arial" w:hAnsi="Arial" w:cs="Arial"/>
              </w:rPr>
              <w:t>:</w:t>
            </w:r>
          </w:p>
        </w:tc>
      </w:tr>
      <w:tr w:rsidR="00B0770E" w14:paraId="0A5A328E" w14:textId="77777777" w:rsidTr="001314E7">
        <w:tc>
          <w:tcPr>
            <w:tcW w:w="988" w:type="dxa"/>
            <w:tcBorders>
              <w:top w:val="nil"/>
              <w:left w:val="nil"/>
              <w:bottom w:val="nil"/>
              <w:right w:val="nil"/>
            </w:tcBorders>
          </w:tcPr>
          <w:p w14:paraId="43CE4499"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5B2A8C6E" w14:textId="77777777" w:rsidR="00B0770E" w:rsidRDefault="00B0770E" w:rsidP="00B0770E">
            <w:pPr>
              <w:spacing w:line="360" w:lineRule="auto"/>
              <w:jc w:val="both"/>
              <w:rPr>
                <w:rFonts w:ascii="Arial" w:hAnsi="Arial" w:cs="Arial"/>
              </w:rPr>
            </w:pPr>
          </w:p>
        </w:tc>
      </w:tr>
      <w:tr w:rsidR="00B0770E" w14:paraId="7F52102E" w14:textId="77777777" w:rsidTr="001314E7">
        <w:tc>
          <w:tcPr>
            <w:tcW w:w="988" w:type="dxa"/>
            <w:tcBorders>
              <w:top w:val="nil"/>
              <w:left w:val="nil"/>
              <w:bottom w:val="nil"/>
              <w:right w:val="nil"/>
            </w:tcBorders>
          </w:tcPr>
          <w:p w14:paraId="2EAD13CB" w14:textId="77777777" w:rsidR="00B0770E" w:rsidRDefault="00B0770E" w:rsidP="00B0770E">
            <w:pPr>
              <w:spacing w:line="360" w:lineRule="auto"/>
              <w:jc w:val="both"/>
              <w:rPr>
                <w:rFonts w:ascii="Arial" w:hAnsi="Arial" w:cs="Arial"/>
              </w:rPr>
            </w:pPr>
          </w:p>
        </w:tc>
        <w:tc>
          <w:tcPr>
            <w:tcW w:w="997" w:type="dxa"/>
            <w:tcBorders>
              <w:top w:val="nil"/>
              <w:left w:val="nil"/>
              <w:bottom w:val="nil"/>
              <w:right w:val="nil"/>
            </w:tcBorders>
          </w:tcPr>
          <w:p w14:paraId="1A5D9968" w14:textId="449DE593" w:rsidR="00B0770E" w:rsidRDefault="00B0770E" w:rsidP="00B0770E">
            <w:pPr>
              <w:spacing w:line="360" w:lineRule="auto"/>
              <w:jc w:val="both"/>
              <w:rPr>
                <w:rFonts w:ascii="Arial" w:hAnsi="Arial" w:cs="Arial"/>
              </w:rPr>
            </w:pPr>
            <w:r>
              <w:rPr>
                <w:rFonts w:ascii="Arial" w:hAnsi="Arial" w:cs="Arial"/>
              </w:rPr>
              <w:t>a)</w:t>
            </w:r>
          </w:p>
        </w:tc>
        <w:tc>
          <w:tcPr>
            <w:tcW w:w="7031" w:type="dxa"/>
            <w:tcBorders>
              <w:top w:val="nil"/>
              <w:left w:val="nil"/>
              <w:bottom w:val="nil"/>
              <w:right w:val="nil"/>
            </w:tcBorders>
          </w:tcPr>
          <w:p w14:paraId="40DD27F1" w14:textId="45C35E53" w:rsidR="00B0770E" w:rsidRDefault="00B0770E" w:rsidP="00B0770E">
            <w:pPr>
              <w:spacing w:line="360" w:lineRule="auto"/>
              <w:jc w:val="both"/>
              <w:rPr>
                <w:rFonts w:ascii="Arial" w:hAnsi="Arial" w:cs="Arial"/>
              </w:rPr>
            </w:pPr>
            <w:r w:rsidRPr="00B0770E">
              <w:rPr>
                <w:rFonts w:ascii="Arial" w:hAnsi="Arial" w:cs="Arial"/>
                <w:lang w:val="en-GB"/>
              </w:rPr>
              <w:t>SANS 10845-3, Construction procurement - Part 3: Standard conditions of tender, and, giving rise to the reason why a respondent was not short listed, prequalified or admitted to a data base; or</w:t>
            </w:r>
          </w:p>
        </w:tc>
      </w:tr>
      <w:tr w:rsidR="00B0770E" w14:paraId="1BDA0986" w14:textId="77777777" w:rsidTr="001314E7">
        <w:tc>
          <w:tcPr>
            <w:tcW w:w="988" w:type="dxa"/>
            <w:tcBorders>
              <w:top w:val="nil"/>
              <w:left w:val="nil"/>
              <w:bottom w:val="nil"/>
              <w:right w:val="nil"/>
            </w:tcBorders>
          </w:tcPr>
          <w:p w14:paraId="64A4C626" w14:textId="77777777" w:rsidR="00B0770E" w:rsidRDefault="00B0770E" w:rsidP="00B0770E">
            <w:pPr>
              <w:spacing w:line="360" w:lineRule="auto"/>
              <w:jc w:val="both"/>
              <w:rPr>
                <w:rFonts w:ascii="Arial" w:hAnsi="Arial" w:cs="Arial"/>
              </w:rPr>
            </w:pPr>
          </w:p>
        </w:tc>
        <w:tc>
          <w:tcPr>
            <w:tcW w:w="997" w:type="dxa"/>
            <w:tcBorders>
              <w:top w:val="nil"/>
              <w:left w:val="nil"/>
              <w:bottom w:val="nil"/>
              <w:right w:val="nil"/>
            </w:tcBorders>
          </w:tcPr>
          <w:p w14:paraId="36A59B9A" w14:textId="73A44A00" w:rsidR="00B0770E" w:rsidRDefault="00B0770E" w:rsidP="00B0770E">
            <w:pPr>
              <w:spacing w:line="360" w:lineRule="auto"/>
              <w:jc w:val="both"/>
              <w:rPr>
                <w:rFonts w:ascii="Arial" w:hAnsi="Arial" w:cs="Arial"/>
              </w:rPr>
            </w:pPr>
            <w:r>
              <w:rPr>
                <w:rFonts w:ascii="Arial" w:hAnsi="Arial" w:cs="Arial"/>
              </w:rPr>
              <w:t>b)</w:t>
            </w:r>
          </w:p>
        </w:tc>
        <w:tc>
          <w:tcPr>
            <w:tcW w:w="7031" w:type="dxa"/>
            <w:tcBorders>
              <w:top w:val="nil"/>
              <w:left w:val="nil"/>
              <w:bottom w:val="nil"/>
              <w:right w:val="nil"/>
            </w:tcBorders>
          </w:tcPr>
          <w:p w14:paraId="20529991" w14:textId="576B074F" w:rsidR="00B0770E" w:rsidRDefault="00B0770E" w:rsidP="00B0770E">
            <w:pPr>
              <w:spacing w:line="360" w:lineRule="auto"/>
              <w:jc w:val="both"/>
              <w:rPr>
                <w:rFonts w:ascii="Arial" w:hAnsi="Arial" w:cs="Arial"/>
              </w:rPr>
            </w:pPr>
            <w:r w:rsidRPr="00B0770E">
              <w:rPr>
                <w:rFonts w:ascii="Arial" w:hAnsi="Arial" w:cs="Arial"/>
              </w:rPr>
              <w:t>SANS 10845-4, Construction procurement - Part 4: Standard conditions for the calling for expressions of interest;</w:t>
            </w:r>
          </w:p>
        </w:tc>
      </w:tr>
      <w:tr w:rsidR="00B0770E" w14:paraId="55F7BB28" w14:textId="77777777" w:rsidTr="001314E7">
        <w:tc>
          <w:tcPr>
            <w:tcW w:w="988" w:type="dxa"/>
            <w:tcBorders>
              <w:top w:val="nil"/>
              <w:left w:val="nil"/>
              <w:bottom w:val="nil"/>
              <w:right w:val="nil"/>
            </w:tcBorders>
          </w:tcPr>
          <w:p w14:paraId="39616499"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685D14E6" w14:textId="77777777" w:rsidR="00B0770E" w:rsidRDefault="00B0770E" w:rsidP="00B0770E">
            <w:pPr>
              <w:spacing w:line="360" w:lineRule="auto"/>
              <w:jc w:val="both"/>
              <w:rPr>
                <w:rFonts w:ascii="Arial" w:hAnsi="Arial" w:cs="Arial"/>
              </w:rPr>
            </w:pPr>
          </w:p>
        </w:tc>
      </w:tr>
      <w:tr w:rsidR="00B0770E" w14:paraId="69C338DA" w14:textId="77777777" w:rsidTr="001314E7">
        <w:tc>
          <w:tcPr>
            <w:tcW w:w="988" w:type="dxa"/>
            <w:tcBorders>
              <w:top w:val="nil"/>
              <w:left w:val="nil"/>
              <w:bottom w:val="nil"/>
              <w:right w:val="nil"/>
            </w:tcBorders>
          </w:tcPr>
          <w:p w14:paraId="49CA7EA2" w14:textId="6984CA5D" w:rsidR="00B0770E" w:rsidRDefault="00B0770E" w:rsidP="00B0770E">
            <w:pPr>
              <w:spacing w:line="360" w:lineRule="auto"/>
              <w:jc w:val="both"/>
              <w:rPr>
                <w:rFonts w:ascii="Arial" w:hAnsi="Arial" w:cs="Arial"/>
              </w:rPr>
            </w:pPr>
            <w:r>
              <w:rPr>
                <w:rFonts w:ascii="Arial" w:hAnsi="Arial" w:cs="Arial"/>
              </w:rPr>
              <w:t>7.10.3</w:t>
            </w:r>
          </w:p>
        </w:tc>
        <w:tc>
          <w:tcPr>
            <w:tcW w:w="8028" w:type="dxa"/>
            <w:gridSpan w:val="2"/>
            <w:tcBorders>
              <w:top w:val="nil"/>
              <w:left w:val="nil"/>
              <w:bottom w:val="nil"/>
              <w:right w:val="nil"/>
            </w:tcBorders>
          </w:tcPr>
          <w:p w14:paraId="7868DBBF" w14:textId="64A85C27" w:rsidR="00B0770E" w:rsidRDefault="00B0770E" w:rsidP="00B0770E">
            <w:pPr>
              <w:spacing w:line="360" w:lineRule="auto"/>
              <w:jc w:val="both"/>
              <w:rPr>
                <w:rFonts w:ascii="Arial" w:hAnsi="Arial" w:cs="Arial"/>
              </w:rPr>
            </w:pPr>
            <w:r w:rsidRPr="00B0770E">
              <w:rPr>
                <w:rFonts w:ascii="Arial" w:hAnsi="Arial" w:cs="Arial"/>
              </w:rPr>
              <w:t>Requests for written reasons for actions taken need to be brief and to the point and may not divulge information which is not in the public interest or any information which is considered to prejudice the legitimate commercial interests of others or might prejudice fair competition between tenderers</w:t>
            </w:r>
            <w:r>
              <w:rPr>
                <w:rFonts w:ascii="Arial" w:hAnsi="Arial" w:cs="Arial"/>
              </w:rPr>
              <w:t>.</w:t>
            </w:r>
          </w:p>
        </w:tc>
      </w:tr>
      <w:tr w:rsidR="00B0770E" w14:paraId="5F5A0520" w14:textId="77777777" w:rsidTr="001314E7">
        <w:tc>
          <w:tcPr>
            <w:tcW w:w="988" w:type="dxa"/>
            <w:tcBorders>
              <w:top w:val="nil"/>
              <w:left w:val="nil"/>
              <w:bottom w:val="nil"/>
              <w:right w:val="nil"/>
            </w:tcBorders>
          </w:tcPr>
          <w:p w14:paraId="21AF0855"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52DF6607" w14:textId="77777777" w:rsidR="00B0770E" w:rsidRDefault="00B0770E" w:rsidP="00B0770E">
            <w:pPr>
              <w:spacing w:line="360" w:lineRule="auto"/>
              <w:jc w:val="both"/>
              <w:rPr>
                <w:rFonts w:ascii="Arial" w:hAnsi="Arial" w:cs="Arial"/>
              </w:rPr>
            </w:pPr>
          </w:p>
        </w:tc>
      </w:tr>
      <w:tr w:rsidR="00B0770E" w14:paraId="684F0101" w14:textId="77777777" w:rsidTr="001314E7">
        <w:tc>
          <w:tcPr>
            <w:tcW w:w="988" w:type="dxa"/>
            <w:tcBorders>
              <w:top w:val="nil"/>
              <w:left w:val="nil"/>
              <w:bottom w:val="nil"/>
              <w:right w:val="nil"/>
            </w:tcBorders>
          </w:tcPr>
          <w:p w14:paraId="56E4CBC7"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226A6FC8" w14:textId="77777777" w:rsidR="00B0770E" w:rsidRDefault="00B0770E" w:rsidP="00B0770E">
            <w:pPr>
              <w:spacing w:line="360" w:lineRule="auto"/>
              <w:jc w:val="both"/>
              <w:rPr>
                <w:rFonts w:ascii="Arial" w:hAnsi="Arial" w:cs="Arial"/>
              </w:rPr>
            </w:pPr>
          </w:p>
        </w:tc>
      </w:tr>
      <w:tr w:rsidR="00B0770E" w14:paraId="0AD39858" w14:textId="77777777" w:rsidTr="001314E7">
        <w:tc>
          <w:tcPr>
            <w:tcW w:w="988" w:type="dxa"/>
            <w:tcBorders>
              <w:top w:val="nil"/>
              <w:left w:val="nil"/>
              <w:bottom w:val="nil"/>
              <w:right w:val="nil"/>
            </w:tcBorders>
          </w:tcPr>
          <w:p w14:paraId="40CF725E" w14:textId="59337F84" w:rsidR="00B0770E" w:rsidRPr="00B0770E" w:rsidRDefault="00B0770E" w:rsidP="00B0770E">
            <w:pPr>
              <w:spacing w:line="360" w:lineRule="auto"/>
              <w:jc w:val="both"/>
              <w:rPr>
                <w:rFonts w:ascii="Arial" w:hAnsi="Arial" w:cs="Arial"/>
                <w:b/>
                <w:i/>
              </w:rPr>
            </w:pPr>
            <w:r>
              <w:rPr>
                <w:rFonts w:ascii="Arial" w:hAnsi="Arial" w:cs="Arial"/>
                <w:b/>
                <w:i/>
              </w:rPr>
              <w:lastRenderedPageBreak/>
              <w:t>7.11</w:t>
            </w:r>
          </w:p>
        </w:tc>
        <w:tc>
          <w:tcPr>
            <w:tcW w:w="8028" w:type="dxa"/>
            <w:gridSpan w:val="2"/>
            <w:tcBorders>
              <w:top w:val="nil"/>
              <w:left w:val="nil"/>
              <w:bottom w:val="nil"/>
              <w:right w:val="nil"/>
            </w:tcBorders>
          </w:tcPr>
          <w:p w14:paraId="7163557D" w14:textId="1CE8AE38" w:rsidR="00B0770E" w:rsidRPr="00B0770E" w:rsidRDefault="001314E7" w:rsidP="00B0770E">
            <w:pPr>
              <w:spacing w:line="360" w:lineRule="auto"/>
              <w:jc w:val="both"/>
              <w:rPr>
                <w:rFonts w:ascii="Arial" w:hAnsi="Arial" w:cs="Arial"/>
                <w:b/>
                <w:i/>
                <w:u w:val="single"/>
              </w:rPr>
            </w:pPr>
            <w:r>
              <w:rPr>
                <w:rFonts w:ascii="Arial" w:hAnsi="Arial" w:cs="Arial"/>
                <w:b/>
                <w:i/>
                <w:u w:val="single"/>
              </w:rPr>
              <w:t>Request for Access to Information:</w:t>
            </w:r>
          </w:p>
        </w:tc>
      </w:tr>
      <w:tr w:rsidR="00B0770E" w14:paraId="6509BB26" w14:textId="77777777" w:rsidTr="001314E7">
        <w:tc>
          <w:tcPr>
            <w:tcW w:w="988" w:type="dxa"/>
            <w:tcBorders>
              <w:top w:val="nil"/>
              <w:left w:val="nil"/>
              <w:bottom w:val="nil"/>
              <w:right w:val="nil"/>
            </w:tcBorders>
          </w:tcPr>
          <w:p w14:paraId="709FEB0A"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4208C210" w14:textId="77777777" w:rsidR="00B0770E" w:rsidRDefault="00B0770E" w:rsidP="00B0770E">
            <w:pPr>
              <w:spacing w:line="360" w:lineRule="auto"/>
              <w:jc w:val="both"/>
              <w:rPr>
                <w:rFonts w:ascii="Arial" w:hAnsi="Arial" w:cs="Arial"/>
              </w:rPr>
            </w:pPr>
          </w:p>
        </w:tc>
      </w:tr>
      <w:tr w:rsidR="00B0770E" w14:paraId="4A32B2BE" w14:textId="77777777" w:rsidTr="001314E7">
        <w:tc>
          <w:tcPr>
            <w:tcW w:w="988" w:type="dxa"/>
            <w:tcBorders>
              <w:top w:val="nil"/>
              <w:left w:val="nil"/>
              <w:bottom w:val="nil"/>
              <w:right w:val="nil"/>
            </w:tcBorders>
          </w:tcPr>
          <w:p w14:paraId="030397EC" w14:textId="3492154F" w:rsidR="00B0770E" w:rsidRDefault="001314E7" w:rsidP="00B0770E">
            <w:pPr>
              <w:spacing w:line="360" w:lineRule="auto"/>
              <w:jc w:val="both"/>
              <w:rPr>
                <w:rFonts w:ascii="Arial" w:hAnsi="Arial" w:cs="Arial"/>
              </w:rPr>
            </w:pPr>
            <w:r>
              <w:rPr>
                <w:rFonts w:ascii="Arial" w:hAnsi="Arial" w:cs="Arial"/>
              </w:rPr>
              <w:t>7.11.1</w:t>
            </w:r>
          </w:p>
        </w:tc>
        <w:tc>
          <w:tcPr>
            <w:tcW w:w="8028" w:type="dxa"/>
            <w:gridSpan w:val="2"/>
            <w:tcBorders>
              <w:top w:val="nil"/>
              <w:left w:val="nil"/>
              <w:bottom w:val="nil"/>
              <w:right w:val="nil"/>
            </w:tcBorders>
          </w:tcPr>
          <w:p w14:paraId="3BE7E46B" w14:textId="7BF77469" w:rsidR="00B0770E" w:rsidRDefault="001314E7" w:rsidP="00B0770E">
            <w:pPr>
              <w:spacing w:line="360" w:lineRule="auto"/>
              <w:jc w:val="both"/>
              <w:rPr>
                <w:rFonts w:ascii="Arial" w:hAnsi="Arial" w:cs="Arial"/>
              </w:rPr>
            </w:pPr>
            <w:r w:rsidRPr="001314E7">
              <w:rPr>
                <w:rFonts w:ascii="Arial" w:hAnsi="Arial" w:cs="Arial"/>
              </w:rPr>
              <w:t>Should an application be received in terms of Promotion of Access to Information Act of 2000 (Act 2 of 2000), the “requestor” should be referred to the Central Karoo District Municipality’s Information Manual which establishes the procedures to be followed and the criteria that have to be met for the “requester” to request access to records in the possession or under the control of the Central Karoo District Municipality’s</w:t>
            </w:r>
            <w:r>
              <w:rPr>
                <w:rFonts w:ascii="Arial" w:hAnsi="Arial" w:cs="Arial"/>
              </w:rPr>
              <w:t>.</w:t>
            </w:r>
          </w:p>
        </w:tc>
      </w:tr>
      <w:tr w:rsidR="00B0770E" w14:paraId="27E72FBD" w14:textId="77777777" w:rsidTr="001314E7">
        <w:tc>
          <w:tcPr>
            <w:tcW w:w="988" w:type="dxa"/>
            <w:tcBorders>
              <w:top w:val="nil"/>
              <w:left w:val="nil"/>
              <w:bottom w:val="nil"/>
              <w:right w:val="nil"/>
            </w:tcBorders>
          </w:tcPr>
          <w:p w14:paraId="178F5ED8"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72364AF9" w14:textId="77777777" w:rsidR="00B0770E" w:rsidRDefault="00B0770E" w:rsidP="00B0770E">
            <w:pPr>
              <w:spacing w:line="360" w:lineRule="auto"/>
              <w:jc w:val="both"/>
              <w:rPr>
                <w:rFonts w:ascii="Arial" w:hAnsi="Arial" w:cs="Arial"/>
              </w:rPr>
            </w:pPr>
          </w:p>
        </w:tc>
      </w:tr>
      <w:tr w:rsidR="00B0770E" w14:paraId="447099E4" w14:textId="77777777" w:rsidTr="001314E7">
        <w:tc>
          <w:tcPr>
            <w:tcW w:w="988" w:type="dxa"/>
            <w:tcBorders>
              <w:top w:val="nil"/>
              <w:left w:val="nil"/>
              <w:bottom w:val="nil"/>
              <w:right w:val="nil"/>
            </w:tcBorders>
          </w:tcPr>
          <w:p w14:paraId="69F00924" w14:textId="13706C8F" w:rsidR="00B0770E" w:rsidRDefault="001314E7" w:rsidP="00B0770E">
            <w:pPr>
              <w:spacing w:line="360" w:lineRule="auto"/>
              <w:jc w:val="both"/>
              <w:rPr>
                <w:rFonts w:ascii="Arial" w:hAnsi="Arial" w:cs="Arial"/>
              </w:rPr>
            </w:pPr>
            <w:r>
              <w:rPr>
                <w:rFonts w:ascii="Arial" w:hAnsi="Arial" w:cs="Arial"/>
              </w:rPr>
              <w:t>7.11.2</w:t>
            </w:r>
          </w:p>
        </w:tc>
        <w:tc>
          <w:tcPr>
            <w:tcW w:w="8028" w:type="dxa"/>
            <w:gridSpan w:val="2"/>
            <w:tcBorders>
              <w:top w:val="nil"/>
              <w:left w:val="nil"/>
              <w:bottom w:val="nil"/>
              <w:right w:val="nil"/>
            </w:tcBorders>
          </w:tcPr>
          <w:p w14:paraId="389B9A06" w14:textId="2F13990A" w:rsidR="00B0770E" w:rsidRDefault="001314E7" w:rsidP="00B0770E">
            <w:pPr>
              <w:spacing w:line="360" w:lineRule="auto"/>
              <w:jc w:val="both"/>
              <w:rPr>
                <w:rFonts w:ascii="Arial" w:hAnsi="Arial" w:cs="Arial"/>
              </w:rPr>
            </w:pPr>
            <w:r w:rsidRPr="001314E7">
              <w:rPr>
                <w:rFonts w:ascii="Arial" w:hAnsi="Arial" w:cs="Arial"/>
              </w:rPr>
              <w:t>Access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identifies principal equipment and other resources which he plans to use. Access to a bill of quantities and rates should be provided in terms of the Act.</w:t>
            </w:r>
          </w:p>
        </w:tc>
      </w:tr>
      <w:tr w:rsidR="00B0770E" w14:paraId="30380781" w14:textId="77777777" w:rsidTr="001314E7">
        <w:tc>
          <w:tcPr>
            <w:tcW w:w="988" w:type="dxa"/>
            <w:tcBorders>
              <w:top w:val="nil"/>
              <w:left w:val="nil"/>
              <w:bottom w:val="nil"/>
              <w:right w:val="nil"/>
            </w:tcBorders>
          </w:tcPr>
          <w:p w14:paraId="0796BC69"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3CC6C31D" w14:textId="77777777" w:rsidR="00B0770E" w:rsidRDefault="00B0770E" w:rsidP="00B0770E">
            <w:pPr>
              <w:spacing w:line="360" w:lineRule="auto"/>
              <w:jc w:val="both"/>
              <w:rPr>
                <w:rFonts w:ascii="Arial" w:hAnsi="Arial" w:cs="Arial"/>
              </w:rPr>
            </w:pPr>
          </w:p>
        </w:tc>
      </w:tr>
      <w:tr w:rsidR="00B0770E" w14:paraId="55629A5E" w14:textId="77777777" w:rsidTr="001314E7">
        <w:tc>
          <w:tcPr>
            <w:tcW w:w="988" w:type="dxa"/>
            <w:tcBorders>
              <w:top w:val="nil"/>
              <w:left w:val="nil"/>
              <w:bottom w:val="nil"/>
              <w:right w:val="nil"/>
            </w:tcBorders>
          </w:tcPr>
          <w:p w14:paraId="76449567" w14:textId="7D2D1E19" w:rsidR="00B0770E" w:rsidRPr="001314E7" w:rsidRDefault="001314E7" w:rsidP="00B0770E">
            <w:pPr>
              <w:spacing w:line="360" w:lineRule="auto"/>
              <w:jc w:val="both"/>
              <w:rPr>
                <w:rFonts w:ascii="Arial" w:hAnsi="Arial" w:cs="Arial"/>
                <w:b/>
              </w:rPr>
            </w:pPr>
            <w:r>
              <w:rPr>
                <w:rFonts w:ascii="Arial" w:hAnsi="Arial" w:cs="Arial"/>
                <w:b/>
              </w:rPr>
              <w:t>8.</w:t>
            </w:r>
          </w:p>
        </w:tc>
        <w:tc>
          <w:tcPr>
            <w:tcW w:w="8028" w:type="dxa"/>
            <w:gridSpan w:val="2"/>
            <w:tcBorders>
              <w:top w:val="nil"/>
              <w:left w:val="nil"/>
              <w:bottom w:val="nil"/>
              <w:right w:val="nil"/>
            </w:tcBorders>
          </w:tcPr>
          <w:p w14:paraId="40248DD9" w14:textId="4CD306D9" w:rsidR="00B0770E" w:rsidRPr="001314E7" w:rsidRDefault="001314E7" w:rsidP="00B0770E">
            <w:pPr>
              <w:spacing w:line="360" w:lineRule="auto"/>
              <w:jc w:val="both"/>
              <w:rPr>
                <w:rFonts w:ascii="Arial" w:hAnsi="Arial" w:cs="Arial"/>
                <w:b/>
                <w:u w:val="single"/>
              </w:rPr>
            </w:pPr>
            <w:r>
              <w:rPr>
                <w:rFonts w:ascii="Arial" w:hAnsi="Arial" w:cs="Arial"/>
                <w:b/>
                <w:u w:val="single"/>
              </w:rPr>
              <w:t>IMPLEMENTATION OF POLICY</w:t>
            </w:r>
          </w:p>
        </w:tc>
      </w:tr>
      <w:tr w:rsidR="00B0770E" w14:paraId="424E17DF" w14:textId="77777777" w:rsidTr="001314E7">
        <w:tc>
          <w:tcPr>
            <w:tcW w:w="988" w:type="dxa"/>
            <w:tcBorders>
              <w:top w:val="nil"/>
              <w:left w:val="nil"/>
              <w:bottom w:val="nil"/>
              <w:right w:val="nil"/>
            </w:tcBorders>
          </w:tcPr>
          <w:p w14:paraId="1117D943" w14:textId="77777777" w:rsidR="00B0770E" w:rsidRDefault="00B0770E" w:rsidP="00B0770E">
            <w:pPr>
              <w:spacing w:line="360" w:lineRule="auto"/>
              <w:jc w:val="both"/>
              <w:rPr>
                <w:rFonts w:ascii="Arial" w:hAnsi="Arial" w:cs="Arial"/>
              </w:rPr>
            </w:pPr>
          </w:p>
        </w:tc>
        <w:tc>
          <w:tcPr>
            <w:tcW w:w="8028" w:type="dxa"/>
            <w:gridSpan w:val="2"/>
            <w:tcBorders>
              <w:top w:val="nil"/>
              <w:left w:val="nil"/>
              <w:bottom w:val="nil"/>
              <w:right w:val="nil"/>
            </w:tcBorders>
          </w:tcPr>
          <w:p w14:paraId="5AF69F67" w14:textId="77777777" w:rsidR="00B0770E" w:rsidRDefault="00B0770E" w:rsidP="00B0770E">
            <w:pPr>
              <w:spacing w:line="360" w:lineRule="auto"/>
              <w:jc w:val="both"/>
              <w:rPr>
                <w:rFonts w:ascii="Arial" w:hAnsi="Arial" w:cs="Arial"/>
              </w:rPr>
            </w:pPr>
          </w:p>
        </w:tc>
      </w:tr>
      <w:tr w:rsidR="00B0770E" w14:paraId="7D64489A" w14:textId="77777777" w:rsidTr="001314E7">
        <w:tc>
          <w:tcPr>
            <w:tcW w:w="988" w:type="dxa"/>
            <w:tcBorders>
              <w:top w:val="nil"/>
              <w:left w:val="nil"/>
              <w:bottom w:val="nil"/>
              <w:right w:val="nil"/>
            </w:tcBorders>
          </w:tcPr>
          <w:p w14:paraId="4CE19851" w14:textId="3B3734E9" w:rsidR="00B0770E" w:rsidRDefault="001314E7" w:rsidP="00B0770E">
            <w:pPr>
              <w:spacing w:line="360" w:lineRule="auto"/>
              <w:jc w:val="both"/>
              <w:rPr>
                <w:rFonts w:ascii="Arial" w:hAnsi="Arial" w:cs="Arial"/>
              </w:rPr>
            </w:pPr>
            <w:r>
              <w:rPr>
                <w:rFonts w:ascii="Arial" w:hAnsi="Arial" w:cs="Arial"/>
              </w:rPr>
              <w:t>8.1</w:t>
            </w:r>
          </w:p>
        </w:tc>
        <w:tc>
          <w:tcPr>
            <w:tcW w:w="8028" w:type="dxa"/>
            <w:gridSpan w:val="2"/>
            <w:tcBorders>
              <w:top w:val="nil"/>
              <w:left w:val="nil"/>
              <w:bottom w:val="nil"/>
              <w:right w:val="nil"/>
            </w:tcBorders>
          </w:tcPr>
          <w:p w14:paraId="059D44C7" w14:textId="17CF9A1C" w:rsidR="00B0770E" w:rsidRDefault="001314E7" w:rsidP="00B0770E">
            <w:pPr>
              <w:spacing w:line="360" w:lineRule="auto"/>
              <w:jc w:val="both"/>
              <w:rPr>
                <w:rFonts w:ascii="Arial" w:hAnsi="Arial" w:cs="Arial"/>
              </w:rPr>
            </w:pPr>
            <w:r w:rsidRPr="001314E7">
              <w:rPr>
                <w:rFonts w:ascii="Arial" w:hAnsi="Arial" w:cs="Arial"/>
                <w:lang w:val="en-US"/>
              </w:rPr>
              <w:t>Implementation of this policy will be held in abeyance until such time as necessitated by the occurrence of infrastructure projects.</w:t>
            </w:r>
          </w:p>
        </w:tc>
      </w:tr>
    </w:tbl>
    <w:p w14:paraId="5B6F7735" w14:textId="77777777" w:rsidR="00B0770E" w:rsidRPr="00B0770E" w:rsidRDefault="00B0770E" w:rsidP="00B0770E">
      <w:pPr>
        <w:jc w:val="both"/>
        <w:rPr>
          <w:rFonts w:ascii="Arial" w:hAnsi="Arial" w:cs="Arial"/>
        </w:rPr>
      </w:pPr>
    </w:p>
    <w:sectPr w:rsidR="00B0770E" w:rsidRPr="00B0770E" w:rsidSect="000711CE">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C35C" w14:textId="77777777" w:rsidR="008269E7" w:rsidRDefault="008269E7" w:rsidP="005752F1">
      <w:pPr>
        <w:spacing w:after="0" w:line="240" w:lineRule="auto"/>
      </w:pPr>
      <w:r>
        <w:separator/>
      </w:r>
    </w:p>
  </w:endnote>
  <w:endnote w:type="continuationSeparator" w:id="0">
    <w:p w14:paraId="032B9106" w14:textId="77777777" w:rsidR="008269E7" w:rsidRDefault="008269E7" w:rsidP="0057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6"/>
      <w:gridCol w:w="4480"/>
    </w:tblGrid>
    <w:tr w:rsidR="008269E7" w14:paraId="564A0D9E" w14:textId="77777777">
      <w:trPr>
        <w:trHeight w:hRule="exact" w:val="115"/>
        <w:jc w:val="center"/>
      </w:trPr>
      <w:tc>
        <w:tcPr>
          <w:tcW w:w="4686" w:type="dxa"/>
          <w:shd w:val="clear" w:color="auto" w:fill="4472C4" w:themeFill="accent1"/>
          <w:tcMar>
            <w:top w:w="0" w:type="dxa"/>
            <w:bottom w:w="0" w:type="dxa"/>
          </w:tcMar>
        </w:tcPr>
        <w:p w14:paraId="1302501F" w14:textId="77777777" w:rsidR="008269E7" w:rsidRDefault="008269E7">
          <w:pPr>
            <w:pStyle w:val="Header"/>
            <w:rPr>
              <w:caps/>
              <w:sz w:val="18"/>
            </w:rPr>
          </w:pPr>
        </w:p>
      </w:tc>
      <w:tc>
        <w:tcPr>
          <w:tcW w:w="4674" w:type="dxa"/>
          <w:shd w:val="clear" w:color="auto" w:fill="4472C4" w:themeFill="accent1"/>
          <w:tcMar>
            <w:top w:w="0" w:type="dxa"/>
            <w:bottom w:w="0" w:type="dxa"/>
          </w:tcMar>
        </w:tcPr>
        <w:p w14:paraId="5AC86EA8" w14:textId="77777777" w:rsidR="008269E7" w:rsidRDefault="008269E7">
          <w:pPr>
            <w:pStyle w:val="Header"/>
            <w:jc w:val="right"/>
            <w:rPr>
              <w:caps/>
              <w:sz w:val="18"/>
            </w:rPr>
          </w:pPr>
        </w:p>
      </w:tc>
    </w:tr>
    <w:tr w:rsidR="008269E7" w14:paraId="0B3D9E4C" w14:textId="77777777">
      <w:trPr>
        <w:jc w:val="center"/>
      </w:trPr>
      <w:tc>
        <w:tcPr>
          <w:tcW w:w="4686" w:type="dxa"/>
          <w:shd w:val="clear" w:color="auto" w:fill="auto"/>
          <w:vAlign w:val="center"/>
        </w:tcPr>
        <w:p w14:paraId="71F93BD0" w14:textId="504981E4" w:rsidR="008269E7" w:rsidRDefault="008269E7">
          <w:pPr>
            <w:pStyle w:val="Footer"/>
            <w:rPr>
              <w:caps/>
              <w:color w:val="808080" w:themeColor="background1" w:themeShade="80"/>
              <w:sz w:val="18"/>
              <w:szCs w:val="18"/>
            </w:rPr>
          </w:pPr>
          <w:r>
            <w:rPr>
              <w:caps/>
              <w:color w:val="808080" w:themeColor="background1" w:themeShade="80"/>
              <w:sz w:val="18"/>
              <w:szCs w:val="18"/>
            </w:rPr>
            <w:t>CKDM: INFRASTRUCTURE PROCUREMENT</w:t>
          </w:r>
        </w:p>
      </w:tc>
      <w:tc>
        <w:tcPr>
          <w:tcW w:w="4674" w:type="dxa"/>
          <w:shd w:val="clear" w:color="auto" w:fill="auto"/>
          <w:vAlign w:val="center"/>
        </w:tcPr>
        <w:p w14:paraId="01789D77" w14:textId="42532B6D" w:rsidR="008269E7" w:rsidRDefault="008269E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80898">
            <w:rPr>
              <w:caps/>
              <w:noProof/>
              <w:color w:val="808080" w:themeColor="background1" w:themeShade="80"/>
              <w:sz w:val="18"/>
              <w:szCs w:val="18"/>
            </w:rPr>
            <w:t>21</w:t>
          </w:r>
          <w:r>
            <w:rPr>
              <w:caps/>
              <w:noProof/>
              <w:color w:val="808080" w:themeColor="background1" w:themeShade="80"/>
              <w:sz w:val="18"/>
              <w:szCs w:val="18"/>
            </w:rPr>
            <w:fldChar w:fldCharType="end"/>
          </w:r>
        </w:p>
      </w:tc>
    </w:tr>
  </w:tbl>
  <w:p w14:paraId="1258036B" w14:textId="77777777" w:rsidR="008269E7" w:rsidRDefault="0082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69A7" w14:textId="77777777" w:rsidR="008269E7" w:rsidRDefault="008269E7" w:rsidP="005752F1">
      <w:pPr>
        <w:spacing w:after="0" w:line="240" w:lineRule="auto"/>
      </w:pPr>
      <w:r>
        <w:separator/>
      </w:r>
    </w:p>
  </w:footnote>
  <w:footnote w:type="continuationSeparator" w:id="0">
    <w:p w14:paraId="4161152B" w14:textId="77777777" w:rsidR="008269E7" w:rsidRDefault="008269E7" w:rsidP="0057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2341"/>
    <w:multiLevelType w:val="hybridMultilevel"/>
    <w:tmpl w:val="E1643C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7707D7"/>
    <w:multiLevelType w:val="hybridMultilevel"/>
    <w:tmpl w:val="AE58F2F2"/>
    <w:lvl w:ilvl="0" w:tplc="253821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B600C5"/>
    <w:multiLevelType w:val="hybridMultilevel"/>
    <w:tmpl w:val="2F0AF3A8"/>
    <w:lvl w:ilvl="0" w:tplc="B52AB1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DD5F0F"/>
    <w:multiLevelType w:val="hybridMultilevel"/>
    <w:tmpl w:val="03CAB804"/>
    <w:lvl w:ilvl="0" w:tplc="04090017">
      <w:start w:val="1"/>
      <w:numFmt w:val="lowerLetter"/>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 w15:restartNumberingAfterBreak="0">
    <w:nsid w:val="576E616F"/>
    <w:multiLevelType w:val="hybridMultilevel"/>
    <w:tmpl w:val="AAE6D6C8"/>
    <w:lvl w:ilvl="0" w:tplc="D02823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E733ED3"/>
    <w:multiLevelType w:val="hybridMultilevel"/>
    <w:tmpl w:val="8286BCAE"/>
    <w:lvl w:ilvl="0" w:tplc="092092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1F696E"/>
    <w:multiLevelType w:val="hybridMultilevel"/>
    <w:tmpl w:val="9A38D1B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34996"/>
    <w:multiLevelType w:val="hybridMultilevel"/>
    <w:tmpl w:val="680648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6F5B3B5E"/>
    <w:multiLevelType w:val="hybridMultilevel"/>
    <w:tmpl w:val="4FCA7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118059E"/>
    <w:multiLevelType w:val="hybridMultilevel"/>
    <w:tmpl w:val="E370C786"/>
    <w:lvl w:ilvl="0" w:tplc="04090017">
      <w:start w:val="1"/>
      <w:numFmt w:val="lowerLetter"/>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10" w15:restartNumberingAfterBreak="0">
    <w:nsid w:val="72172CEB"/>
    <w:multiLevelType w:val="hybridMultilevel"/>
    <w:tmpl w:val="FA78617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10"/>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CE"/>
    <w:rsid w:val="00007A47"/>
    <w:rsid w:val="000103DD"/>
    <w:rsid w:val="000711CE"/>
    <w:rsid w:val="000A5A3B"/>
    <w:rsid w:val="001314E7"/>
    <w:rsid w:val="00176C33"/>
    <w:rsid w:val="00192F97"/>
    <w:rsid w:val="001C40F8"/>
    <w:rsid w:val="00203C4F"/>
    <w:rsid w:val="002161AB"/>
    <w:rsid w:val="0021638A"/>
    <w:rsid w:val="00247CC9"/>
    <w:rsid w:val="002553C6"/>
    <w:rsid w:val="00271935"/>
    <w:rsid w:val="00280898"/>
    <w:rsid w:val="002C0EEA"/>
    <w:rsid w:val="002F4198"/>
    <w:rsid w:val="003172A3"/>
    <w:rsid w:val="00334B0E"/>
    <w:rsid w:val="00355C3D"/>
    <w:rsid w:val="003A7E30"/>
    <w:rsid w:val="003B314F"/>
    <w:rsid w:val="003D43B8"/>
    <w:rsid w:val="003D5452"/>
    <w:rsid w:val="004869D2"/>
    <w:rsid w:val="00533D6D"/>
    <w:rsid w:val="005752F1"/>
    <w:rsid w:val="00692920"/>
    <w:rsid w:val="006C06DA"/>
    <w:rsid w:val="006C4B00"/>
    <w:rsid w:val="006D02D7"/>
    <w:rsid w:val="007060B5"/>
    <w:rsid w:val="007A01F4"/>
    <w:rsid w:val="007B3DBE"/>
    <w:rsid w:val="007D4D4B"/>
    <w:rsid w:val="007D7AE7"/>
    <w:rsid w:val="0081009A"/>
    <w:rsid w:val="00820470"/>
    <w:rsid w:val="008269E7"/>
    <w:rsid w:val="00874B9F"/>
    <w:rsid w:val="008A3C48"/>
    <w:rsid w:val="008B2321"/>
    <w:rsid w:val="008B793F"/>
    <w:rsid w:val="008C3BFB"/>
    <w:rsid w:val="008E0E6E"/>
    <w:rsid w:val="009A0D20"/>
    <w:rsid w:val="009A60EA"/>
    <w:rsid w:val="00A204F2"/>
    <w:rsid w:val="00A2168B"/>
    <w:rsid w:val="00A25E60"/>
    <w:rsid w:val="00A3035D"/>
    <w:rsid w:val="00A8762D"/>
    <w:rsid w:val="00AA12CA"/>
    <w:rsid w:val="00AB3CBF"/>
    <w:rsid w:val="00B023E3"/>
    <w:rsid w:val="00B0770E"/>
    <w:rsid w:val="00BD34B3"/>
    <w:rsid w:val="00BF14F4"/>
    <w:rsid w:val="00BF5B12"/>
    <w:rsid w:val="00C549AD"/>
    <w:rsid w:val="00C5646B"/>
    <w:rsid w:val="00C600CA"/>
    <w:rsid w:val="00C95A57"/>
    <w:rsid w:val="00CA473E"/>
    <w:rsid w:val="00D00561"/>
    <w:rsid w:val="00D33390"/>
    <w:rsid w:val="00D542F6"/>
    <w:rsid w:val="00D92C9D"/>
    <w:rsid w:val="00DC1690"/>
    <w:rsid w:val="00DC3FE4"/>
    <w:rsid w:val="00DD1206"/>
    <w:rsid w:val="00DE2992"/>
    <w:rsid w:val="00DE4CF1"/>
    <w:rsid w:val="00E22622"/>
    <w:rsid w:val="00E52DE3"/>
    <w:rsid w:val="00E679D7"/>
    <w:rsid w:val="00E82A98"/>
    <w:rsid w:val="00E90D52"/>
    <w:rsid w:val="00E922B7"/>
    <w:rsid w:val="00EF261D"/>
    <w:rsid w:val="00F00AD4"/>
    <w:rsid w:val="00F054DD"/>
    <w:rsid w:val="00F604B9"/>
    <w:rsid w:val="00F92905"/>
    <w:rsid w:val="00FB5A36"/>
    <w:rsid w:val="00FC2629"/>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8F9D"/>
  <w15:chartTrackingRefBased/>
  <w15:docId w15:val="{F29DDB98-CF6C-4DDA-BEA5-0100C67D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4B3"/>
    <w:pPr>
      <w:ind w:left="720"/>
      <w:contextualSpacing/>
    </w:pPr>
  </w:style>
  <w:style w:type="paragraph" w:styleId="Header">
    <w:name w:val="header"/>
    <w:basedOn w:val="Normal"/>
    <w:link w:val="HeaderChar"/>
    <w:uiPriority w:val="99"/>
    <w:unhideWhenUsed/>
    <w:rsid w:val="0057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2F1"/>
  </w:style>
  <w:style w:type="paragraph" w:styleId="Footer">
    <w:name w:val="footer"/>
    <w:basedOn w:val="Normal"/>
    <w:link w:val="FooterChar"/>
    <w:uiPriority w:val="99"/>
    <w:unhideWhenUsed/>
    <w:rsid w:val="0057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C671A-38A6-416A-8FDC-F29095ACF70A}"/>
</file>

<file path=customXml/itemProps2.xml><?xml version="1.0" encoding="utf-8"?>
<ds:datastoreItem xmlns:ds="http://schemas.openxmlformats.org/officeDocument/2006/customXml" ds:itemID="{9132FCCB-9FFE-45F7-B015-70B425DBA31D}"/>
</file>

<file path=customXml/itemProps3.xml><?xml version="1.0" encoding="utf-8"?>
<ds:datastoreItem xmlns:ds="http://schemas.openxmlformats.org/officeDocument/2006/customXml" ds:itemID="{9A8C4ED6-5466-4265-B7F5-D5BC48F3C689}"/>
</file>

<file path=customXml/itemProps4.xml><?xml version="1.0" encoding="utf-8"?>
<ds:datastoreItem xmlns:ds="http://schemas.openxmlformats.org/officeDocument/2006/customXml" ds:itemID="{DCEC4C33-2141-464E-8BCE-763BF260C55E}"/>
</file>

<file path=docProps/app.xml><?xml version="1.0" encoding="utf-8"?>
<Properties xmlns="http://schemas.openxmlformats.org/officeDocument/2006/extended-properties" xmlns:vt="http://schemas.openxmlformats.org/officeDocument/2006/docPropsVTypes">
  <Template>Normal</Template>
  <TotalTime>494</TotalTime>
  <Pages>43</Pages>
  <Words>9567</Words>
  <Characters>54537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54</cp:revision>
  <dcterms:created xsi:type="dcterms:W3CDTF">2018-05-16T07:26:00Z</dcterms:created>
  <dcterms:modified xsi:type="dcterms:W3CDTF">2020-03-17T12:52:00Z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